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 w14:paraId="4C35E1C8" w14:textId="77777777">
        <w:trPr>
          <w:trHeight w:val="1456"/>
        </w:trPr>
        <w:tc>
          <w:tcPr>
            <w:tcW w:w="1749" w:type="dxa"/>
          </w:tcPr>
          <w:p w14:paraId="531A670E" w14:textId="77777777" w:rsidR="001C1E92" w:rsidRPr="002B701D" w:rsidRDefault="00831F9E" w:rsidP="001252A8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1520573C" wp14:editId="14BF5A36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14:paraId="36F06CE9" w14:textId="77777777" w:rsidR="001C1E92" w:rsidRPr="002B701D" w:rsidRDefault="001C1E92" w:rsidP="001252A8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14:paraId="408F04E8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14:paraId="49BBFF17" w14:textId="77777777" w:rsidR="001C1E92" w:rsidRPr="002B701D" w:rsidRDefault="001C1E92" w:rsidP="001252A8">
            <w:pPr>
              <w:jc w:val="both"/>
              <w:rPr>
                <w:b/>
                <w:bCs/>
              </w:rPr>
            </w:pPr>
          </w:p>
        </w:tc>
      </w:tr>
    </w:tbl>
    <w:p w14:paraId="4A2399FC" w14:textId="77777777" w:rsidR="00390100" w:rsidRDefault="001C1E92" w:rsidP="00327480">
      <w:pPr>
        <w:spacing w:after="0"/>
        <w:jc w:val="center"/>
        <w:rPr>
          <w:b/>
          <w:bCs/>
          <w:sz w:val="28"/>
          <w:szCs w:val="28"/>
        </w:rPr>
      </w:pPr>
      <w:r w:rsidRPr="002B701D">
        <w:rPr>
          <w:b/>
          <w:bCs/>
          <w:sz w:val="28"/>
          <w:szCs w:val="28"/>
        </w:rPr>
        <w:t>Zápis z jednání Komise Rady hl. m. Prahy pro Prahu bezbariérovou a otevřenou</w:t>
      </w:r>
    </w:p>
    <w:p w14:paraId="52D73AB4" w14:textId="1170F465" w:rsidR="001C1E92" w:rsidRPr="002B701D" w:rsidRDefault="001C1E92" w:rsidP="00327480">
      <w:pPr>
        <w:spacing w:after="0"/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ze dne </w:t>
      </w:r>
      <w:r w:rsidR="008418D0">
        <w:rPr>
          <w:b/>
          <w:bCs/>
          <w:sz w:val="28"/>
          <w:szCs w:val="28"/>
        </w:rPr>
        <w:t>5</w:t>
      </w:r>
      <w:r w:rsidRPr="002B701D">
        <w:rPr>
          <w:b/>
          <w:bCs/>
          <w:sz w:val="28"/>
          <w:szCs w:val="28"/>
        </w:rPr>
        <w:t xml:space="preserve">. </w:t>
      </w:r>
      <w:r w:rsidR="008418D0">
        <w:rPr>
          <w:b/>
          <w:bCs/>
          <w:sz w:val="28"/>
          <w:szCs w:val="28"/>
        </w:rPr>
        <w:t>4</w:t>
      </w:r>
      <w:r w:rsidRPr="002B701D">
        <w:rPr>
          <w:b/>
          <w:bCs/>
          <w:sz w:val="28"/>
          <w:szCs w:val="28"/>
        </w:rPr>
        <w:t>. 201</w:t>
      </w:r>
      <w:r w:rsidR="00E1372A">
        <w:rPr>
          <w:b/>
          <w:bCs/>
          <w:sz w:val="28"/>
          <w:szCs w:val="28"/>
        </w:rPr>
        <w:t>7</w:t>
      </w:r>
    </w:p>
    <w:p w14:paraId="25F3E349" w14:textId="77777777" w:rsidR="001C1E92" w:rsidRPr="009746A1" w:rsidRDefault="001C1E92" w:rsidP="001252A8">
      <w:pPr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Přítomni:</w:t>
      </w:r>
    </w:p>
    <w:p w14:paraId="18631D78" w14:textId="77777777" w:rsidR="001C1E92" w:rsidRPr="009746A1" w:rsidRDefault="001C1E92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Předsedkyně:</w:t>
      </w:r>
      <w:r w:rsidRPr="009746A1">
        <w:rPr>
          <w:rFonts w:asciiTheme="minorHAnsi" w:hAnsiTheme="minorHAnsi"/>
        </w:rPr>
        <w:t xml:space="preserve"> Ľubica Vaníková</w:t>
      </w:r>
    </w:p>
    <w:p w14:paraId="196B1EEB" w14:textId="5A5A542E" w:rsidR="00EA4F68" w:rsidRPr="009746A1" w:rsidRDefault="00767B6C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Členové</w:t>
      </w:r>
      <w:r w:rsidR="008418D0" w:rsidRPr="009746A1">
        <w:rPr>
          <w:rFonts w:asciiTheme="minorHAnsi" w:hAnsiTheme="minorHAnsi"/>
          <w:i/>
        </w:rPr>
        <w:t>:</w:t>
      </w:r>
      <w:r w:rsidR="008418D0" w:rsidRPr="009746A1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Jitka Bausteinová Novotná (STP v ČR)</w:t>
      </w:r>
      <w:r w:rsidR="000F644E">
        <w:rPr>
          <w:rFonts w:asciiTheme="minorHAnsi" w:hAnsiTheme="minorHAnsi"/>
        </w:rPr>
        <w:t>,</w:t>
      </w:r>
      <w:r w:rsidR="000F644E" w:rsidRPr="009746A1">
        <w:rPr>
          <w:rFonts w:asciiTheme="minorHAnsi" w:hAnsiTheme="minorHAnsi"/>
        </w:rPr>
        <w:t xml:space="preserve"> Ing. František Brašna (SONS ČR),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Erik Čipera (Asistence, o.p.s.),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 David Dohnal (DPP),</w:t>
      </w:r>
      <w:r w:rsidR="000F644E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Ing. Tomáš Kaas (RFD MHMP),</w:t>
      </w:r>
      <w:r w:rsidRPr="009746A1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Petr Kalous (TSK),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 Dagmar Lanzová (NRZP), Mgr. Jaroslav Mach (RFD MHMP),</w:t>
      </w:r>
      <w:r w:rsid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 xml:space="preserve">PaedDr. Hana Mrňková (SCZ MHMP), Ing. Jiří Pařízek, Tomáš Prousek (ROPID), </w:t>
      </w:r>
      <w:r w:rsidR="00D64F40" w:rsidRPr="009746A1">
        <w:rPr>
          <w:rFonts w:asciiTheme="minorHAnsi" w:hAnsiTheme="minorHAnsi"/>
        </w:rPr>
        <w:t xml:space="preserve">Ing. </w:t>
      </w:r>
      <w:r w:rsidR="008418D0" w:rsidRPr="009746A1">
        <w:rPr>
          <w:rFonts w:asciiTheme="minorHAnsi" w:hAnsiTheme="minorHAnsi"/>
        </w:rPr>
        <w:t>arch. Jan Tomandl (POV)</w:t>
      </w:r>
      <w:r w:rsidR="00D64F40" w:rsidRPr="009746A1">
        <w:rPr>
          <w:rFonts w:asciiTheme="minorHAnsi" w:hAnsiTheme="minorHAnsi"/>
        </w:rPr>
        <w:t>,</w:t>
      </w:r>
      <w:r w:rsidRPr="009746A1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Ing. Milada Voborská</w:t>
      </w:r>
      <w:r w:rsidR="000F644E">
        <w:rPr>
          <w:rFonts w:asciiTheme="minorHAnsi" w:hAnsiTheme="minorHAnsi"/>
        </w:rPr>
        <w:t xml:space="preserve">, </w:t>
      </w:r>
      <w:r w:rsidR="004D29D5" w:rsidRPr="009746A1">
        <w:rPr>
          <w:rFonts w:asciiTheme="minorHAnsi" w:hAnsiTheme="minorHAnsi"/>
        </w:rPr>
        <w:t>Ing. Antonín</w:t>
      </w:r>
      <w:r w:rsidR="000F644E">
        <w:rPr>
          <w:rFonts w:asciiTheme="minorHAnsi" w:hAnsiTheme="minorHAnsi"/>
        </w:rPr>
        <w:t xml:space="preserve"> Weinert</w:t>
      </w:r>
    </w:p>
    <w:p w14:paraId="2D6E560B" w14:textId="48125D56" w:rsidR="00FF4C92" w:rsidRPr="009746A1" w:rsidRDefault="00EA4F68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i/>
        </w:rPr>
        <w:t>Tajemník:</w:t>
      </w:r>
      <w:r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 xml:space="preserve">Mgr. </w:t>
      </w:r>
      <w:r w:rsidR="008418D0" w:rsidRPr="009746A1">
        <w:rPr>
          <w:rFonts w:asciiTheme="minorHAnsi" w:hAnsiTheme="minorHAnsi"/>
        </w:rPr>
        <w:t>Karolína Klímová</w:t>
      </w:r>
      <w:r w:rsidR="000C29DC" w:rsidRPr="009746A1">
        <w:rPr>
          <w:rFonts w:asciiTheme="minorHAnsi" w:hAnsiTheme="minorHAnsi"/>
        </w:rPr>
        <w:t xml:space="preserve"> (RFD MHMP)</w:t>
      </w:r>
    </w:p>
    <w:p w14:paraId="7CE7A87A" w14:textId="015C61A0" w:rsidR="00767B6C" w:rsidRPr="009746A1" w:rsidRDefault="00767B6C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Omluveni:</w:t>
      </w:r>
      <w:r w:rsidR="00426BAD" w:rsidRPr="009746A1">
        <w:rPr>
          <w:rFonts w:asciiTheme="minorHAnsi" w:hAnsiTheme="minorHAnsi"/>
        </w:rPr>
        <w:t xml:space="preserve"> </w:t>
      </w:r>
      <w:r w:rsidR="008418D0" w:rsidRPr="009746A1">
        <w:rPr>
          <w:rFonts w:asciiTheme="minorHAnsi" w:hAnsiTheme="minorHAnsi"/>
        </w:rPr>
        <w:t>Ing. Patrik Nacher, Hana Nováková</w:t>
      </w:r>
      <w:r w:rsidR="000F644E">
        <w:rPr>
          <w:rFonts w:asciiTheme="minorHAnsi" w:hAnsiTheme="minorHAnsi"/>
        </w:rPr>
        <w:t>,</w:t>
      </w:r>
      <w:r w:rsidR="000F644E" w:rsidRPr="000F644E">
        <w:rPr>
          <w:rFonts w:asciiTheme="minorHAnsi" w:hAnsiTheme="minorHAnsi"/>
        </w:rPr>
        <w:t xml:space="preserve"> </w:t>
      </w:r>
      <w:r w:rsidR="000F644E" w:rsidRPr="009746A1">
        <w:rPr>
          <w:rFonts w:asciiTheme="minorHAnsi" w:hAnsiTheme="minorHAnsi"/>
        </w:rPr>
        <w:t>Mgr. Petra Rafajová</w:t>
      </w:r>
    </w:p>
    <w:p w14:paraId="26FD055B" w14:textId="039382A3" w:rsidR="008C1490" w:rsidRPr="009746A1" w:rsidRDefault="00767B6C" w:rsidP="00826CD8">
      <w:pPr>
        <w:pStyle w:val="Prosttext"/>
        <w:spacing w:after="120"/>
        <w:rPr>
          <w:rFonts w:asciiTheme="minorHAnsi" w:hAnsiTheme="minorHAnsi"/>
          <w:szCs w:val="22"/>
        </w:rPr>
      </w:pPr>
      <w:r w:rsidRPr="009746A1">
        <w:rPr>
          <w:rFonts w:asciiTheme="minorHAnsi" w:hAnsiTheme="minorHAnsi"/>
          <w:b/>
          <w:szCs w:val="22"/>
        </w:rPr>
        <w:t>Hosté:</w:t>
      </w:r>
      <w:r w:rsidRPr="009746A1">
        <w:rPr>
          <w:rFonts w:asciiTheme="minorHAnsi" w:hAnsiTheme="minorHAnsi"/>
          <w:szCs w:val="22"/>
        </w:rPr>
        <w:t xml:space="preserve"> Milan Závada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Pr="009746A1">
        <w:rPr>
          <w:rFonts w:asciiTheme="minorHAnsi" w:hAnsiTheme="minorHAnsi"/>
          <w:szCs w:val="22"/>
        </w:rPr>
        <w:t>,</w:t>
      </w:r>
      <w:r w:rsidR="009E16A0" w:rsidRPr="009746A1">
        <w:rPr>
          <w:rFonts w:asciiTheme="minorHAnsi" w:hAnsiTheme="minorHAnsi"/>
          <w:szCs w:val="22"/>
        </w:rPr>
        <w:t xml:space="preserve"> </w:t>
      </w:r>
      <w:r w:rsidR="00EF2C03" w:rsidRPr="009746A1">
        <w:rPr>
          <w:rFonts w:asciiTheme="minorHAnsi" w:hAnsiTheme="minorHAnsi"/>
          <w:szCs w:val="22"/>
        </w:rPr>
        <w:t xml:space="preserve">Ing. </w:t>
      </w:r>
      <w:r w:rsidRPr="009746A1">
        <w:rPr>
          <w:rFonts w:asciiTheme="minorHAnsi" w:hAnsiTheme="minorHAnsi"/>
          <w:szCs w:val="22"/>
        </w:rPr>
        <w:t>Lenka Zach</w:t>
      </w:r>
      <w:r w:rsidR="00603693" w:rsidRPr="009746A1">
        <w:rPr>
          <w:rFonts w:asciiTheme="minorHAnsi" w:hAnsiTheme="minorHAnsi"/>
          <w:szCs w:val="22"/>
        </w:rPr>
        <w:t xml:space="preserve"> (TSK)</w:t>
      </w:r>
      <w:r w:rsidR="008418D0" w:rsidRPr="009746A1">
        <w:rPr>
          <w:rFonts w:asciiTheme="minorHAnsi" w:hAnsiTheme="minorHAnsi"/>
          <w:szCs w:val="22"/>
        </w:rPr>
        <w:t>, Tomáš Uhlík (RFD MHMP), Martin Novák (ČUN), Martin Čížek (ČUN), Danuše Kulhánková (Tiché spojení), Petr Vlach (Tiché spojení), Klára Sobotíková (Tichý svět)</w:t>
      </w:r>
      <w:r w:rsidR="008C1490" w:rsidRPr="009746A1">
        <w:rPr>
          <w:rFonts w:asciiTheme="minorHAnsi" w:hAnsiTheme="minorHAnsi"/>
          <w:szCs w:val="22"/>
        </w:rPr>
        <w:t>, Ladislav Kratochvíl (Orbipontes z.s.)</w:t>
      </w:r>
    </w:p>
    <w:p w14:paraId="0B35B523" w14:textId="530EBAA2" w:rsidR="001C1E92" w:rsidRPr="009746A1" w:rsidRDefault="001C1E92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Jednání svolala předsedkyně komise na středu </w:t>
      </w:r>
      <w:r w:rsidR="008418D0" w:rsidRPr="009746A1">
        <w:rPr>
          <w:rFonts w:asciiTheme="minorHAnsi" w:hAnsiTheme="minorHAnsi"/>
        </w:rPr>
        <w:t>5</w:t>
      </w:r>
      <w:r w:rsidRPr="009746A1">
        <w:rPr>
          <w:rFonts w:asciiTheme="minorHAnsi" w:hAnsiTheme="minorHAnsi"/>
        </w:rPr>
        <w:t xml:space="preserve">. </w:t>
      </w:r>
      <w:r w:rsidR="008418D0" w:rsidRPr="009746A1">
        <w:rPr>
          <w:rFonts w:asciiTheme="minorHAnsi" w:hAnsiTheme="minorHAnsi"/>
        </w:rPr>
        <w:t>dubna</w:t>
      </w:r>
      <w:r w:rsidR="00E137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E1372A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 xml:space="preserve"> v 1</w:t>
      </w:r>
      <w:r w:rsidR="008A2BB4" w:rsidRPr="009746A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 xml:space="preserve">:00 hodin do </w:t>
      </w:r>
      <w:r w:rsidR="00DE08BF" w:rsidRPr="009746A1">
        <w:rPr>
          <w:rFonts w:asciiTheme="minorHAnsi" w:hAnsiTheme="minorHAnsi"/>
        </w:rPr>
        <w:t>zasedací místnosti č.</w:t>
      </w:r>
      <w:r w:rsidR="00AF30CA" w:rsidRPr="009746A1">
        <w:rPr>
          <w:rFonts w:asciiTheme="minorHAnsi" w:hAnsiTheme="minorHAnsi"/>
        </w:rPr>
        <w:t> </w:t>
      </w:r>
      <w:r w:rsidR="00DE08BF" w:rsidRPr="009746A1">
        <w:rPr>
          <w:rFonts w:asciiTheme="minorHAnsi" w:hAnsiTheme="minorHAnsi"/>
        </w:rPr>
        <w:t>201</w:t>
      </w:r>
      <w:r w:rsidRPr="009746A1">
        <w:rPr>
          <w:rFonts w:asciiTheme="minorHAnsi" w:hAnsiTheme="minorHAnsi"/>
        </w:rPr>
        <w:t xml:space="preserve"> Škodova paláce, Jungmannova 35/29, Praha 1. Členům komise byla rozeslána e-mailem pozvánka a</w:t>
      </w:r>
      <w:r w:rsidR="00B60705" w:rsidRPr="009746A1">
        <w:rPr>
          <w:rFonts w:asciiTheme="minorHAnsi" w:hAnsiTheme="minorHAnsi"/>
        </w:rPr>
        <w:t> </w:t>
      </w:r>
      <w:r w:rsidRPr="009746A1">
        <w:rPr>
          <w:rFonts w:asciiTheme="minorHAnsi" w:hAnsiTheme="minorHAnsi"/>
        </w:rPr>
        <w:t>program jednání:</w:t>
      </w:r>
    </w:p>
    <w:p w14:paraId="12A988B2" w14:textId="436A1C4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Čechův most zastávky TRAM </w:t>
      </w:r>
    </w:p>
    <w:p w14:paraId="0CEDC1C6" w14:textId="7777777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Tiché spojení – prezentace komunikace osob se sluchovým postižením</w:t>
      </w:r>
    </w:p>
    <w:p w14:paraId="182F89BF" w14:textId="7777777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Koncepce odstraňování bariér ve veřejné hromadné dopravě v Praze – zpráva o plnění</w:t>
      </w:r>
    </w:p>
    <w:p w14:paraId="72C41C6E" w14:textId="7777777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SONS ČR Ing. Brašna – připomínky k tvorbě materiálů MHMP</w:t>
      </w:r>
    </w:p>
    <w:p w14:paraId="6883A311" w14:textId="16297531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Karlovo náměstí – zastávka TRAM směr I.</w:t>
      </w:r>
      <w:r w:rsidR="002A5867" w:rsidRPr="009746A1">
        <w:rPr>
          <w:rFonts w:asciiTheme="minorHAnsi" w:hAnsiTheme="minorHAnsi" w:cs="Arial"/>
        </w:rPr>
        <w:t xml:space="preserve"> </w:t>
      </w:r>
      <w:r w:rsidRPr="009746A1">
        <w:rPr>
          <w:rFonts w:asciiTheme="minorHAnsi" w:hAnsiTheme="minorHAnsi" w:cs="Arial"/>
        </w:rPr>
        <w:t>P.</w:t>
      </w:r>
      <w:r w:rsidR="002A5867" w:rsidRPr="009746A1">
        <w:rPr>
          <w:rFonts w:asciiTheme="minorHAnsi" w:hAnsiTheme="minorHAnsi" w:cs="Arial"/>
        </w:rPr>
        <w:t xml:space="preserve"> </w:t>
      </w:r>
      <w:r w:rsidRPr="009746A1">
        <w:rPr>
          <w:rFonts w:asciiTheme="minorHAnsi" w:hAnsiTheme="minorHAnsi" w:cs="Arial"/>
        </w:rPr>
        <w:t>Pavlova, prvky pro nevidomé</w:t>
      </w:r>
    </w:p>
    <w:p w14:paraId="1D13ADCD" w14:textId="7777777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Kontrola úkolů </w:t>
      </w:r>
    </w:p>
    <w:p w14:paraId="16FF5729" w14:textId="77777777" w:rsidR="00524301" w:rsidRPr="009746A1" w:rsidRDefault="00524301" w:rsidP="00524301">
      <w:pPr>
        <w:numPr>
          <w:ilvl w:val="0"/>
          <w:numId w:val="3"/>
        </w:numPr>
        <w:tabs>
          <w:tab w:val="clear" w:pos="720"/>
          <w:tab w:val="num" w:pos="786"/>
        </w:tabs>
        <w:suppressAutoHyphens w:val="0"/>
        <w:spacing w:after="0" w:line="240" w:lineRule="auto"/>
        <w:ind w:left="786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Různé </w:t>
      </w:r>
    </w:p>
    <w:p w14:paraId="34D851CE" w14:textId="524DB4D5" w:rsidR="001C1E92" w:rsidRPr="009746A1" w:rsidRDefault="00C43757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Předsedkyně při</w:t>
      </w:r>
      <w:r w:rsidR="001C1E92" w:rsidRPr="009746A1">
        <w:rPr>
          <w:rFonts w:asciiTheme="minorHAnsi" w:hAnsiTheme="minorHAnsi"/>
        </w:rPr>
        <w:t xml:space="preserve">vítala </w:t>
      </w:r>
      <w:r w:rsidR="003928E9" w:rsidRPr="009746A1">
        <w:rPr>
          <w:rFonts w:asciiTheme="minorHAnsi" w:hAnsiTheme="minorHAnsi"/>
        </w:rPr>
        <w:t>přítomné</w:t>
      </w:r>
      <w:r w:rsidR="00E65ED8" w:rsidRPr="009746A1">
        <w:rPr>
          <w:rFonts w:asciiTheme="minorHAnsi" w:hAnsiTheme="minorHAnsi"/>
        </w:rPr>
        <w:t xml:space="preserve"> a</w:t>
      </w:r>
      <w:r w:rsidR="001C1E92" w:rsidRPr="009746A1">
        <w:rPr>
          <w:rFonts w:asciiTheme="minorHAnsi" w:hAnsiTheme="minorHAnsi"/>
        </w:rPr>
        <w:t xml:space="preserve"> konstatovala, že komise je vzhledem k počtu přítomných usnášeníschopná.</w:t>
      </w:r>
      <w:r w:rsidR="00DA1687" w:rsidRPr="009746A1">
        <w:rPr>
          <w:rFonts w:asciiTheme="minorHAnsi" w:hAnsiTheme="minorHAnsi"/>
        </w:rPr>
        <w:t xml:space="preserve"> </w:t>
      </w:r>
      <w:r w:rsidR="002A5867" w:rsidRPr="009746A1">
        <w:rPr>
          <w:rFonts w:asciiTheme="minorHAnsi" w:hAnsiTheme="minorHAnsi"/>
        </w:rPr>
        <w:t xml:space="preserve">Předsedkyně dále seznámila přítomné se změnami ve složení Komise PBB </w:t>
      </w:r>
      <w:r w:rsidR="00852421">
        <w:rPr>
          <w:rFonts w:asciiTheme="minorHAnsi" w:hAnsiTheme="minorHAnsi"/>
        </w:rPr>
        <w:t>(K. Klímová nadále tajemníkem, I</w:t>
      </w:r>
      <w:r w:rsidR="002A5867" w:rsidRPr="009746A1">
        <w:rPr>
          <w:rFonts w:asciiTheme="minorHAnsi" w:hAnsiTheme="minorHAnsi"/>
        </w:rPr>
        <w:t>ng.</w:t>
      </w:r>
      <w:r w:rsidR="00852421">
        <w:rPr>
          <w:rFonts w:asciiTheme="minorHAnsi" w:hAnsiTheme="minorHAnsi"/>
        </w:rPr>
        <w:t xml:space="preserve"> arch. Tomandl zástupcem POV namísto I</w:t>
      </w:r>
      <w:r w:rsidR="002A5867" w:rsidRPr="009746A1">
        <w:rPr>
          <w:rFonts w:asciiTheme="minorHAnsi" w:hAnsiTheme="minorHAnsi"/>
        </w:rPr>
        <w:t xml:space="preserve">ng. Málkové) </w:t>
      </w:r>
    </w:p>
    <w:p w14:paraId="69C71663" w14:textId="28F7ED21" w:rsidR="001C1E92" w:rsidRPr="009746A1" w:rsidRDefault="001C1E92" w:rsidP="001252A8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Schválení zápisu z minulého jednání komise </w:t>
      </w:r>
      <w:r w:rsidR="00D3482A" w:rsidRPr="009746A1">
        <w:rPr>
          <w:rFonts w:asciiTheme="minorHAnsi" w:hAnsiTheme="minorHAnsi"/>
        </w:rPr>
        <w:t>konané</w:t>
      </w:r>
      <w:r w:rsidR="001A3ABF" w:rsidRPr="009746A1">
        <w:rPr>
          <w:rFonts w:asciiTheme="minorHAnsi" w:hAnsiTheme="minorHAnsi"/>
        </w:rPr>
        <w:t>ho</w:t>
      </w:r>
      <w:r w:rsidR="00D3482A" w:rsidRPr="009746A1">
        <w:rPr>
          <w:rFonts w:asciiTheme="minorHAnsi" w:hAnsiTheme="minorHAnsi"/>
        </w:rPr>
        <w:t xml:space="preserve"> dne </w:t>
      </w:r>
      <w:r w:rsidR="000C29DC" w:rsidRPr="009746A1">
        <w:rPr>
          <w:rFonts w:asciiTheme="minorHAnsi" w:hAnsiTheme="minorHAnsi"/>
        </w:rPr>
        <w:t>8</w:t>
      </w:r>
      <w:r w:rsidRPr="009746A1">
        <w:rPr>
          <w:rFonts w:asciiTheme="minorHAnsi" w:hAnsiTheme="minorHAnsi"/>
        </w:rPr>
        <w:t>.</w:t>
      </w:r>
      <w:r w:rsidR="00860C9E" w:rsidRPr="009746A1">
        <w:rPr>
          <w:rFonts w:asciiTheme="minorHAnsi" w:hAnsiTheme="minorHAnsi"/>
        </w:rPr>
        <w:t xml:space="preserve"> </w:t>
      </w:r>
      <w:r w:rsidR="00852421">
        <w:rPr>
          <w:rFonts w:asciiTheme="minorHAnsi" w:hAnsiTheme="minorHAnsi"/>
        </w:rPr>
        <w:t>3</w:t>
      </w:r>
      <w:r w:rsidRPr="009746A1">
        <w:rPr>
          <w:rFonts w:asciiTheme="minorHAnsi" w:hAnsiTheme="minorHAnsi"/>
        </w:rPr>
        <w:t>.</w:t>
      </w:r>
      <w:r w:rsidR="00D3482A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201</w:t>
      </w:r>
      <w:r w:rsidR="000C29DC" w:rsidRPr="009746A1">
        <w:rPr>
          <w:rFonts w:asciiTheme="minorHAnsi" w:hAnsiTheme="minorHAnsi"/>
        </w:rPr>
        <w:t>7</w:t>
      </w:r>
      <w:r w:rsidRPr="009746A1">
        <w:rPr>
          <w:rFonts w:asciiTheme="minorHAnsi" w:hAnsiTheme="minorHAnsi"/>
        </w:rPr>
        <w:t>.</w:t>
      </w:r>
    </w:p>
    <w:p w14:paraId="15B2C9E8" w14:textId="72F530A4" w:rsidR="009670DF" w:rsidRPr="009746A1" w:rsidRDefault="001C1E92" w:rsidP="001252A8">
      <w:pPr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Hlasování;</w:t>
      </w:r>
      <w:r w:rsidRPr="009746A1">
        <w:rPr>
          <w:rFonts w:asciiTheme="minorHAnsi" w:hAnsiTheme="minorHAnsi"/>
        </w:rPr>
        <w:t xml:space="preserve"> pro:</w:t>
      </w:r>
      <w:r w:rsidR="000C29DC" w:rsidRPr="009746A1">
        <w:rPr>
          <w:rFonts w:asciiTheme="minorHAnsi" w:hAnsiTheme="minorHAnsi"/>
        </w:rPr>
        <w:t xml:space="preserve"> </w:t>
      </w:r>
      <w:r w:rsidR="00E849EB" w:rsidRPr="009746A1">
        <w:rPr>
          <w:rFonts w:asciiTheme="minorHAnsi" w:hAnsiTheme="minorHAnsi"/>
        </w:rPr>
        <w:t>1</w:t>
      </w:r>
      <w:r w:rsidR="008C1F66" w:rsidRPr="009746A1">
        <w:rPr>
          <w:rFonts w:asciiTheme="minorHAnsi" w:hAnsiTheme="minorHAnsi"/>
        </w:rPr>
        <w:t>5</w:t>
      </w:r>
      <w:r w:rsidRPr="009746A1">
        <w:rPr>
          <w:rFonts w:asciiTheme="minorHAnsi" w:hAnsiTheme="minorHAnsi"/>
        </w:rPr>
        <w:t xml:space="preserve">, proti: 0, zdržel se: </w:t>
      </w:r>
      <w:r w:rsidR="002A5867" w:rsidRPr="009746A1">
        <w:rPr>
          <w:rFonts w:asciiTheme="minorHAnsi" w:hAnsiTheme="minorHAnsi"/>
        </w:rPr>
        <w:t>0</w:t>
      </w:r>
    </w:p>
    <w:p w14:paraId="06F87904" w14:textId="76F37412" w:rsidR="00DE08BF" w:rsidRPr="009746A1" w:rsidRDefault="001C1E92" w:rsidP="001252A8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Dále bylo hlasováno o programu jednání</w:t>
      </w:r>
      <w:r w:rsidR="00DA1687" w:rsidRPr="009746A1">
        <w:rPr>
          <w:rFonts w:asciiTheme="minorHAnsi" w:hAnsiTheme="minorHAnsi"/>
        </w:rPr>
        <w:t xml:space="preserve">, </w:t>
      </w:r>
      <w:r w:rsidR="00524301" w:rsidRPr="009746A1">
        <w:rPr>
          <w:rFonts w:asciiTheme="minorHAnsi" w:hAnsiTheme="minorHAnsi"/>
        </w:rPr>
        <w:t>na žádost P</w:t>
      </w:r>
      <w:r w:rsidR="002A5867" w:rsidRPr="009746A1">
        <w:rPr>
          <w:rFonts w:asciiTheme="minorHAnsi" w:hAnsiTheme="minorHAnsi"/>
        </w:rPr>
        <w:t>.</w:t>
      </w:r>
      <w:r w:rsidR="00524301" w:rsidRPr="009746A1">
        <w:rPr>
          <w:rFonts w:asciiTheme="minorHAnsi" w:hAnsiTheme="minorHAnsi"/>
        </w:rPr>
        <w:t xml:space="preserve"> Kalouse byl bod 5 předsunut bodu 2.</w:t>
      </w:r>
    </w:p>
    <w:p w14:paraId="7E9E7946" w14:textId="77777777" w:rsidR="00867F47" w:rsidRPr="009746A1" w:rsidRDefault="001C1E92" w:rsidP="00867F47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</w:t>
      </w:r>
      <w:r w:rsidRPr="009746A1">
        <w:rPr>
          <w:rFonts w:asciiTheme="minorHAnsi" w:hAnsiTheme="minorHAnsi"/>
        </w:rPr>
        <w:t>; pro:</w:t>
      </w:r>
      <w:r w:rsidR="000C29DC" w:rsidRPr="009746A1">
        <w:rPr>
          <w:rFonts w:asciiTheme="minorHAnsi" w:hAnsiTheme="minorHAnsi"/>
        </w:rPr>
        <w:t xml:space="preserve"> </w:t>
      </w:r>
      <w:r w:rsidR="00E849EB" w:rsidRPr="009746A1">
        <w:rPr>
          <w:rFonts w:asciiTheme="minorHAnsi" w:hAnsiTheme="minorHAnsi"/>
        </w:rPr>
        <w:t>1</w:t>
      </w:r>
      <w:r w:rsidR="002A5867" w:rsidRPr="009746A1">
        <w:rPr>
          <w:rFonts w:asciiTheme="minorHAnsi" w:hAnsiTheme="minorHAnsi"/>
        </w:rPr>
        <w:t>5</w:t>
      </w:r>
      <w:r w:rsidRPr="009746A1">
        <w:rPr>
          <w:rFonts w:asciiTheme="minorHAnsi" w:hAnsiTheme="minorHAnsi"/>
        </w:rPr>
        <w:t>, proti: 0, zdržel se: 0</w:t>
      </w:r>
    </w:p>
    <w:p w14:paraId="3CB5A880" w14:textId="77777777" w:rsidR="00C84106" w:rsidRPr="009746A1" w:rsidRDefault="00C84106" w:rsidP="00867F47">
      <w:pPr>
        <w:spacing w:after="0"/>
        <w:jc w:val="both"/>
        <w:rPr>
          <w:rFonts w:asciiTheme="minorHAnsi" w:hAnsiTheme="minorHAnsi" w:cs="Arial"/>
          <w:b/>
          <w:u w:val="single"/>
        </w:rPr>
      </w:pPr>
    </w:p>
    <w:p w14:paraId="4F7D241A" w14:textId="2CD1AA43" w:rsidR="002A5867" w:rsidRPr="009746A1" w:rsidRDefault="00DA1687" w:rsidP="00867F47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 w:cs="Arial"/>
          <w:b/>
          <w:u w:val="single"/>
        </w:rPr>
        <w:t xml:space="preserve">Ad 1) </w:t>
      </w:r>
      <w:r w:rsidR="009746A1" w:rsidRPr="009746A1">
        <w:rPr>
          <w:rFonts w:asciiTheme="minorHAnsi" w:hAnsiTheme="minorHAnsi" w:cs="Arial"/>
          <w:b/>
          <w:u w:val="single"/>
        </w:rPr>
        <w:t xml:space="preserve">TRAM </w:t>
      </w:r>
      <w:r w:rsidR="002A5867" w:rsidRPr="009746A1">
        <w:rPr>
          <w:rFonts w:asciiTheme="minorHAnsi" w:hAnsiTheme="minorHAnsi" w:cs="Arial"/>
          <w:b/>
          <w:u w:val="single"/>
        </w:rPr>
        <w:t>zastávk</w:t>
      </w:r>
      <w:r w:rsidR="009746A1" w:rsidRPr="009746A1">
        <w:rPr>
          <w:rFonts w:asciiTheme="minorHAnsi" w:hAnsiTheme="minorHAnsi" w:cs="Arial"/>
          <w:b/>
          <w:u w:val="single"/>
        </w:rPr>
        <w:t>a</w:t>
      </w:r>
      <w:r w:rsidR="002A5867" w:rsidRPr="009746A1">
        <w:rPr>
          <w:rFonts w:asciiTheme="minorHAnsi" w:hAnsiTheme="minorHAnsi" w:cs="Arial"/>
          <w:b/>
          <w:u w:val="single"/>
        </w:rPr>
        <w:t xml:space="preserve"> </w:t>
      </w:r>
      <w:r w:rsidR="009746A1" w:rsidRPr="009746A1">
        <w:rPr>
          <w:rFonts w:asciiTheme="minorHAnsi" w:hAnsiTheme="minorHAnsi" w:cs="Arial"/>
          <w:b/>
          <w:u w:val="single"/>
        </w:rPr>
        <w:t>Čechův most</w:t>
      </w:r>
    </w:p>
    <w:p w14:paraId="617D9140" w14:textId="41FF10F1" w:rsidR="00D15ED5" w:rsidRPr="009746A1" w:rsidRDefault="00D15ED5" w:rsidP="002A5867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Členové komis</w:t>
      </w:r>
      <w:r w:rsidR="000C29DC" w:rsidRPr="009746A1">
        <w:rPr>
          <w:rFonts w:asciiTheme="minorHAnsi" w:hAnsiTheme="minorHAnsi"/>
        </w:rPr>
        <w:t>e obdrželi materiál v</w:t>
      </w:r>
      <w:r w:rsidR="002A5867" w:rsidRPr="009746A1">
        <w:rPr>
          <w:rFonts w:asciiTheme="minorHAnsi" w:hAnsiTheme="minorHAnsi"/>
        </w:rPr>
        <w:t> </w:t>
      </w:r>
      <w:r w:rsidR="000C29DC" w:rsidRPr="009746A1">
        <w:rPr>
          <w:rFonts w:asciiTheme="minorHAnsi" w:hAnsiTheme="minorHAnsi"/>
        </w:rPr>
        <w:t>předstihu</w:t>
      </w:r>
      <w:r w:rsidR="002A5867" w:rsidRPr="009746A1">
        <w:rPr>
          <w:rFonts w:asciiTheme="minorHAnsi" w:hAnsiTheme="minorHAnsi"/>
        </w:rPr>
        <w:t>.</w:t>
      </w:r>
    </w:p>
    <w:p w14:paraId="7139C97C" w14:textId="761FC20D" w:rsidR="002A5867" w:rsidRPr="009746A1" w:rsidRDefault="002A5867" w:rsidP="001252A8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>P. Kalous představil variantní studii na bezbariérovou úpravu TRAM zastávky Čechův most:</w:t>
      </w:r>
    </w:p>
    <w:p w14:paraId="6D5522AA" w14:textId="5B4CD881" w:rsidR="002A5867" w:rsidRPr="009746A1" w:rsidRDefault="002A5867" w:rsidP="002A5867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color w:val="FF0000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lastRenderedPageBreak/>
        <w:t>1. varianta: vytažený chodníkový mys</w:t>
      </w:r>
      <w:r w:rsidR="00867F47" w:rsidRPr="009746A1">
        <w:rPr>
          <w:rFonts w:asciiTheme="minorHAnsi" w:eastAsia="Calibri" w:hAnsiTheme="minorHAnsi" w:cs="Arial"/>
          <w:kern w:val="0"/>
          <w:lang w:eastAsia="en-US"/>
        </w:rPr>
        <w:t xml:space="preserve"> rozšiřuje prostor pro chodce</w:t>
      </w:r>
      <w:r w:rsidRPr="009746A1">
        <w:rPr>
          <w:rFonts w:asciiTheme="minorHAnsi" w:eastAsia="Calibri" w:hAnsiTheme="minorHAnsi" w:cs="Arial"/>
          <w:kern w:val="0"/>
          <w:lang w:eastAsia="en-US"/>
        </w:rPr>
        <w:t>, preference tramvají na SSZ, problém: malá osová vzdálenost kolejí</w:t>
      </w:r>
      <w:r w:rsidR="00867F47" w:rsidRPr="009746A1">
        <w:rPr>
          <w:rFonts w:asciiTheme="minorHAnsi" w:eastAsia="Calibri" w:hAnsiTheme="minorHAnsi" w:cs="Arial"/>
          <w:kern w:val="0"/>
          <w:lang w:eastAsia="en-US"/>
        </w:rPr>
        <w:t xml:space="preserve">, ale zde </w:t>
      </w:r>
      <w:r w:rsidR="00E24B9F" w:rsidRPr="009746A1">
        <w:rPr>
          <w:rFonts w:asciiTheme="minorHAnsi" w:eastAsia="Calibri" w:hAnsiTheme="minorHAnsi" w:cs="Arial"/>
          <w:kern w:val="0"/>
          <w:lang w:eastAsia="en-US"/>
        </w:rPr>
        <w:t xml:space="preserve">alespoň </w:t>
      </w:r>
      <w:r w:rsidR="00867F47" w:rsidRPr="009746A1">
        <w:rPr>
          <w:rFonts w:asciiTheme="minorHAnsi" w:eastAsia="Calibri" w:hAnsiTheme="minorHAnsi" w:cs="Arial"/>
          <w:kern w:val="0"/>
          <w:lang w:eastAsia="en-US"/>
        </w:rPr>
        <w:t>nejezdí linkové autobusy</w:t>
      </w:r>
      <w:r w:rsidR="00E24B9F" w:rsidRPr="009746A1">
        <w:rPr>
          <w:rFonts w:asciiTheme="minorHAnsi" w:eastAsia="Calibri" w:hAnsiTheme="minorHAnsi" w:cs="Arial"/>
          <w:kern w:val="0"/>
          <w:lang w:eastAsia="en-US"/>
        </w:rPr>
        <w:t>; TSK považuje za vhodnější tuto variantu.</w:t>
      </w:r>
    </w:p>
    <w:p w14:paraId="29EA8ED1" w14:textId="027D891C" w:rsidR="002A5867" w:rsidRPr="009746A1" w:rsidRDefault="002A5867" w:rsidP="002A5867">
      <w:pPr>
        <w:suppressAutoHyphens w:val="0"/>
        <w:spacing w:before="120" w:after="120" w:line="240" w:lineRule="auto"/>
        <w:ind w:left="708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 xml:space="preserve">2. varianta: zastávka s pojížděným mysem („vídeňská“), problém: </w:t>
      </w:r>
      <w:r w:rsidR="00E24B9F" w:rsidRPr="009746A1">
        <w:rPr>
          <w:rFonts w:asciiTheme="minorHAnsi" w:eastAsia="Calibri" w:hAnsiTheme="minorHAnsi" w:cs="Arial"/>
          <w:kern w:val="0"/>
          <w:lang w:eastAsia="en-US"/>
        </w:rPr>
        <w:t xml:space="preserve">již tak stísněný vyčkávací prostor na chodníku se ještě zúží sloupky při hranici s pojížděnou částí mysu, </w:t>
      </w:r>
      <w:r w:rsidRPr="009746A1">
        <w:rPr>
          <w:rFonts w:asciiTheme="minorHAnsi" w:eastAsia="Calibri" w:hAnsiTheme="minorHAnsi" w:cs="Arial"/>
          <w:kern w:val="0"/>
          <w:lang w:eastAsia="en-US"/>
        </w:rPr>
        <w:t>při sjezdu vozidel z mysu před odbočením vlevo na Čechův most</w:t>
      </w:r>
      <w:r w:rsidR="009746A1" w:rsidRPr="009746A1">
        <w:rPr>
          <w:rFonts w:asciiTheme="minorHAnsi" w:eastAsia="Calibri" w:hAnsiTheme="minorHAnsi" w:cs="Arial"/>
          <w:kern w:val="0"/>
          <w:lang w:eastAsia="en-US"/>
        </w:rPr>
        <w:t>.</w:t>
      </w:r>
    </w:p>
    <w:p w14:paraId="33E7A6E3" w14:textId="680A41AC" w:rsidR="00E24B9F" w:rsidRPr="009746A1" w:rsidRDefault="00E24B9F" w:rsidP="00E24B9F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Ľ. Vaníková: z hlediska komfortu pěších obecně a naší cílové skupiny zvlášť preferuje variantu 1.</w:t>
      </w:r>
    </w:p>
    <w:p w14:paraId="5397608E" w14:textId="6C8664F5" w:rsidR="007B383E" w:rsidRPr="009746A1" w:rsidRDefault="007B383E" w:rsidP="002A5867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 xml:space="preserve">D. Dohnal: </w:t>
      </w:r>
      <w:r w:rsidR="00E24B9F" w:rsidRPr="009746A1">
        <w:rPr>
          <w:rFonts w:asciiTheme="minorHAnsi" w:eastAsia="Calibri" w:hAnsiTheme="minorHAnsi" w:cs="Arial"/>
          <w:kern w:val="0"/>
          <w:lang w:eastAsia="en-US"/>
        </w:rPr>
        <w:t>pro nevyhovující osovou vzdálenost kolejí ve variantě 1</w:t>
      </w:r>
      <w:r w:rsidRPr="009746A1">
        <w:rPr>
          <w:rFonts w:asciiTheme="minorHAnsi" w:eastAsia="Calibri" w:hAnsiTheme="minorHAnsi" w:cs="Arial"/>
          <w:kern w:val="0"/>
          <w:lang w:eastAsia="en-US"/>
        </w:rPr>
        <w:t xml:space="preserve"> preferuje variantu 2</w:t>
      </w:r>
      <w:r w:rsidR="00E24B9F" w:rsidRPr="009746A1">
        <w:rPr>
          <w:rFonts w:asciiTheme="minorHAnsi" w:eastAsia="Calibri" w:hAnsiTheme="minorHAnsi" w:cs="Arial"/>
          <w:kern w:val="0"/>
          <w:lang w:eastAsia="en-US"/>
        </w:rPr>
        <w:t xml:space="preserve"> z důvodu bezpečnosti a plynulosti dopravního provozu (nedávný příklad TRAM zastávky Kamenická)</w:t>
      </w:r>
      <w:r w:rsidRPr="009746A1">
        <w:rPr>
          <w:rFonts w:asciiTheme="minorHAnsi" w:eastAsia="Calibri" w:hAnsiTheme="minorHAnsi" w:cs="Arial"/>
          <w:kern w:val="0"/>
          <w:lang w:eastAsia="en-US"/>
        </w:rPr>
        <w:t>.</w:t>
      </w:r>
    </w:p>
    <w:p w14:paraId="47184897" w14:textId="4A50D624" w:rsidR="002A5867" w:rsidRPr="009746A1" w:rsidRDefault="00E24B9F" w:rsidP="002A5867">
      <w:pPr>
        <w:suppressAutoHyphens w:val="0"/>
        <w:spacing w:before="120" w:after="120" w:line="240" w:lineRule="auto"/>
        <w:jc w:val="both"/>
        <w:rPr>
          <w:rFonts w:asciiTheme="minorHAnsi" w:eastAsia="Calibri" w:hAnsiTheme="minorHAnsi" w:cs="Arial"/>
          <w:b/>
          <w:kern w:val="0"/>
          <w:lang w:eastAsia="en-US"/>
        </w:rPr>
      </w:pPr>
      <w:r w:rsidRPr="009746A1">
        <w:rPr>
          <w:rFonts w:asciiTheme="minorHAnsi" w:eastAsia="Calibri" w:hAnsiTheme="minorHAnsi" w:cs="Arial"/>
          <w:b/>
          <w:kern w:val="0"/>
          <w:lang w:eastAsia="en-US"/>
        </w:rPr>
        <w:t>TSK svolá jednání s DPP, ODA MHMP a s výsledky seznámí KPBB.</w:t>
      </w:r>
    </w:p>
    <w:p w14:paraId="2244E262" w14:textId="77777777" w:rsidR="000C1872" w:rsidRDefault="000C18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1919B69F" w14:textId="5012B09D" w:rsidR="000C29DC" w:rsidRPr="009746A1" w:rsidRDefault="00E65ED8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t xml:space="preserve">Ad 2) </w:t>
      </w:r>
      <w:r w:rsidR="007B383E" w:rsidRPr="009746A1">
        <w:rPr>
          <w:rFonts w:asciiTheme="minorHAnsi" w:hAnsiTheme="minorHAnsi" w:cs="Arial"/>
          <w:b/>
          <w:u w:val="single"/>
        </w:rPr>
        <w:t>Karlovo náměstí – přechod pro chodce u TRAM zastávky směr I. P. Pavlova, chybějící hmatné prvky</w:t>
      </w:r>
    </w:p>
    <w:p w14:paraId="14E2088B" w14:textId="7BB636D5" w:rsidR="0021761F" w:rsidRPr="009746A1" w:rsidRDefault="00E849EB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Členové komise obdrželi </w:t>
      </w:r>
      <w:r w:rsidR="007B383E" w:rsidRPr="009746A1">
        <w:rPr>
          <w:rFonts w:asciiTheme="minorHAnsi" w:hAnsiTheme="minorHAnsi"/>
        </w:rPr>
        <w:t xml:space="preserve">souhrnné informace </w:t>
      </w:r>
      <w:r w:rsidRPr="009746A1">
        <w:rPr>
          <w:rFonts w:asciiTheme="minorHAnsi" w:hAnsiTheme="minorHAnsi"/>
        </w:rPr>
        <w:t xml:space="preserve">v předstihu. </w:t>
      </w:r>
    </w:p>
    <w:p w14:paraId="32D960C3" w14:textId="1A34040A" w:rsidR="00D15ED5" w:rsidRPr="009746A1" w:rsidRDefault="007B383E" w:rsidP="001252A8">
      <w:pPr>
        <w:spacing w:before="120" w:after="120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>P. Kalous shrnul situaci:</w:t>
      </w:r>
      <w:r w:rsidR="003560FD" w:rsidRPr="009746A1">
        <w:rPr>
          <w:rFonts w:asciiTheme="minorHAnsi" w:eastAsia="Calibri" w:hAnsiTheme="minorHAnsi" w:cs="Arial"/>
          <w:kern w:val="0"/>
          <w:lang w:eastAsia="en-US"/>
        </w:rPr>
        <w:t xml:space="preserve"> zastávka </w:t>
      </w:r>
      <w:r w:rsidR="00546277" w:rsidRPr="009746A1">
        <w:rPr>
          <w:rFonts w:asciiTheme="minorHAnsi" w:eastAsia="Calibri" w:hAnsiTheme="minorHAnsi" w:cs="Arial"/>
          <w:kern w:val="0"/>
          <w:lang w:eastAsia="en-US"/>
        </w:rPr>
        <w:t xml:space="preserve">záměrně </w:t>
      </w:r>
      <w:r w:rsidR="003560FD" w:rsidRPr="009746A1">
        <w:rPr>
          <w:rFonts w:asciiTheme="minorHAnsi" w:eastAsia="Calibri" w:hAnsiTheme="minorHAnsi" w:cs="Arial"/>
          <w:kern w:val="0"/>
          <w:lang w:eastAsia="en-US"/>
        </w:rPr>
        <w:t>nebyla provedena spolu s úpravami Karlova náměstí, protože se měla měnit její poloha – zůstává v původním místě; jedná se o nesignalizovaný přechod pro chodce přes dva stejnosměrné jízdní pruhy</w:t>
      </w:r>
      <w:r w:rsidR="00546277" w:rsidRPr="009746A1">
        <w:rPr>
          <w:rFonts w:asciiTheme="minorHAnsi" w:eastAsia="Calibri" w:hAnsiTheme="minorHAnsi" w:cs="Arial"/>
          <w:kern w:val="0"/>
          <w:lang w:eastAsia="en-US"/>
        </w:rPr>
        <w:t xml:space="preserve"> a tramvajovou trať</w:t>
      </w:r>
      <w:r w:rsidR="003560FD" w:rsidRPr="009746A1">
        <w:rPr>
          <w:rFonts w:asciiTheme="minorHAnsi" w:eastAsia="Calibri" w:hAnsiTheme="minorHAnsi" w:cs="Arial"/>
          <w:kern w:val="0"/>
          <w:lang w:eastAsia="en-US"/>
        </w:rPr>
        <w:t xml:space="preserve"> – v souvislosti s doplňováním hmatných prvků bude třeba vyřešit v souladu s vyhl. 398/2009 Sb.</w:t>
      </w:r>
      <w:r w:rsidR="00546277" w:rsidRPr="009746A1">
        <w:rPr>
          <w:rFonts w:asciiTheme="minorHAnsi" w:eastAsia="Calibri" w:hAnsiTheme="minorHAnsi" w:cs="Arial"/>
          <w:kern w:val="0"/>
          <w:lang w:eastAsia="en-US"/>
        </w:rPr>
        <w:t xml:space="preserve"> pravděpodobně včetně SSZ, velmi komplikované z hlediska projednávání</w:t>
      </w:r>
      <w:r w:rsidR="003560FD" w:rsidRPr="009746A1">
        <w:rPr>
          <w:rFonts w:asciiTheme="minorHAnsi" w:eastAsia="Calibri" w:hAnsiTheme="minorHAnsi" w:cs="Arial"/>
          <w:kern w:val="0"/>
          <w:lang w:eastAsia="en-US"/>
        </w:rPr>
        <w:t>; odhad nákladů do 500 tis</w:t>
      </w:r>
      <w:r w:rsidR="00852421">
        <w:rPr>
          <w:rFonts w:asciiTheme="minorHAnsi" w:eastAsia="Calibri" w:hAnsiTheme="minorHAnsi" w:cs="Arial"/>
          <w:kern w:val="0"/>
          <w:lang w:eastAsia="en-US"/>
        </w:rPr>
        <w:t>.</w:t>
      </w:r>
      <w:r w:rsidR="003560FD" w:rsidRPr="009746A1">
        <w:rPr>
          <w:rFonts w:asciiTheme="minorHAnsi" w:eastAsia="Calibri" w:hAnsiTheme="minorHAnsi" w:cs="Arial"/>
          <w:kern w:val="0"/>
          <w:lang w:eastAsia="en-US"/>
        </w:rPr>
        <w:t xml:space="preserve"> Kč + DPH.</w:t>
      </w:r>
    </w:p>
    <w:p w14:paraId="01C12F82" w14:textId="4DC57F6A" w:rsidR="003560FD" w:rsidRPr="009746A1" w:rsidRDefault="003560FD" w:rsidP="001252A8">
      <w:pPr>
        <w:spacing w:before="120" w:after="120"/>
        <w:jc w:val="both"/>
        <w:rPr>
          <w:rFonts w:asciiTheme="minorHAnsi" w:eastAsia="Calibri" w:hAnsiTheme="minorHAnsi" w:cs="Arial"/>
          <w:kern w:val="0"/>
          <w:lang w:eastAsia="en-US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>D. Dohnal: projednávání s</w:t>
      </w:r>
      <w:r w:rsidR="00546277" w:rsidRPr="009746A1">
        <w:rPr>
          <w:rFonts w:asciiTheme="minorHAnsi" w:eastAsia="Calibri" w:hAnsiTheme="minorHAnsi" w:cs="Arial"/>
          <w:kern w:val="0"/>
          <w:lang w:eastAsia="en-US"/>
        </w:rPr>
        <w:t> </w:t>
      </w:r>
      <w:r w:rsidRPr="009746A1">
        <w:rPr>
          <w:rFonts w:asciiTheme="minorHAnsi" w:eastAsia="Calibri" w:hAnsiTheme="minorHAnsi" w:cs="Arial"/>
          <w:kern w:val="0"/>
          <w:lang w:eastAsia="en-US"/>
        </w:rPr>
        <w:t>DPP</w:t>
      </w:r>
      <w:r w:rsidR="00546277" w:rsidRPr="009746A1">
        <w:rPr>
          <w:rFonts w:asciiTheme="minorHAnsi" w:eastAsia="Calibri" w:hAnsiTheme="minorHAnsi" w:cs="Arial"/>
          <w:kern w:val="0"/>
          <w:lang w:eastAsia="en-US"/>
        </w:rPr>
        <w:t xml:space="preserve"> </w:t>
      </w:r>
      <w:r w:rsidR="009746A1" w:rsidRPr="009746A1">
        <w:rPr>
          <w:rFonts w:asciiTheme="minorHAnsi" w:eastAsia="Calibri" w:hAnsiTheme="minorHAnsi" w:cs="Arial"/>
          <w:kern w:val="0"/>
          <w:lang w:eastAsia="en-US"/>
        </w:rPr>
        <w:t>běží bez problémů</w:t>
      </w:r>
      <w:r w:rsidRPr="009746A1">
        <w:rPr>
          <w:rFonts w:asciiTheme="minorHAnsi" w:eastAsia="Calibri" w:hAnsiTheme="minorHAnsi" w:cs="Arial"/>
          <w:kern w:val="0"/>
          <w:lang w:eastAsia="en-US"/>
        </w:rPr>
        <w:t xml:space="preserve">. </w:t>
      </w:r>
    </w:p>
    <w:p w14:paraId="07333DD1" w14:textId="53D72449" w:rsidR="003560FD" w:rsidRPr="009746A1" w:rsidRDefault="003560FD" w:rsidP="001252A8">
      <w:pPr>
        <w:spacing w:before="120" w:after="120"/>
        <w:jc w:val="both"/>
        <w:rPr>
          <w:rFonts w:asciiTheme="minorHAnsi" w:hAnsiTheme="minorHAnsi"/>
          <w:b/>
        </w:rPr>
      </w:pPr>
      <w:r w:rsidRPr="009746A1">
        <w:rPr>
          <w:rFonts w:asciiTheme="minorHAnsi" w:eastAsia="Calibri" w:hAnsiTheme="minorHAnsi" w:cs="Arial"/>
          <w:b/>
          <w:kern w:val="0"/>
          <w:lang w:eastAsia="en-US"/>
        </w:rPr>
        <w:t>Úkol RFD: objednat u TSK zpracování PD.</w:t>
      </w:r>
    </w:p>
    <w:p w14:paraId="47AD828C" w14:textId="77777777" w:rsidR="000C1872" w:rsidRDefault="000C1872" w:rsidP="00546277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5CBA2AE5" w14:textId="77777777" w:rsidR="00546277" w:rsidRPr="009746A1" w:rsidRDefault="00546277" w:rsidP="00546277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t>Ad 4) Plnění Koncepce – průběžná zpráva</w:t>
      </w:r>
    </w:p>
    <w:p w14:paraId="120FEE73" w14:textId="6C152459" w:rsidR="00546277" w:rsidRPr="009746A1" w:rsidRDefault="00546277" w:rsidP="00546277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Členové komise obdrželi materiál v předstihu. </w:t>
      </w:r>
    </w:p>
    <w:p w14:paraId="7EFF0EE5" w14:textId="0018439D" w:rsidR="00546277" w:rsidRPr="009746A1" w:rsidRDefault="00546277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Od poslední průběžné zprávy v 10/201</w:t>
      </w:r>
      <w:r w:rsidR="00CB41EE">
        <w:rPr>
          <w:rFonts w:asciiTheme="minorHAnsi" w:hAnsiTheme="minorHAnsi" w:cs="Arial"/>
        </w:rPr>
        <w:t>6</w:t>
      </w:r>
      <w:r w:rsidRPr="009746A1">
        <w:rPr>
          <w:rFonts w:asciiTheme="minorHAnsi" w:hAnsiTheme="minorHAnsi" w:cs="Arial"/>
        </w:rPr>
        <w:t xml:space="preserve"> byl</w:t>
      </w:r>
      <w:r w:rsidR="00CB41EE">
        <w:rPr>
          <w:rFonts w:asciiTheme="minorHAnsi" w:hAnsiTheme="minorHAnsi" w:cs="Arial"/>
        </w:rPr>
        <w:t>a DPP zahájena projekční příprava na</w:t>
      </w:r>
      <w:r w:rsidRPr="009746A1">
        <w:rPr>
          <w:rFonts w:asciiTheme="minorHAnsi" w:hAnsiTheme="minorHAnsi" w:cs="Arial"/>
        </w:rPr>
        <w:t xml:space="preserve"> bezbariérov</w:t>
      </w:r>
      <w:r w:rsidR="00CB41EE">
        <w:rPr>
          <w:rFonts w:asciiTheme="minorHAnsi" w:hAnsiTheme="minorHAnsi" w:cs="Arial"/>
        </w:rPr>
        <w:t>ý vstup</w:t>
      </w:r>
      <w:r w:rsidRPr="009746A1">
        <w:rPr>
          <w:rFonts w:asciiTheme="minorHAnsi" w:hAnsiTheme="minorHAnsi" w:cs="Arial"/>
        </w:rPr>
        <w:t xml:space="preserve"> do metra výtahem </w:t>
      </w:r>
      <w:r w:rsidR="00CB41EE">
        <w:rPr>
          <w:rFonts w:asciiTheme="minorHAnsi" w:hAnsiTheme="minorHAnsi" w:cs="Arial"/>
        </w:rPr>
        <w:t xml:space="preserve">ve čtyřech stanicích </w:t>
      </w:r>
      <w:r w:rsidRPr="009746A1">
        <w:rPr>
          <w:rFonts w:asciiTheme="minorHAnsi" w:hAnsiTheme="minorHAnsi" w:cs="Arial"/>
        </w:rPr>
        <w:t>(Jinonice, Karlovo náměstí, Invalidovna, Palmovka), probíhá instalace akustických majáčků v metru. Z celkového počtu 170 úkolů je splněno 74, konečný termín plnění rok 2025.</w:t>
      </w:r>
    </w:p>
    <w:p w14:paraId="7ADA1CDA" w14:textId="7C9EE52B" w:rsidR="00546277" w:rsidRPr="009746A1" w:rsidRDefault="00546277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Ľ</w:t>
      </w:r>
      <w:r w:rsidR="00511956" w:rsidRPr="009746A1">
        <w:rPr>
          <w:rFonts w:asciiTheme="minorHAnsi" w:hAnsiTheme="minorHAnsi" w:cs="Arial"/>
        </w:rPr>
        <w:t xml:space="preserve">. </w:t>
      </w:r>
      <w:r w:rsidRPr="009746A1">
        <w:rPr>
          <w:rFonts w:asciiTheme="minorHAnsi" w:hAnsiTheme="minorHAnsi" w:cs="Arial"/>
        </w:rPr>
        <w:t>Vaníková: navrhuje zrevidovat a doplnit Koncepci o nově vzniklé úkoly (např. sledování nově vybudovaných stanic metra) a aktualizovat termíny – do 2. pololetí 2017.</w:t>
      </w:r>
    </w:p>
    <w:p w14:paraId="6676107F" w14:textId="77777777" w:rsidR="000C1872" w:rsidRDefault="000C18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60571632" w14:textId="0E7B606A" w:rsidR="000024A0" w:rsidRPr="009746A1" w:rsidRDefault="003560FD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t>Ad 3) prezentace Tiché spojení</w:t>
      </w:r>
    </w:p>
    <w:p w14:paraId="28F27ECE" w14:textId="60742631" w:rsidR="00CB2AEE" w:rsidRPr="009746A1" w:rsidRDefault="00CB2AE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V průběhu projednávání tohoto bodu jednání opustil P. Kalous.</w:t>
      </w:r>
    </w:p>
    <w:p w14:paraId="2D8CD2AF" w14:textId="5F31AFE0" w:rsidR="003560FD" w:rsidRPr="009746A1" w:rsidRDefault="00484CEA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Jedná se o službu umožňující komunikaci s osobami nedoslýchavými a neslyšícími, a to prostřednictvím online přepisovatele nebo tlumočníka do znakového jazyka; služba zahrnuje jednorázovou úpravu (pořizovací cena do 100 tis</w:t>
      </w:r>
      <w:r w:rsidR="00852421">
        <w:rPr>
          <w:rFonts w:asciiTheme="minorHAnsi" w:hAnsiTheme="minorHAnsi" w:cs="Arial"/>
        </w:rPr>
        <w:t>.</w:t>
      </w:r>
      <w:r w:rsidRPr="009746A1">
        <w:rPr>
          <w:rFonts w:asciiTheme="minorHAnsi" w:hAnsiTheme="minorHAnsi" w:cs="Arial"/>
        </w:rPr>
        <w:t xml:space="preserve"> Kč + DPH) a dlouhodobou údržbu (cca 5-7 tis</w:t>
      </w:r>
      <w:r w:rsidR="00852421">
        <w:rPr>
          <w:rFonts w:asciiTheme="minorHAnsi" w:hAnsiTheme="minorHAnsi" w:cs="Arial"/>
        </w:rPr>
        <w:t>.</w:t>
      </w:r>
      <w:r w:rsidRPr="009746A1">
        <w:rPr>
          <w:rFonts w:asciiTheme="minorHAnsi" w:hAnsiTheme="minorHAnsi" w:cs="Arial"/>
        </w:rPr>
        <w:t xml:space="preserve"> Kč + DPH /měsíc) příslušné sekce www stránek organizace</w:t>
      </w:r>
      <w:r w:rsidR="00092472" w:rsidRPr="009746A1">
        <w:rPr>
          <w:rFonts w:asciiTheme="minorHAnsi" w:hAnsiTheme="minorHAnsi" w:cs="Arial"/>
        </w:rPr>
        <w:t>,</w:t>
      </w:r>
      <w:r w:rsidRPr="009746A1">
        <w:rPr>
          <w:rFonts w:asciiTheme="minorHAnsi" w:hAnsiTheme="minorHAnsi" w:cs="Arial"/>
        </w:rPr>
        <w:t xml:space="preserve"> dále poskytování přepisovatelských a tlumočnických služeb (zajišťuje Tichý svět, o.p.s, služby jsou zdarma pro klienty a organizace poskytující sociální služby – např. úřady vč. MHMP)</w:t>
      </w:r>
      <w:r w:rsidR="00092472" w:rsidRPr="009746A1">
        <w:rPr>
          <w:rFonts w:asciiTheme="minorHAnsi" w:hAnsiTheme="minorHAnsi" w:cs="Arial"/>
        </w:rPr>
        <w:t xml:space="preserve"> a školení zaměstnanců</w:t>
      </w:r>
      <w:r w:rsidRPr="009746A1">
        <w:rPr>
          <w:rFonts w:asciiTheme="minorHAnsi" w:hAnsiTheme="minorHAnsi" w:cs="Arial"/>
        </w:rPr>
        <w:t>; službu online tlumočníka lze předem zarezervovat nebo žádat bez předchozího objednání (garance max. 15 min</w:t>
      </w:r>
      <w:r w:rsidR="00852421">
        <w:rPr>
          <w:rFonts w:asciiTheme="minorHAnsi" w:hAnsiTheme="minorHAnsi" w:cs="Arial"/>
        </w:rPr>
        <w:t>.</w:t>
      </w:r>
      <w:r w:rsidRPr="009746A1">
        <w:rPr>
          <w:rFonts w:asciiTheme="minorHAnsi" w:hAnsiTheme="minorHAnsi" w:cs="Arial"/>
        </w:rPr>
        <w:t xml:space="preserve"> čekání); tlumočnictví a přepisování se realizuje online na zařízení typu tablet/PC</w:t>
      </w:r>
      <w:r w:rsidR="00852421">
        <w:rPr>
          <w:rFonts w:asciiTheme="minorHAnsi" w:hAnsiTheme="minorHAnsi" w:cs="Arial"/>
        </w:rPr>
        <w:t xml:space="preserve">/chytrý telefon </w:t>
      </w:r>
      <w:r w:rsidRPr="009746A1">
        <w:rPr>
          <w:rFonts w:asciiTheme="minorHAnsi" w:hAnsiTheme="minorHAnsi" w:cs="Arial"/>
        </w:rPr>
        <w:t xml:space="preserve">umožňujícím připojení na internet nebo kvalitní přenos dat a vybaveném webkamerou a mikrofonem; připravuje se mobilní aplikace. </w:t>
      </w:r>
    </w:p>
    <w:p w14:paraId="7433B72E" w14:textId="3669DB19" w:rsidR="00484CEA" w:rsidRPr="009746A1" w:rsidRDefault="00CB2AE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Zástupci ČUN upozornili, že skupina osob s postižením sluchu je velmi diverzifikovaná a že ani navrhované řešení není řešením pro všechny.</w:t>
      </w:r>
    </w:p>
    <w:p w14:paraId="5A63B798" w14:textId="77777777" w:rsidR="000C1872" w:rsidRDefault="000C18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5933C2F6" w14:textId="7B3B0010" w:rsidR="00484CEA" w:rsidRPr="009746A1" w:rsidRDefault="00CB2AE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lastRenderedPageBreak/>
        <w:t xml:space="preserve">Ad 5) SONS – připomínky k tvorbě materiálů MHMP </w:t>
      </w:r>
    </w:p>
    <w:p w14:paraId="47D4103A" w14:textId="1DED5495" w:rsidR="00CB4369" w:rsidRPr="009746A1" w:rsidRDefault="00CB4369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V průběhu projednávání tohoto bodu jednání opustili zástupci ČUN.</w:t>
      </w:r>
    </w:p>
    <w:p w14:paraId="217E712E" w14:textId="52CEEDB7" w:rsidR="00CB2AEE" w:rsidRPr="009746A1" w:rsidRDefault="00CB2AE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F. Brašna prezentoval připomínky SONS k tvorbě koncepčních a metodických materiálů typu Manuál tvorby veřejného prostranství nebo Standardy zastávek PID: </w:t>
      </w:r>
      <w:r w:rsidR="00CB4369" w:rsidRPr="009746A1">
        <w:rPr>
          <w:rFonts w:asciiTheme="minorHAnsi" w:hAnsiTheme="minorHAnsi" w:cs="Arial"/>
        </w:rPr>
        <w:t>nutno včas</w:t>
      </w:r>
      <w:r w:rsidR="00092472" w:rsidRPr="009746A1">
        <w:rPr>
          <w:rFonts w:asciiTheme="minorHAnsi" w:hAnsiTheme="minorHAnsi" w:cs="Arial"/>
        </w:rPr>
        <w:t xml:space="preserve"> a korektně</w:t>
      </w:r>
      <w:r w:rsidR="00CB4369" w:rsidRPr="009746A1">
        <w:rPr>
          <w:rFonts w:asciiTheme="minorHAnsi" w:hAnsiTheme="minorHAnsi" w:cs="Arial"/>
        </w:rPr>
        <w:t xml:space="preserve"> zapojit odborníky v oblasti bezbariérovosti, vypořádání připomínek k pracovním verzím více konkrétní </w:t>
      </w:r>
      <w:r w:rsidR="00CB4369" w:rsidRPr="009746A1">
        <w:rPr>
          <w:rFonts w:asciiTheme="minorHAnsi" w:hAnsiTheme="minorHAnsi" w:cs="Arial"/>
        </w:rPr>
        <w:sym w:font="Symbol" w:char="F0AE"/>
      </w:r>
      <w:r w:rsidR="00CB4369" w:rsidRPr="009746A1">
        <w:rPr>
          <w:rFonts w:asciiTheme="minorHAnsi" w:hAnsiTheme="minorHAnsi" w:cs="Arial"/>
        </w:rPr>
        <w:t xml:space="preserve"> lepší orientace v obsáhlých materiálech při opakovaných korekturách, neprezentovat jako ukázkové pozitivní příklady situace, kdy je špatně řešena/neřešena bezbariérovost </w:t>
      </w:r>
      <w:r w:rsidR="00CB4369" w:rsidRPr="009746A1">
        <w:rPr>
          <w:rFonts w:asciiTheme="minorHAnsi" w:hAnsiTheme="minorHAnsi" w:cs="Arial"/>
        </w:rPr>
        <w:sym w:font="Symbol" w:char="F0AE"/>
      </w:r>
      <w:r w:rsidR="00CB4369" w:rsidRPr="009746A1">
        <w:rPr>
          <w:rFonts w:asciiTheme="minorHAnsi" w:hAnsiTheme="minorHAnsi" w:cs="Arial"/>
        </w:rPr>
        <w:t xml:space="preserve"> vytváří další chaos už v tak dost náročné a dosud málo známé problematice.</w:t>
      </w:r>
    </w:p>
    <w:p w14:paraId="391B809A" w14:textId="2FDF1CD8" w:rsidR="00092472" w:rsidRPr="009746A1" w:rsidRDefault="00CB4369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Dále proběhla diskuze nad řešením obchozí trasy Nádraží Veleslavín (BUS terminál</w:t>
      </w:r>
      <w:r w:rsidR="00092472" w:rsidRPr="009746A1">
        <w:rPr>
          <w:rFonts w:asciiTheme="minorHAnsi" w:hAnsiTheme="minorHAnsi" w:cs="Arial"/>
        </w:rPr>
        <w:t>,</w:t>
      </w:r>
      <w:r w:rsidRPr="009746A1">
        <w:rPr>
          <w:rFonts w:asciiTheme="minorHAnsi" w:hAnsiTheme="minorHAnsi" w:cs="Arial"/>
        </w:rPr>
        <w:t xml:space="preserve"> vlakové nádraží</w:t>
      </w:r>
      <w:r w:rsidR="00092472" w:rsidRPr="009746A1">
        <w:rPr>
          <w:rFonts w:asciiTheme="minorHAnsi" w:hAnsiTheme="minorHAnsi" w:cs="Arial"/>
        </w:rPr>
        <w:t>, metro</w:t>
      </w:r>
      <w:r w:rsidRPr="009746A1">
        <w:rPr>
          <w:rFonts w:asciiTheme="minorHAnsi" w:hAnsiTheme="minorHAnsi" w:cs="Arial"/>
        </w:rPr>
        <w:t>)</w:t>
      </w:r>
      <w:r w:rsidR="0045272A" w:rsidRPr="009746A1">
        <w:rPr>
          <w:rFonts w:asciiTheme="minorHAnsi" w:hAnsiTheme="minorHAnsi" w:cs="Arial"/>
        </w:rPr>
        <w:t xml:space="preserve">. </w:t>
      </w:r>
      <w:r w:rsidR="005D6A20" w:rsidRPr="009746A1">
        <w:rPr>
          <w:rFonts w:asciiTheme="minorHAnsi" w:hAnsiTheme="minorHAnsi" w:cs="Arial"/>
        </w:rPr>
        <w:t>Důležitý přepravní uzel – výcvikové středisko nevidomých na Dědině.</w:t>
      </w:r>
    </w:p>
    <w:p w14:paraId="709A4865" w14:textId="799701DC" w:rsidR="00092472" w:rsidRPr="009746A1" w:rsidRDefault="000924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D. Dohnal: komunikace se SONSem průběžně probíhá; do hotových úprav povrchů financovaných z evropských dotací nelze zasahovat; doporučuje svolat schůzku DPP, SONS, ROPID, </w:t>
      </w:r>
      <w:r w:rsidR="00BF425A" w:rsidRPr="009746A1">
        <w:rPr>
          <w:rFonts w:asciiTheme="minorHAnsi" w:hAnsiTheme="minorHAnsi" w:cs="Arial"/>
        </w:rPr>
        <w:t xml:space="preserve">projektant, </w:t>
      </w:r>
      <w:r w:rsidRPr="009746A1">
        <w:rPr>
          <w:rFonts w:asciiTheme="minorHAnsi" w:hAnsiTheme="minorHAnsi" w:cs="Arial"/>
        </w:rPr>
        <w:t>RFD</w:t>
      </w:r>
      <w:r w:rsidR="005D6A20" w:rsidRPr="009746A1">
        <w:rPr>
          <w:rFonts w:asciiTheme="minorHAnsi" w:hAnsiTheme="minorHAnsi" w:cs="Arial"/>
        </w:rPr>
        <w:t xml:space="preserve"> nad dostupnými podklady</w:t>
      </w:r>
      <w:r w:rsidRPr="009746A1">
        <w:rPr>
          <w:rFonts w:asciiTheme="minorHAnsi" w:hAnsiTheme="minorHAnsi" w:cs="Arial"/>
        </w:rPr>
        <w:t>.</w:t>
      </w:r>
    </w:p>
    <w:p w14:paraId="61EAFB0F" w14:textId="714B889C" w:rsidR="00092472" w:rsidRPr="009746A1" w:rsidRDefault="000924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F. Brašna: </w:t>
      </w:r>
      <w:r w:rsidR="005D6A20" w:rsidRPr="009746A1">
        <w:rPr>
          <w:rFonts w:asciiTheme="minorHAnsi" w:hAnsiTheme="minorHAnsi" w:cs="Arial"/>
        </w:rPr>
        <w:t>bezbariérové</w:t>
      </w:r>
      <w:r w:rsidRPr="009746A1">
        <w:rPr>
          <w:rFonts w:asciiTheme="minorHAnsi" w:hAnsiTheme="minorHAnsi" w:cs="Arial"/>
        </w:rPr>
        <w:t xml:space="preserve"> pěší </w:t>
      </w:r>
      <w:r w:rsidR="005D6A20" w:rsidRPr="009746A1">
        <w:rPr>
          <w:rFonts w:asciiTheme="minorHAnsi" w:hAnsiTheme="minorHAnsi" w:cs="Arial"/>
        </w:rPr>
        <w:t xml:space="preserve">spojení od železničního přejezdu </w:t>
      </w:r>
      <w:r w:rsidRPr="009746A1">
        <w:rPr>
          <w:rFonts w:asciiTheme="minorHAnsi" w:hAnsiTheme="minorHAnsi" w:cs="Arial"/>
        </w:rPr>
        <w:t xml:space="preserve">je nyní prakticky znemožněno, přestup </w:t>
      </w:r>
      <w:r w:rsidR="005D6A20" w:rsidRPr="009746A1">
        <w:rPr>
          <w:rFonts w:asciiTheme="minorHAnsi" w:hAnsiTheme="minorHAnsi" w:cs="Arial"/>
        </w:rPr>
        <w:t>z autobusu (směrem na letiště) na PID není vyřešen.</w:t>
      </w:r>
    </w:p>
    <w:p w14:paraId="3F190031" w14:textId="03B2FFC5" w:rsidR="005D6A20" w:rsidRPr="009746A1" w:rsidRDefault="005D6A20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D. Lanzová </w:t>
      </w:r>
      <w:r w:rsidRPr="009746A1">
        <w:rPr>
          <w:rFonts w:asciiTheme="minorHAnsi" w:hAnsiTheme="minorHAnsi" w:cs="Arial"/>
          <w:i/>
        </w:rPr>
        <w:t xml:space="preserve">cit. </w:t>
      </w:r>
      <w:r w:rsidRPr="009746A1">
        <w:rPr>
          <w:rFonts w:asciiTheme="minorHAnsi" w:hAnsiTheme="minorHAnsi" w:cs="Arial"/>
        </w:rPr>
        <w:t>Vyhl.398/2009 Sb.: součástí projektové dokumentace stavby vždy musí být řešení obchozí trasy pro osoby s pohybovým a zrakovým postižením.</w:t>
      </w:r>
    </w:p>
    <w:p w14:paraId="050ADCF2" w14:textId="41BD08D9" w:rsidR="005D6A20" w:rsidRPr="009746A1" w:rsidRDefault="005D6A20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T. Prousek k dotazu o </w:t>
      </w:r>
      <w:r w:rsidR="00BF425A" w:rsidRPr="009746A1">
        <w:rPr>
          <w:rFonts w:asciiTheme="minorHAnsi" w:hAnsiTheme="minorHAnsi" w:cs="Arial"/>
        </w:rPr>
        <w:t xml:space="preserve">případné </w:t>
      </w:r>
      <w:r w:rsidRPr="009746A1">
        <w:rPr>
          <w:rFonts w:asciiTheme="minorHAnsi" w:hAnsiTheme="minorHAnsi" w:cs="Arial"/>
        </w:rPr>
        <w:t xml:space="preserve">změně vedení BUS linek za účelem alternativního přepravního spojení do výcvikového střediska na Dědině: </w:t>
      </w:r>
      <w:r w:rsidR="00BF425A" w:rsidRPr="009746A1">
        <w:rPr>
          <w:rFonts w:asciiTheme="minorHAnsi" w:hAnsiTheme="minorHAnsi" w:cs="Arial"/>
        </w:rPr>
        <w:t>v této chvíli lze využít BUS 191 ze stanice metra A Petřiny; obecně jsou BUS terminály při stanicích metra přetížené – nelze reálně uvažovat o dalších přesunech BUS linek.</w:t>
      </w:r>
    </w:p>
    <w:p w14:paraId="6102AFA4" w14:textId="1EAD4E06" w:rsidR="005D6A20" w:rsidRPr="009746A1" w:rsidRDefault="0045272A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</w:rPr>
        <w:t>Úkol RFD: na doporučení D. Dohnala svolat schů</w:t>
      </w:r>
      <w:r w:rsidR="005D6A20" w:rsidRPr="009746A1">
        <w:rPr>
          <w:rFonts w:asciiTheme="minorHAnsi" w:hAnsiTheme="minorHAnsi" w:cs="Arial"/>
          <w:b/>
        </w:rPr>
        <w:t>zku.</w:t>
      </w:r>
    </w:p>
    <w:p w14:paraId="3E872BCB" w14:textId="77777777" w:rsidR="000C1872" w:rsidRDefault="000C1872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3DEC07BF" w14:textId="224DEB98" w:rsidR="000C29DC" w:rsidRPr="009746A1" w:rsidRDefault="0052706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  <w:b/>
          <w:u w:val="single"/>
        </w:rPr>
        <w:t xml:space="preserve">Ad </w:t>
      </w:r>
      <w:r w:rsidR="0045272A" w:rsidRPr="009746A1">
        <w:rPr>
          <w:rFonts w:asciiTheme="minorHAnsi" w:hAnsiTheme="minorHAnsi" w:cs="Arial"/>
          <w:b/>
          <w:u w:val="single"/>
        </w:rPr>
        <w:t>6</w:t>
      </w:r>
      <w:r w:rsidRPr="009746A1">
        <w:rPr>
          <w:rFonts w:asciiTheme="minorHAnsi" w:hAnsiTheme="minorHAnsi" w:cs="Arial"/>
          <w:b/>
          <w:u w:val="single"/>
        </w:rPr>
        <w:t xml:space="preserve">) </w:t>
      </w:r>
      <w:r w:rsidR="000C29DC" w:rsidRPr="009746A1">
        <w:rPr>
          <w:rFonts w:asciiTheme="minorHAnsi" w:hAnsiTheme="minorHAnsi" w:cs="Arial"/>
          <w:b/>
          <w:u w:val="single"/>
        </w:rPr>
        <w:t>Kontrola úkolů</w:t>
      </w:r>
      <w:r w:rsidR="000C29DC" w:rsidRPr="009746A1">
        <w:rPr>
          <w:rFonts w:asciiTheme="minorHAnsi" w:hAnsiTheme="minorHAnsi" w:cs="Arial"/>
        </w:rPr>
        <w:t xml:space="preserve"> </w:t>
      </w:r>
    </w:p>
    <w:p w14:paraId="47FC3D40" w14:textId="5207F5BC" w:rsidR="0087649B" w:rsidRPr="009746A1" w:rsidRDefault="0018060E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Byla</w:t>
      </w:r>
      <w:r w:rsidR="000C29DC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podána</w:t>
      </w:r>
      <w:r w:rsidR="000C29DC" w:rsidRPr="009746A1">
        <w:rPr>
          <w:rFonts w:asciiTheme="minorHAnsi" w:hAnsiTheme="minorHAnsi"/>
        </w:rPr>
        <w:t xml:space="preserve"> </w:t>
      </w:r>
      <w:r w:rsidRPr="009746A1">
        <w:rPr>
          <w:rFonts w:asciiTheme="minorHAnsi" w:hAnsiTheme="minorHAnsi"/>
        </w:rPr>
        <w:t>podrobná informace o</w:t>
      </w:r>
      <w:r w:rsidR="000C29DC" w:rsidRPr="009746A1">
        <w:rPr>
          <w:rFonts w:asciiTheme="minorHAnsi" w:hAnsiTheme="minorHAnsi"/>
        </w:rPr>
        <w:t xml:space="preserve"> těchto </w:t>
      </w:r>
      <w:r w:rsidR="00576EB2" w:rsidRPr="009746A1">
        <w:rPr>
          <w:rFonts w:asciiTheme="minorHAnsi" w:hAnsiTheme="minorHAnsi"/>
        </w:rPr>
        <w:t>úkolech</w:t>
      </w:r>
      <w:r w:rsidR="000C29DC" w:rsidRPr="009746A1">
        <w:rPr>
          <w:rFonts w:asciiTheme="minorHAnsi" w:hAnsiTheme="minorHAnsi"/>
        </w:rPr>
        <w:t>:</w:t>
      </w:r>
    </w:p>
    <w:p w14:paraId="5EF2EF48" w14:textId="6814950E" w:rsidR="00EE6B1D" w:rsidRPr="009746A1" w:rsidRDefault="009746A1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 w:rsidRPr="009746A1">
        <w:rPr>
          <w:rFonts w:asciiTheme="minorHAnsi" w:hAnsiTheme="minorHAnsi"/>
          <w:b/>
        </w:rPr>
        <w:t>37</w:t>
      </w:r>
      <w:r w:rsidR="001556B2" w:rsidRPr="009746A1">
        <w:rPr>
          <w:rFonts w:asciiTheme="minorHAnsi" w:hAnsiTheme="minorHAnsi"/>
          <w:b/>
        </w:rPr>
        <w:t>/1</w:t>
      </w:r>
      <w:r w:rsidRPr="009746A1">
        <w:rPr>
          <w:rFonts w:asciiTheme="minorHAnsi" w:hAnsiTheme="minorHAnsi"/>
          <w:b/>
        </w:rPr>
        <w:t>6</w:t>
      </w:r>
      <w:r w:rsidR="001556B2" w:rsidRPr="009746A1">
        <w:rPr>
          <w:rFonts w:asciiTheme="minorHAnsi" w:hAnsiTheme="minorHAnsi"/>
          <w:b/>
        </w:rPr>
        <w:t xml:space="preserve"> </w:t>
      </w:r>
      <w:r w:rsidR="006B1BDC" w:rsidRPr="009746A1">
        <w:rPr>
          <w:rFonts w:asciiTheme="minorHAnsi" w:hAnsiTheme="minorHAnsi"/>
          <w:b/>
        </w:rPr>
        <w:t>parkov</w:t>
      </w:r>
      <w:r w:rsidR="00511956" w:rsidRPr="009746A1">
        <w:rPr>
          <w:rFonts w:asciiTheme="minorHAnsi" w:hAnsiTheme="minorHAnsi"/>
          <w:b/>
        </w:rPr>
        <w:t>ací stání</w:t>
      </w:r>
      <w:r w:rsidR="006B1BDC" w:rsidRPr="009746A1">
        <w:rPr>
          <w:rFonts w:asciiTheme="minorHAnsi" w:hAnsiTheme="minorHAnsi"/>
          <w:b/>
        </w:rPr>
        <w:t xml:space="preserve"> ZTP</w:t>
      </w:r>
    </w:p>
    <w:p w14:paraId="6E1FEAA9" w14:textId="2382677A" w:rsidR="0018060E" w:rsidRPr="009746A1" w:rsidRDefault="0018060E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K. Klímová: máme údaje o umístění vyhrazených ZTP stání na komunikacích ve správě MČ, TSK má tyto údaje o komunikacích ve své správě </w:t>
      </w:r>
      <w:r w:rsidRPr="009746A1">
        <w:rPr>
          <w:rFonts w:asciiTheme="minorHAnsi" w:hAnsiTheme="minorHAnsi"/>
        </w:rPr>
        <w:sym w:font="Symbol" w:char="F0AE"/>
      </w:r>
      <w:r w:rsidRPr="009746A1">
        <w:rPr>
          <w:rFonts w:asciiTheme="minorHAnsi" w:hAnsiTheme="minorHAnsi"/>
        </w:rPr>
        <w:t xml:space="preserve"> vytváříme společný mapový podklad, který pak IPR upraví do formátu vhodného k nahlížení (např. mapa přístupnosti). Jsou k dispozici zájmové body v oblasti kultura, sport a zdravotnictví, doplníme o úřady a byty/domy zvláštního určení </w:t>
      </w:r>
      <w:r w:rsidRPr="009746A1">
        <w:rPr>
          <w:rFonts w:asciiTheme="minorHAnsi" w:hAnsiTheme="minorHAnsi"/>
        </w:rPr>
        <w:sym w:font="Symbol" w:char="F0AE"/>
      </w:r>
      <w:r w:rsidRPr="009746A1">
        <w:rPr>
          <w:rFonts w:asciiTheme="minorHAnsi" w:hAnsiTheme="minorHAnsi"/>
        </w:rPr>
        <w:t xml:space="preserve"> vrstva zájmových bodů; z těchto podkladů lze spočítat vzdálenosti parkovacích ZTP stání od jednotlivých zájmových bodů a případně navrhnout optimalizaci jejich rozmístění. Umístění parkovacích ZTP stání lze rovněž hodnotit vzhledem k základní sídelní jednotce (počet rezidentů).</w:t>
      </w:r>
    </w:p>
    <w:p w14:paraId="597A4D5A" w14:textId="67E553C9" w:rsidR="0018060E" w:rsidRPr="009746A1" w:rsidRDefault="00511956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T. Kaas k dotazu Ľ. Vaníkové o vznikajícím materiálu o tarifu parkování ZTP v zónách placeného stání: materiál se týká změny ceníku parkování ZTP v zónách placeného stání, zatím ve fázi informace na výbor pro dopravu, po finalizaci předložíme též Komisi PBB.</w:t>
      </w:r>
    </w:p>
    <w:p w14:paraId="3B96736E" w14:textId="036781B8" w:rsidR="00A00827" w:rsidRPr="009746A1" w:rsidRDefault="00A00827" w:rsidP="001252A8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>V průběhu projednávání tohoto bodu jednání opustil F. Brašna.</w:t>
      </w:r>
    </w:p>
    <w:p w14:paraId="1711E7F5" w14:textId="411B0A13" w:rsidR="00AA4725" w:rsidRPr="009746A1" w:rsidRDefault="009746A1" w:rsidP="009746A1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 w:rsidRPr="009746A1">
        <w:rPr>
          <w:rFonts w:asciiTheme="minorHAnsi" w:hAnsiTheme="minorHAnsi"/>
          <w:b/>
        </w:rPr>
        <w:t xml:space="preserve">47/17 chodník </w:t>
      </w:r>
      <w:r w:rsidR="00AA4725" w:rsidRPr="009746A1">
        <w:rPr>
          <w:rFonts w:asciiTheme="minorHAnsi" w:hAnsiTheme="minorHAnsi"/>
          <w:b/>
        </w:rPr>
        <w:t>Na Slupi</w:t>
      </w:r>
    </w:p>
    <w:p w14:paraId="2992BC52" w14:textId="77777777" w:rsidR="000C1872" w:rsidRDefault="00AA4725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Členové komise obdrželi materiál v předstihu. </w:t>
      </w:r>
    </w:p>
    <w:p w14:paraId="24FC4F1D" w14:textId="6B5AA695" w:rsidR="00AA4725" w:rsidRPr="009746A1" w:rsidRDefault="00AA4725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T. Uhlík podal informaci o situaci: v roce 2016 předal IPR RFD podnět z portálu Chodci sobě (obdoba dnešního Změňte</w:t>
      </w:r>
      <w:r w:rsidR="00CC5E38">
        <w:rPr>
          <w:rFonts w:asciiTheme="minorHAnsi" w:hAnsiTheme="minorHAnsi"/>
        </w:rPr>
        <w:t>.to</w:t>
      </w:r>
      <w:r w:rsidRPr="009746A1">
        <w:rPr>
          <w:rFonts w:asciiTheme="minorHAnsi" w:hAnsiTheme="minorHAnsi"/>
        </w:rPr>
        <w:t>) o rozšíření chodníku při ulici Na Slupi v úseku od křižovatky s ulicí Albertov ke křižovatce s ulicí Apolinářská; současná šíře chodníku je cca 90 cm, na hraně chodníku je umístěno zábradlí, dále k ulici Apolinářská schodiště vyčnívající do chodníku; jedná se o velmi vytížený úsek přístupu k TRAM zastávce od areálu Univerzity Karlovy a objektu zdravotnického zařízení; IPR navrhuje rozšířit chodník o cca 150 cm, odstranit zábradlí, na vozovce umístit cyklopiktogramy; PČR a MČ Praha 2 se záměrem souhlasí.</w:t>
      </w:r>
    </w:p>
    <w:p w14:paraId="4943F538" w14:textId="3085AE00" w:rsidR="00AA4725" w:rsidRPr="009746A1" w:rsidRDefault="00AA4725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lastRenderedPageBreak/>
        <w:t xml:space="preserve">M. Závada: z hlediska bezbariérovosti existuje rovnocenná bezbariérová alternativa </w:t>
      </w:r>
      <w:r w:rsidR="00DA347A" w:rsidRPr="009746A1">
        <w:rPr>
          <w:rFonts w:asciiTheme="minorHAnsi" w:hAnsiTheme="minorHAnsi"/>
        </w:rPr>
        <w:t>na druhé straně komunikace; je plánována rozsáhlá přestavba/výstavba univerzitního kampusu od roku 2019.</w:t>
      </w:r>
    </w:p>
    <w:p w14:paraId="4214BC39" w14:textId="72222E91" w:rsidR="00DA347A" w:rsidRPr="009746A1" w:rsidRDefault="00DA347A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J. Mach: výstavba na Albertově by neměla zasahovat až ke křižovatce Na Slupi/Albertov; jedná se o včasné zajištění zvýšení kapacity pro pěší dopravu v místě, kde se očekává výrazné navýšení intenzity pěší dopravy.</w:t>
      </w:r>
    </w:p>
    <w:p w14:paraId="1DA52A9A" w14:textId="4FFD77E2" w:rsidR="00DA347A" w:rsidRPr="009746A1" w:rsidRDefault="00DA347A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E. Čipera, T. Prousek: již dnes je tento chodník kapacitně nedostačující při příjezdu TRAM z centra, pěší vazba přes signalizovanou křižovatku je neatraktivní (prodlevy).</w:t>
      </w:r>
    </w:p>
    <w:p w14:paraId="495A2A76" w14:textId="548E47FE" w:rsidR="00DA347A" w:rsidRPr="009746A1" w:rsidRDefault="00DA347A" w:rsidP="00AA4725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M. Závada dodá na příští jednání Komise PBB studii dostavby kampusu UK v Praze.</w:t>
      </w:r>
    </w:p>
    <w:p w14:paraId="29D53E91" w14:textId="455E503F" w:rsidR="00B6771C" w:rsidRPr="009746A1" w:rsidRDefault="009746A1" w:rsidP="001252A8">
      <w:pPr>
        <w:suppressAutoHyphens w:val="0"/>
        <w:spacing w:before="120" w:after="120" w:line="240" w:lineRule="auto"/>
        <w:jc w:val="both"/>
        <w:rPr>
          <w:rFonts w:asciiTheme="minorHAnsi" w:hAnsiTheme="minorHAnsi"/>
          <w:b/>
        </w:rPr>
      </w:pPr>
      <w:r w:rsidRPr="009746A1">
        <w:rPr>
          <w:rFonts w:asciiTheme="minorHAnsi" w:hAnsiTheme="minorHAnsi"/>
          <w:b/>
        </w:rPr>
        <w:t xml:space="preserve">8/16 </w:t>
      </w:r>
      <w:r w:rsidR="00B6771C" w:rsidRPr="009746A1">
        <w:rPr>
          <w:rFonts w:asciiTheme="minorHAnsi" w:hAnsiTheme="minorHAnsi"/>
          <w:b/>
        </w:rPr>
        <w:t xml:space="preserve">Úprava hrany přechodu pro chodce přes ulici U Kunratického lesa (Hornomlýnská) </w:t>
      </w:r>
      <w:r w:rsidR="00B6771C" w:rsidRPr="009746A1">
        <w:rPr>
          <w:rFonts w:asciiTheme="minorHAnsi" w:hAnsiTheme="minorHAnsi"/>
        </w:rPr>
        <w:t>byla realizována.</w:t>
      </w:r>
      <w:r w:rsidR="00B6771C" w:rsidRPr="009746A1">
        <w:rPr>
          <w:rFonts w:asciiTheme="minorHAnsi" w:hAnsiTheme="minorHAnsi"/>
          <w:b/>
        </w:rPr>
        <w:t xml:space="preserve"> </w:t>
      </w:r>
    </w:p>
    <w:p w14:paraId="4BC95616" w14:textId="4E395674" w:rsidR="00A96F3B" w:rsidRPr="009746A1" w:rsidRDefault="009746A1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/>
          <w:b/>
        </w:rPr>
        <w:t xml:space="preserve">26/16 </w:t>
      </w:r>
      <w:r w:rsidR="00BC0580" w:rsidRPr="009746A1">
        <w:rPr>
          <w:rFonts w:asciiTheme="minorHAnsi" w:hAnsiTheme="minorHAnsi"/>
          <w:b/>
        </w:rPr>
        <w:t xml:space="preserve">BUS </w:t>
      </w:r>
      <w:r w:rsidR="00B6771C" w:rsidRPr="009746A1">
        <w:rPr>
          <w:rFonts w:asciiTheme="minorHAnsi" w:hAnsiTheme="minorHAnsi"/>
          <w:b/>
        </w:rPr>
        <w:t xml:space="preserve">H1 </w:t>
      </w:r>
      <w:r w:rsidR="00BC0580" w:rsidRPr="009746A1">
        <w:rPr>
          <w:rFonts w:asciiTheme="minorHAnsi" w:hAnsiTheme="minorHAnsi"/>
          <w:b/>
        </w:rPr>
        <w:t>Bryksova</w:t>
      </w:r>
      <w:r w:rsidR="00163D89" w:rsidRPr="009746A1">
        <w:rPr>
          <w:rFonts w:asciiTheme="minorHAnsi" w:hAnsiTheme="minorHAnsi"/>
          <w:b/>
        </w:rPr>
        <w:t>:</w:t>
      </w:r>
      <w:r w:rsidR="00B6771C" w:rsidRPr="009746A1">
        <w:rPr>
          <w:rFonts w:asciiTheme="minorHAnsi" w:hAnsiTheme="minorHAnsi"/>
          <w:b/>
        </w:rPr>
        <w:t xml:space="preserve"> </w:t>
      </w:r>
      <w:r w:rsidR="00B6771C" w:rsidRPr="009746A1">
        <w:rPr>
          <w:rFonts w:asciiTheme="minorHAnsi" w:hAnsiTheme="minorHAnsi"/>
        </w:rPr>
        <w:t>hrana chodníku bude opravena prostřednictvím oblastní správy komunikací TSK.</w:t>
      </w:r>
    </w:p>
    <w:p w14:paraId="58B53BCE" w14:textId="08B68A9E" w:rsidR="00163D89" w:rsidRPr="009746A1" w:rsidRDefault="009746A1" w:rsidP="00163D89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9746A1">
        <w:rPr>
          <w:rFonts w:asciiTheme="minorHAnsi" w:hAnsiTheme="minorHAnsi" w:cs="Arial"/>
          <w:b/>
        </w:rPr>
        <w:t xml:space="preserve">50/17 </w:t>
      </w:r>
      <w:r w:rsidR="00163D89" w:rsidRPr="009746A1">
        <w:rPr>
          <w:rFonts w:asciiTheme="minorHAnsi" w:hAnsiTheme="minorHAnsi" w:cs="Arial"/>
          <w:b/>
        </w:rPr>
        <w:t xml:space="preserve">Plán akcí SŽDC </w:t>
      </w:r>
    </w:p>
    <w:p w14:paraId="2EE3442C" w14:textId="03686279" w:rsidR="00163D89" w:rsidRPr="00906685" w:rsidRDefault="00163D89" w:rsidP="00163D89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  <w:b/>
        </w:rPr>
      </w:pPr>
      <w:r w:rsidRPr="00906685">
        <w:rPr>
          <w:rFonts w:asciiTheme="minorHAnsi" w:hAnsiTheme="minorHAnsi" w:cs="Arial"/>
          <w:b/>
        </w:rPr>
        <w:t>Úkol RFD: zjistit stupeň rozpracovanosti/termíny na akce v zaslaném seznamu</w:t>
      </w:r>
      <w:r w:rsidR="00564B3E" w:rsidRPr="00906685">
        <w:rPr>
          <w:rFonts w:asciiTheme="minorHAnsi" w:hAnsiTheme="minorHAnsi" w:cs="Arial"/>
          <w:b/>
        </w:rPr>
        <w:t>, vyžádat si dokumentaci k nejpřipravenějším akcím.</w:t>
      </w:r>
    </w:p>
    <w:p w14:paraId="24C21D52" w14:textId="7D2246F8" w:rsidR="00A00827" w:rsidRPr="009746A1" w:rsidRDefault="00A00827" w:rsidP="00A00827">
      <w:p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eastAsia="Calibri" w:hAnsiTheme="minorHAnsi" w:cs="Arial"/>
          <w:kern w:val="0"/>
          <w:lang w:eastAsia="en-US"/>
        </w:rPr>
        <w:t>V průběhu projednávání tohoto bodu jednání opustili J. Pařízek, E. Čipera, T. Kaas.</w:t>
      </w:r>
    </w:p>
    <w:p w14:paraId="6164C59A" w14:textId="5DF08725" w:rsidR="00B6771C" w:rsidRPr="009746A1" w:rsidRDefault="009746A1" w:rsidP="00564B3E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</w:rPr>
      </w:pPr>
      <w:r w:rsidRPr="009746A1">
        <w:rPr>
          <w:rFonts w:asciiTheme="minorHAnsi" w:hAnsiTheme="minorHAnsi" w:cs="Arial"/>
          <w:b/>
        </w:rPr>
        <w:t xml:space="preserve">18/16 </w:t>
      </w:r>
      <w:r w:rsidR="00564B3E" w:rsidRPr="009746A1">
        <w:rPr>
          <w:rFonts w:asciiTheme="minorHAnsi" w:hAnsiTheme="minorHAnsi" w:cs="Arial"/>
          <w:b/>
        </w:rPr>
        <w:t>Přístupnost stanice metra Háje a BUS terminálu při Opatovské ulici</w:t>
      </w:r>
    </w:p>
    <w:p w14:paraId="292E338F" w14:textId="77777777" w:rsidR="00564B3E" w:rsidRPr="009746A1" w:rsidRDefault="00564B3E" w:rsidP="00564B3E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Členové komise obdrželi materiál v předstihu. </w:t>
      </w:r>
    </w:p>
    <w:p w14:paraId="23163CDE" w14:textId="77777777" w:rsidR="00564B3E" w:rsidRPr="009746A1" w:rsidRDefault="00564B3E" w:rsidP="00564B3E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Plánované úpravy se soustřeďují na tři místa: </w:t>
      </w:r>
    </w:p>
    <w:p w14:paraId="6C7CBDED" w14:textId="0DAB3A2D" w:rsidR="00564B3E" w:rsidRPr="009746A1" w:rsidRDefault="00564B3E" w:rsidP="00564B3E">
      <w:pPr>
        <w:pStyle w:val="Odstavecseseznamem"/>
        <w:numPr>
          <w:ilvl w:val="0"/>
          <w:numId w:val="4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zakončení chodníku od lávky přes Opatovskou ulici (jen podmíněně využitelná vzhledem k velkému podélnému sklonu) formou objízdné rampy a úpravy stávajícího přechodu pro chodce přes ulici Tatarkova (posun, zvýšený široký práh s integrovaným přechodem pro chodce)</w:t>
      </w:r>
    </w:p>
    <w:p w14:paraId="0DA85400" w14:textId="661840D7" w:rsidR="00564B3E" w:rsidRPr="009746A1" w:rsidRDefault="00564B3E" w:rsidP="00564B3E">
      <w:pPr>
        <w:pStyle w:val="Odstavecseseznamem"/>
        <w:numPr>
          <w:ilvl w:val="0"/>
          <w:numId w:val="4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úprava obrubníků u vjezdu na pozemek parc. č. </w:t>
      </w:r>
      <w:r w:rsidR="00CB41EE">
        <w:rPr>
          <w:rFonts w:asciiTheme="minorHAnsi" w:hAnsiTheme="minorHAnsi"/>
        </w:rPr>
        <w:t>1210/116, k.ú. Háje</w:t>
      </w:r>
      <w:r w:rsidRPr="009746A1">
        <w:rPr>
          <w:rFonts w:asciiTheme="minorHAnsi" w:hAnsiTheme="minorHAnsi"/>
        </w:rPr>
        <w:t xml:space="preserve"> z ulice Bajkonurská</w:t>
      </w:r>
    </w:p>
    <w:p w14:paraId="4314ED92" w14:textId="12C6582D" w:rsidR="00A00827" w:rsidRPr="009746A1" w:rsidRDefault="00A00827" w:rsidP="00564B3E">
      <w:pPr>
        <w:pStyle w:val="Odstavecseseznamem"/>
        <w:numPr>
          <w:ilvl w:val="0"/>
          <w:numId w:val="43"/>
        </w:numPr>
        <w:suppressAutoHyphens w:val="0"/>
        <w:spacing w:before="120" w:after="120" w:line="240" w:lineRule="auto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vybudování nové lávky z 2. NP budovy metra</w:t>
      </w:r>
    </w:p>
    <w:p w14:paraId="5D372AC8" w14:textId="5E3166F9" w:rsidR="00AA4725" w:rsidRPr="009746A1" w:rsidRDefault="00AA4725" w:rsidP="00A0082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Návrh usnesení:</w:t>
      </w:r>
      <w:r w:rsidRPr="009746A1">
        <w:rPr>
          <w:rFonts w:asciiTheme="minorHAnsi" w:hAnsiTheme="minorHAnsi"/>
          <w:i/>
        </w:rPr>
        <w:t xml:space="preserve"> </w:t>
      </w:r>
      <w:r w:rsidRPr="009746A1">
        <w:rPr>
          <w:rFonts w:asciiTheme="minorHAnsi" w:hAnsiTheme="minorHAnsi"/>
        </w:rPr>
        <w:t xml:space="preserve">Komise </w:t>
      </w:r>
      <w:r w:rsidR="00DA347A" w:rsidRPr="009746A1">
        <w:rPr>
          <w:rFonts w:asciiTheme="minorHAnsi" w:hAnsiTheme="minorHAnsi"/>
        </w:rPr>
        <w:t xml:space="preserve">souhlasí s tím, aby TSK zahájila přípravu na </w:t>
      </w:r>
      <w:r w:rsidR="00564B3E" w:rsidRPr="009746A1">
        <w:rPr>
          <w:rFonts w:asciiTheme="minorHAnsi" w:hAnsiTheme="minorHAnsi"/>
        </w:rPr>
        <w:t>vybudování lávky (nájezdové rampy) z 2. NP budovy metra</w:t>
      </w:r>
      <w:r w:rsidR="00A00827" w:rsidRPr="009746A1">
        <w:rPr>
          <w:rFonts w:asciiTheme="minorHAnsi" w:hAnsiTheme="minorHAnsi"/>
        </w:rPr>
        <w:t>.</w:t>
      </w:r>
    </w:p>
    <w:p w14:paraId="28712129" w14:textId="1C18770D" w:rsidR="00AA4725" w:rsidRPr="009746A1" w:rsidRDefault="00AA4725" w:rsidP="00AA4725">
      <w:pPr>
        <w:spacing w:after="0"/>
        <w:ind w:left="426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Hlasování:</w:t>
      </w:r>
      <w:r w:rsidRPr="009746A1">
        <w:rPr>
          <w:rFonts w:asciiTheme="minorHAnsi" w:hAnsiTheme="minorHAnsi"/>
        </w:rPr>
        <w:t xml:space="preserve"> pro</w:t>
      </w:r>
      <w:r w:rsidR="00A00827" w:rsidRPr="009746A1">
        <w:rPr>
          <w:rFonts w:asciiTheme="minorHAnsi" w:hAnsiTheme="minorHAnsi"/>
        </w:rPr>
        <w:t xml:space="preserve"> 10</w:t>
      </w:r>
      <w:r w:rsidRPr="009746A1">
        <w:rPr>
          <w:rFonts w:asciiTheme="minorHAnsi" w:hAnsiTheme="minorHAnsi"/>
        </w:rPr>
        <w:t xml:space="preserve">, proti 0, zdržel se: 0. Návrh usnesení byl schválen. </w:t>
      </w:r>
    </w:p>
    <w:p w14:paraId="0E15C397" w14:textId="77777777" w:rsidR="009746A1" w:rsidRPr="009746A1" w:rsidRDefault="009746A1" w:rsidP="009746A1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43/17 T. Prousek </w:t>
      </w:r>
      <w:r w:rsidRPr="009746A1">
        <w:rPr>
          <w:rFonts w:asciiTheme="minorHAnsi" w:hAnsiTheme="minorHAnsi" w:cs="Arial"/>
          <w:b/>
        </w:rPr>
        <w:t>k obsluze spojení Kunratice-Chodov linkou BUS H1</w:t>
      </w:r>
      <w:r w:rsidRPr="009746A1">
        <w:rPr>
          <w:rFonts w:asciiTheme="minorHAnsi" w:hAnsiTheme="minorHAnsi" w:cs="Arial"/>
        </w:rPr>
        <w:t>: ROPID uvažuje o rozdělení linky H1 na východní větev (obsluha oblasti Hloubětína a Černého mostu včetně zastávky u IKEA, pravděpodobně by se z větší části odbouralo zpoždění) a jižní větev (Chodov – Hlavní nádraží, možnost zřízení zastávky Muzeum pro noční provoz, zde záleží zpoždění na dopravní špičce, Kunratice by propojovala oběma směry); možnost změny nejdřív od 09/2017.</w:t>
      </w:r>
    </w:p>
    <w:p w14:paraId="73FD4375" w14:textId="77777777" w:rsidR="009746A1" w:rsidRPr="009746A1" w:rsidRDefault="009746A1" w:rsidP="009746A1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J. Bausteinová: nezajistí bezpřestupové spojení napříč Prahou.</w:t>
      </w:r>
    </w:p>
    <w:p w14:paraId="5611C3E8" w14:textId="4B7C632D" w:rsidR="009746A1" w:rsidRPr="009746A1" w:rsidRDefault="009746A1" w:rsidP="009746A1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T. Prousek: vnitřní Praha je dostatečně obsloužena tramvajemi; přeprava prostřednictvím H1 v úseku Černý Most-Chodov se prakticky neuskutečňuje, cestující přestupují na jiné dopravní prostředky z důvodu časové úspory.</w:t>
      </w:r>
    </w:p>
    <w:p w14:paraId="02958469" w14:textId="77777777" w:rsidR="009746A1" w:rsidRPr="009746A1" w:rsidRDefault="009746A1" w:rsidP="009746A1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J. Mach: je dobře, že lze tento návrh diskutovat již v rané fázi, je třeba předběžně projednat uvnitř zájmových organizací.</w:t>
      </w:r>
    </w:p>
    <w:p w14:paraId="5ACD3922" w14:textId="77777777" w:rsidR="009746A1" w:rsidRPr="009746A1" w:rsidRDefault="009746A1" w:rsidP="00AA4725">
      <w:pPr>
        <w:spacing w:after="0"/>
        <w:ind w:left="426"/>
        <w:jc w:val="both"/>
        <w:rPr>
          <w:rFonts w:asciiTheme="minorHAnsi" w:hAnsiTheme="minorHAnsi"/>
        </w:rPr>
      </w:pPr>
    </w:p>
    <w:p w14:paraId="184BDAE0" w14:textId="3E076BE2" w:rsidR="0052706E" w:rsidRPr="009746A1" w:rsidRDefault="0052706E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  <w:b/>
          <w:u w:val="single"/>
        </w:rPr>
      </w:pPr>
      <w:r w:rsidRPr="009746A1">
        <w:rPr>
          <w:rFonts w:asciiTheme="minorHAnsi" w:hAnsiTheme="minorHAnsi" w:cs="Arial"/>
          <w:b/>
          <w:u w:val="single"/>
        </w:rPr>
        <w:t xml:space="preserve">Ad </w:t>
      </w:r>
      <w:r w:rsidR="0045272A" w:rsidRPr="009746A1">
        <w:rPr>
          <w:rFonts w:asciiTheme="minorHAnsi" w:hAnsiTheme="minorHAnsi" w:cs="Arial"/>
          <w:b/>
          <w:u w:val="single"/>
        </w:rPr>
        <w:t>7</w:t>
      </w:r>
      <w:r w:rsidRPr="009746A1">
        <w:rPr>
          <w:rFonts w:asciiTheme="minorHAnsi" w:hAnsiTheme="minorHAnsi" w:cs="Arial"/>
          <w:b/>
          <w:u w:val="single"/>
        </w:rPr>
        <w:t>) Různé</w:t>
      </w:r>
    </w:p>
    <w:p w14:paraId="24CE5FA4" w14:textId="7DF5A4D6" w:rsidR="00A00827" w:rsidRPr="009746A1" w:rsidRDefault="00564B3E" w:rsidP="00A0082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  <w:b/>
        </w:rPr>
      </w:pPr>
      <w:r w:rsidRPr="009746A1">
        <w:rPr>
          <w:rFonts w:asciiTheme="minorHAnsi" w:hAnsiTheme="minorHAnsi" w:cs="Arial"/>
          <w:b/>
        </w:rPr>
        <w:t xml:space="preserve">Podnět </w:t>
      </w:r>
      <w:r w:rsidR="00A00827" w:rsidRPr="009746A1">
        <w:rPr>
          <w:rFonts w:asciiTheme="minorHAnsi" w:hAnsiTheme="minorHAnsi" w:cs="Arial"/>
          <w:b/>
        </w:rPr>
        <w:t>z portálu Změňte</w:t>
      </w:r>
      <w:r w:rsidR="00CC5E38">
        <w:rPr>
          <w:rFonts w:asciiTheme="minorHAnsi" w:hAnsiTheme="minorHAnsi" w:cs="Arial"/>
          <w:b/>
        </w:rPr>
        <w:t>.to</w:t>
      </w:r>
      <w:r w:rsidR="00A00827" w:rsidRPr="009746A1">
        <w:rPr>
          <w:rFonts w:asciiTheme="minorHAnsi" w:hAnsiTheme="minorHAnsi" w:cs="Arial"/>
          <w:b/>
        </w:rPr>
        <w:t xml:space="preserve"> č. ZT2 Nájezd na chodník při ulici Budějovická na východní straně budovy České spořitelny, a.s. </w:t>
      </w:r>
    </w:p>
    <w:p w14:paraId="2673D6FE" w14:textId="77777777" w:rsidR="00A00827" w:rsidRPr="009746A1" w:rsidRDefault="00A00827" w:rsidP="002A6F16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 xml:space="preserve">Členové komise obdrželi materiál v předstihu. </w:t>
      </w:r>
    </w:p>
    <w:p w14:paraId="450B9F7F" w14:textId="40AC59DA" w:rsidR="00A00827" w:rsidRPr="009746A1" w:rsidRDefault="00A00827" w:rsidP="002A6F16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lastRenderedPageBreak/>
        <w:t>M. Závada: navrhuje nově upravit místo jako místo pro přecházení s využitím středového ostrůvku. Součástí akce by měla být úprava obrubníků při výtahu z 1. PP od provozovny LIDL.</w:t>
      </w:r>
    </w:p>
    <w:p w14:paraId="649B75A5" w14:textId="3AFD2245" w:rsidR="00A00827" w:rsidRPr="009746A1" w:rsidRDefault="00A00827" w:rsidP="002A6F16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J. Tomandl: POV podporuje úpravu této trasy.</w:t>
      </w:r>
    </w:p>
    <w:p w14:paraId="0BE1BED7" w14:textId="0D06439A" w:rsidR="00A00827" w:rsidRPr="009746A1" w:rsidRDefault="00A00827" w:rsidP="002A6F16">
      <w:pPr>
        <w:suppressAutoHyphens w:val="0"/>
        <w:spacing w:before="120" w:after="120" w:line="240" w:lineRule="auto"/>
        <w:ind w:left="708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Návrh usnesení:</w:t>
      </w:r>
      <w:r w:rsidRPr="009746A1">
        <w:rPr>
          <w:rFonts w:asciiTheme="minorHAnsi" w:hAnsiTheme="minorHAnsi"/>
          <w:i/>
        </w:rPr>
        <w:t xml:space="preserve"> </w:t>
      </w:r>
      <w:r w:rsidRPr="009746A1">
        <w:rPr>
          <w:rFonts w:asciiTheme="minorHAnsi" w:hAnsiTheme="minorHAnsi"/>
        </w:rPr>
        <w:t>Komise souhlasí s tím, aby TSK zahájila přípravu na bezbariérové úpravy pěší trasy od výtahu z 1. PP ke světelné křižovatce Budějovická/Antala Staška.</w:t>
      </w:r>
    </w:p>
    <w:p w14:paraId="6E62EFEE" w14:textId="719BFA39" w:rsidR="00A00827" w:rsidRPr="009746A1" w:rsidRDefault="00A00827" w:rsidP="002A6F16">
      <w:pPr>
        <w:spacing w:after="0"/>
        <w:ind w:left="708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  <w:b/>
        </w:rPr>
        <w:t>Hlasování:</w:t>
      </w:r>
      <w:r w:rsidRPr="009746A1">
        <w:rPr>
          <w:rFonts w:asciiTheme="minorHAnsi" w:hAnsiTheme="minorHAnsi"/>
        </w:rPr>
        <w:t xml:space="preserve"> pro 10, proti 0, zdržel se: 0. Návrh usnesení byl schválen. </w:t>
      </w:r>
    </w:p>
    <w:p w14:paraId="561130FC" w14:textId="1C69CE06" w:rsidR="00106245" w:rsidRPr="009746A1" w:rsidRDefault="00C567C0" w:rsidP="00A00827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  <w:b/>
        </w:rPr>
      </w:pPr>
      <w:r w:rsidRPr="009746A1">
        <w:rPr>
          <w:rFonts w:asciiTheme="minorHAnsi" w:hAnsiTheme="minorHAnsi" w:cs="Arial"/>
        </w:rPr>
        <w:t>Ľ</w:t>
      </w:r>
      <w:r w:rsidR="00A00827" w:rsidRPr="009746A1">
        <w:rPr>
          <w:rFonts w:asciiTheme="minorHAnsi" w:hAnsiTheme="minorHAnsi" w:cs="Arial"/>
        </w:rPr>
        <w:t xml:space="preserve">. Vaníková: </w:t>
      </w:r>
      <w:r w:rsidR="00A00827" w:rsidRPr="009746A1">
        <w:rPr>
          <w:rFonts w:asciiTheme="minorHAnsi" w:hAnsiTheme="minorHAnsi" w:cs="Arial"/>
          <w:b/>
        </w:rPr>
        <w:t>v po 10. 4. od 18 hod proběhne v Národní technické knihovně panelová diskuze Společná vize mobility.</w:t>
      </w:r>
    </w:p>
    <w:p w14:paraId="139E6964" w14:textId="689BC1AE" w:rsidR="0045272A" w:rsidRPr="009746A1" w:rsidRDefault="002D1A60" w:rsidP="002D1A60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D. Lanzová: </w:t>
      </w:r>
      <w:r w:rsidRPr="009746A1">
        <w:rPr>
          <w:rFonts w:asciiTheme="minorHAnsi" w:hAnsiTheme="minorHAnsi" w:cs="Arial"/>
          <w:b/>
        </w:rPr>
        <w:t>15. ročník udílení cen Mosty v roce 2018 se bude konat v Praze</w:t>
      </w:r>
      <w:r w:rsidRPr="009746A1">
        <w:rPr>
          <w:rFonts w:asciiTheme="minorHAnsi" w:hAnsiTheme="minorHAnsi" w:cs="Arial"/>
        </w:rPr>
        <w:t>; pořadatel přivítá spolupráci s MHMP.</w:t>
      </w:r>
    </w:p>
    <w:p w14:paraId="3A62130B" w14:textId="7FEEACF5" w:rsidR="002D1A60" w:rsidRPr="009746A1" w:rsidRDefault="002D1A60" w:rsidP="002D1A60">
      <w:pPr>
        <w:suppressAutoHyphens w:val="0"/>
        <w:spacing w:before="120" w:after="120" w:line="240" w:lineRule="auto"/>
        <w:ind w:left="426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T. Uhlík: </w:t>
      </w:r>
      <w:r w:rsidRPr="009746A1">
        <w:rPr>
          <w:rFonts w:asciiTheme="minorHAnsi" w:hAnsiTheme="minorHAnsi" w:cs="Arial"/>
          <w:b/>
        </w:rPr>
        <w:t>firma APEX má zájem o zpětnou vazbu</w:t>
      </w:r>
      <w:r w:rsidRPr="009746A1">
        <w:rPr>
          <w:rFonts w:asciiTheme="minorHAnsi" w:hAnsiTheme="minorHAnsi" w:cs="Arial"/>
        </w:rPr>
        <w:t xml:space="preserve"> od pilotních uživatelů vysílaček pro vozíčkáře.</w:t>
      </w:r>
    </w:p>
    <w:p w14:paraId="45558F43" w14:textId="1C4E7E51" w:rsidR="0045272A" w:rsidRPr="009746A1" w:rsidRDefault="00826CD8" w:rsidP="00826CD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 xml:space="preserve">M. Závada k dotazu E. Čipery ohledně </w:t>
      </w:r>
      <w:r w:rsidRPr="009746A1">
        <w:rPr>
          <w:rFonts w:asciiTheme="minorHAnsi" w:hAnsiTheme="minorHAnsi" w:cs="Arial"/>
          <w:b/>
        </w:rPr>
        <w:t>bezbariérové úpravy přechodu pro chodce při TRAM zastávce Kubánské náměstí</w:t>
      </w:r>
      <w:r w:rsidRPr="009746A1">
        <w:rPr>
          <w:rFonts w:asciiTheme="minorHAnsi" w:hAnsiTheme="minorHAnsi" w:cs="Arial"/>
        </w:rPr>
        <w:t>: prověří možnosti úpravy.</w:t>
      </w:r>
    </w:p>
    <w:p w14:paraId="383281AC" w14:textId="33FE7CD0" w:rsidR="00E851B3" w:rsidRPr="009746A1" w:rsidRDefault="00E2140A" w:rsidP="001252A8">
      <w:pPr>
        <w:suppressAutoHyphens w:val="0"/>
        <w:spacing w:before="120" w:after="120" w:line="240" w:lineRule="auto"/>
        <w:jc w:val="both"/>
        <w:rPr>
          <w:rFonts w:asciiTheme="minorHAnsi" w:hAnsiTheme="minorHAnsi" w:cs="Arial"/>
        </w:rPr>
      </w:pPr>
      <w:r w:rsidRPr="009746A1">
        <w:rPr>
          <w:rFonts w:asciiTheme="minorHAnsi" w:hAnsiTheme="minorHAnsi" w:cs="Arial"/>
        </w:rPr>
        <w:t>P</w:t>
      </w:r>
      <w:r w:rsidR="00FE1C23" w:rsidRPr="009746A1">
        <w:rPr>
          <w:rFonts w:asciiTheme="minorHAnsi" w:hAnsiTheme="minorHAnsi"/>
        </w:rPr>
        <w:t xml:space="preserve">ředsedkyně poděkovala </w:t>
      </w:r>
      <w:r w:rsidR="006D7833" w:rsidRPr="009746A1">
        <w:rPr>
          <w:rFonts w:asciiTheme="minorHAnsi" w:hAnsiTheme="minorHAnsi"/>
        </w:rPr>
        <w:t xml:space="preserve">všem </w:t>
      </w:r>
      <w:r w:rsidR="00FE1C23" w:rsidRPr="009746A1">
        <w:rPr>
          <w:rFonts w:asciiTheme="minorHAnsi" w:hAnsiTheme="minorHAnsi"/>
        </w:rPr>
        <w:t>za účast a ukončila jednání.</w:t>
      </w:r>
      <w:r w:rsidR="008E36BD" w:rsidRPr="009746A1">
        <w:rPr>
          <w:rFonts w:asciiTheme="minorHAnsi" w:hAnsiTheme="minorHAnsi"/>
        </w:rPr>
        <w:t xml:space="preserve"> </w:t>
      </w:r>
      <w:r w:rsidR="00FD370C" w:rsidRPr="009746A1">
        <w:rPr>
          <w:rFonts w:asciiTheme="minorHAnsi" w:hAnsiTheme="minorHAnsi"/>
        </w:rPr>
        <w:t>Termín dalšího jednání je</w:t>
      </w:r>
      <w:r w:rsidR="001C1E92" w:rsidRPr="009746A1">
        <w:rPr>
          <w:rFonts w:asciiTheme="minorHAnsi" w:hAnsiTheme="minorHAnsi"/>
        </w:rPr>
        <w:t xml:space="preserve"> </w:t>
      </w:r>
      <w:r w:rsidR="00826CD8" w:rsidRPr="009746A1">
        <w:rPr>
          <w:rFonts w:asciiTheme="minorHAnsi" w:hAnsiTheme="minorHAnsi"/>
        </w:rPr>
        <w:t>3</w:t>
      </w:r>
      <w:r w:rsidR="000C29DC" w:rsidRPr="009746A1">
        <w:rPr>
          <w:rFonts w:asciiTheme="minorHAnsi" w:hAnsiTheme="minorHAnsi"/>
        </w:rPr>
        <w:t xml:space="preserve">. </w:t>
      </w:r>
      <w:r w:rsidR="00826CD8" w:rsidRPr="009746A1">
        <w:rPr>
          <w:rFonts w:asciiTheme="minorHAnsi" w:hAnsiTheme="minorHAnsi"/>
        </w:rPr>
        <w:t>5</w:t>
      </w:r>
      <w:r w:rsidR="00C91581" w:rsidRPr="009746A1">
        <w:rPr>
          <w:rFonts w:asciiTheme="minorHAnsi" w:hAnsiTheme="minorHAnsi"/>
        </w:rPr>
        <w:t>.</w:t>
      </w:r>
      <w:r w:rsidR="0052706E" w:rsidRPr="009746A1">
        <w:rPr>
          <w:rFonts w:asciiTheme="minorHAnsi" w:hAnsiTheme="minorHAnsi"/>
        </w:rPr>
        <w:t xml:space="preserve"> </w:t>
      </w:r>
      <w:r w:rsidR="002E1C9C" w:rsidRPr="009746A1">
        <w:rPr>
          <w:rFonts w:asciiTheme="minorHAnsi" w:hAnsiTheme="minorHAnsi"/>
        </w:rPr>
        <w:t>2017</w:t>
      </w:r>
      <w:r w:rsidR="001C1E92" w:rsidRPr="009746A1">
        <w:rPr>
          <w:rFonts w:asciiTheme="minorHAnsi" w:hAnsiTheme="minorHAnsi"/>
        </w:rPr>
        <w:t xml:space="preserve">. </w:t>
      </w:r>
    </w:p>
    <w:p w14:paraId="539DC020" w14:textId="77777777" w:rsidR="009746A1" w:rsidRDefault="009746A1" w:rsidP="001252A8">
      <w:pPr>
        <w:jc w:val="both"/>
        <w:rPr>
          <w:rFonts w:asciiTheme="minorHAnsi" w:hAnsiTheme="minorHAnsi"/>
          <w:i/>
        </w:rPr>
      </w:pPr>
    </w:p>
    <w:p w14:paraId="65E07892" w14:textId="77777777" w:rsidR="009746A1" w:rsidRDefault="009746A1" w:rsidP="001252A8">
      <w:pPr>
        <w:jc w:val="both"/>
        <w:rPr>
          <w:rFonts w:asciiTheme="minorHAnsi" w:hAnsiTheme="minorHAnsi"/>
          <w:i/>
        </w:rPr>
      </w:pPr>
    </w:p>
    <w:p w14:paraId="6F7E56EC" w14:textId="77777777" w:rsidR="009746A1" w:rsidRDefault="009746A1" w:rsidP="001252A8">
      <w:pPr>
        <w:jc w:val="both"/>
        <w:rPr>
          <w:rFonts w:asciiTheme="minorHAnsi" w:hAnsiTheme="minorHAnsi"/>
          <w:i/>
        </w:rPr>
      </w:pPr>
    </w:p>
    <w:p w14:paraId="04A56EB7" w14:textId="4BB70D47" w:rsidR="00E851B3" w:rsidRPr="009746A1" w:rsidRDefault="009746A1" w:rsidP="001252A8">
      <w:pPr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…………</w:t>
      </w:r>
      <w:r w:rsidR="001C1E92" w:rsidRPr="009746A1">
        <w:rPr>
          <w:rFonts w:asciiTheme="minorHAnsi" w:hAnsiTheme="minorHAnsi"/>
          <w:i/>
        </w:rPr>
        <w:t>………</w:t>
      </w:r>
      <w:r w:rsidR="000C1872">
        <w:rPr>
          <w:rFonts w:asciiTheme="minorHAnsi" w:hAnsiTheme="minorHAnsi"/>
          <w:i/>
        </w:rPr>
        <w:t>………</w:t>
      </w:r>
      <w:r w:rsidR="001C1E92" w:rsidRPr="009746A1">
        <w:rPr>
          <w:rFonts w:asciiTheme="minorHAnsi" w:hAnsiTheme="minorHAnsi"/>
          <w:i/>
        </w:rPr>
        <w:t xml:space="preserve">.                                                                                                                                        </w:t>
      </w:r>
    </w:p>
    <w:p w14:paraId="5995240B" w14:textId="77777777" w:rsidR="001C1E92" w:rsidRPr="009746A1" w:rsidRDefault="001C1E92" w:rsidP="001252A8">
      <w:pPr>
        <w:suppressAutoHyphens w:val="0"/>
        <w:spacing w:after="0" w:line="240" w:lineRule="auto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b/>
        </w:rPr>
        <w:t>Ľubica Vaníková</w:t>
      </w:r>
    </w:p>
    <w:p w14:paraId="332E9E8D" w14:textId="08C25A32" w:rsidR="008E65BA" w:rsidRPr="009746A1" w:rsidRDefault="001C1E92" w:rsidP="001252A8">
      <w:pPr>
        <w:spacing w:after="0"/>
        <w:jc w:val="both"/>
        <w:rPr>
          <w:rFonts w:asciiTheme="minorHAnsi" w:hAnsiTheme="minorHAnsi"/>
          <w:i/>
        </w:rPr>
      </w:pPr>
      <w:r w:rsidRPr="009746A1">
        <w:rPr>
          <w:rFonts w:asciiTheme="minorHAnsi" w:hAnsiTheme="minorHAnsi"/>
          <w:i/>
        </w:rPr>
        <w:t>předsedkyně Komise pro Prahu bezbariérovou a otevřenou</w:t>
      </w:r>
      <w:r w:rsidR="008E65BA" w:rsidRPr="009746A1">
        <w:rPr>
          <w:rFonts w:asciiTheme="minorHAnsi" w:hAnsiTheme="minorHAnsi"/>
          <w:i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445BED51" w14:textId="77777777" w:rsidR="009746A1" w:rsidRDefault="009746A1" w:rsidP="001252A8">
      <w:pPr>
        <w:spacing w:after="0"/>
        <w:jc w:val="both"/>
        <w:rPr>
          <w:rFonts w:asciiTheme="minorHAnsi" w:hAnsiTheme="minorHAnsi"/>
        </w:rPr>
      </w:pPr>
    </w:p>
    <w:p w14:paraId="15AC0842" w14:textId="77777777" w:rsidR="009746A1" w:rsidRDefault="009746A1" w:rsidP="001252A8">
      <w:pPr>
        <w:spacing w:after="0"/>
        <w:jc w:val="both"/>
        <w:rPr>
          <w:rFonts w:asciiTheme="minorHAnsi" w:hAnsiTheme="minorHAnsi"/>
        </w:rPr>
      </w:pPr>
    </w:p>
    <w:p w14:paraId="127BBA15" w14:textId="6B8D789F" w:rsidR="008E65BA" w:rsidRPr="009746A1" w:rsidRDefault="001C1E92" w:rsidP="001252A8">
      <w:pPr>
        <w:spacing w:after="0"/>
        <w:jc w:val="both"/>
        <w:rPr>
          <w:rFonts w:asciiTheme="minorHAnsi" w:hAnsiTheme="minorHAnsi"/>
        </w:rPr>
      </w:pPr>
      <w:r w:rsidRPr="009746A1">
        <w:rPr>
          <w:rFonts w:asciiTheme="minorHAnsi" w:hAnsiTheme="minorHAnsi"/>
        </w:rPr>
        <w:t>Zpracoval</w:t>
      </w:r>
      <w:r w:rsidR="00522A78" w:rsidRPr="009746A1">
        <w:rPr>
          <w:rFonts w:asciiTheme="minorHAnsi" w:hAnsiTheme="minorHAnsi"/>
        </w:rPr>
        <w:t>a</w:t>
      </w:r>
      <w:r w:rsidRPr="009746A1">
        <w:rPr>
          <w:rFonts w:asciiTheme="minorHAnsi" w:hAnsiTheme="minorHAnsi"/>
        </w:rPr>
        <w:t xml:space="preserve"> a za správnost odpovídá</w:t>
      </w:r>
      <w:r w:rsidR="00DD557C" w:rsidRPr="009746A1">
        <w:rPr>
          <w:rFonts w:asciiTheme="minorHAnsi" w:hAnsiTheme="minorHAnsi"/>
        </w:rPr>
        <w:t xml:space="preserve"> </w:t>
      </w:r>
      <w:r w:rsidR="00522A78" w:rsidRPr="009746A1">
        <w:rPr>
          <w:rFonts w:asciiTheme="minorHAnsi" w:hAnsiTheme="minorHAnsi"/>
        </w:rPr>
        <w:t xml:space="preserve">Mgr. </w:t>
      </w:r>
      <w:r w:rsidR="00D50002" w:rsidRPr="009746A1">
        <w:rPr>
          <w:rFonts w:asciiTheme="minorHAnsi" w:hAnsiTheme="minorHAnsi"/>
        </w:rPr>
        <w:t>Karolína Klímová</w:t>
      </w:r>
    </w:p>
    <w:sectPr w:rsidR="008E65BA" w:rsidRPr="009746A1" w:rsidSect="009746A1">
      <w:pgSz w:w="11906" w:h="16838"/>
      <w:pgMar w:top="851" w:right="849" w:bottom="0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BF511" w14:textId="77777777" w:rsidR="00827294" w:rsidRDefault="00827294" w:rsidP="008D517C">
      <w:pPr>
        <w:spacing w:after="0" w:line="240" w:lineRule="auto"/>
      </w:pPr>
      <w:r>
        <w:separator/>
      </w:r>
    </w:p>
  </w:endnote>
  <w:endnote w:type="continuationSeparator" w:id="0">
    <w:p w14:paraId="0CB262F3" w14:textId="77777777" w:rsidR="00827294" w:rsidRDefault="00827294" w:rsidP="008D517C">
      <w:pPr>
        <w:spacing w:after="0" w:line="240" w:lineRule="auto"/>
      </w:pPr>
      <w:r>
        <w:continuationSeparator/>
      </w:r>
    </w:p>
  </w:endnote>
  <w:endnote w:type="continuationNotice" w:id="1">
    <w:p w14:paraId="0D8D463D" w14:textId="77777777" w:rsidR="00827294" w:rsidRDefault="00827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79075" w14:textId="77777777" w:rsidR="00827294" w:rsidRDefault="00827294" w:rsidP="008D517C">
      <w:pPr>
        <w:spacing w:after="0" w:line="240" w:lineRule="auto"/>
      </w:pPr>
      <w:r>
        <w:separator/>
      </w:r>
    </w:p>
  </w:footnote>
  <w:footnote w:type="continuationSeparator" w:id="0">
    <w:p w14:paraId="34656FA2" w14:textId="77777777" w:rsidR="00827294" w:rsidRDefault="00827294" w:rsidP="008D517C">
      <w:pPr>
        <w:spacing w:after="0" w:line="240" w:lineRule="auto"/>
      </w:pPr>
      <w:r>
        <w:continuationSeparator/>
      </w:r>
    </w:p>
  </w:footnote>
  <w:footnote w:type="continuationNotice" w:id="1">
    <w:p w14:paraId="52CFD567" w14:textId="77777777" w:rsidR="00827294" w:rsidRDefault="008272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7B788C"/>
    <w:multiLevelType w:val="hybridMultilevel"/>
    <w:tmpl w:val="F1A04E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62643D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625E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D4D63EF"/>
    <w:multiLevelType w:val="hybridMultilevel"/>
    <w:tmpl w:val="ACC0E1FE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6E36"/>
    <w:multiLevelType w:val="hybridMultilevel"/>
    <w:tmpl w:val="9764760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97A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379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A31022"/>
    <w:multiLevelType w:val="hybridMultilevel"/>
    <w:tmpl w:val="87B82D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3A75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3CB52E6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16A20"/>
    <w:multiLevelType w:val="hybridMultilevel"/>
    <w:tmpl w:val="32E020FA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3395C"/>
    <w:multiLevelType w:val="hybridMultilevel"/>
    <w:tmpl w:val="84E4A468"/>
    <w:lvl w:ilvl="0" w:tplc="32D69826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1C764D0"/>
    <w:multiLevelType w:val="hybridMultilevel"/>
    <w:tmpl w:val="93BAAE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C7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B02B65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D1B6303"/>
    <w:multiLevelType w:val="hybridMultilevel"/>
    <w:tmpl w:val="6F7EBB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3BFF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352B98"/>
    <w:multiLevelType w:val="hybridMultilevel"/>
    <w:tmpl w:val="375E630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90147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361BBC"/>
    <w:multiLevelType w:val="hybridMultilevel"/>
    <w:tmpl w:val="5788789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A699E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AA3584"/>
    <w:multiLevelType w:val="hybridMultilevel"/>
    <w:tmpl w:val="D75EC4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55192"/>
    <w:multiLevelType w:val="hybridMultilevel"/>
    <w:tmpl w:val="514C2E72"/>
    <w:lvl w:ilvl="0" w:tplc="0E9863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0754B"/>
    <w:multiLevelType w:val="hybridMultilevel"/>
    <w:tmpl w:val="44669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66705"/>
    <w:multiLevelType w:val="hybridMultilevel"/>
    <w:tmpl w:val="CA9E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D0DE3"/>
    <w:multiLevelType w:val="hybridMultilevel"/>
    <w:tmpl w:val="310E45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5A7AF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0DE3C67"/>
    <w:multiLevelType w:val="hybridMultilevel"/>
    <w:tmpl w:val="01D477C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BA21C8"/>
    <w:multiLevelType w:val="hybridMultilevel"/>
    <w:tmpl w:val="55C60AEA"/>
    <w:lvl w:ilvl="0" w:tplc="F6407EFA">
      <w:start w:val="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F6D52"/>
    <w:multiLevelType w:val="hybridMultilevel"/>
    <w:tmpl w:val="E580DC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24124"/>
    <w:multiLevelType w:val="hybridMultilevel"/>
    <w:tmpl w:val="55DE84CE"/>
    <w:lvl w:ilvl="0" w:tplc="1A5EF6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E4093"/>
    <w:multiLevelType w:val="hybridMultilevel"/>
    <w:tmpl w:val="0A140FC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452B5"/>
    <w:multiLevelType w:val="hybridMultilevel"/>
    <w:tmpl w:val="A162B30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221C2E"/>
    <w:multiLevelType w:val="hybridMultilevel"/>
    <w:tmpl w:val="878449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1BED"/>
    <w:multiLevelType w:val="hybridMultilevel"/>
    <w:tmpl w:val="183C25F0"/>
    <w:lvl w:ilvl="0" w:tplc="17044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7"/>
  </w:num>
  <w:num w:numId="5">
    <w:abstractNumId w:val="37"/>
  </w:num>
  <w:num w:numId="6">
    <w:abstractNumId w:val="3"/>
  </w:num>
  <w:num w:numId="7">
    <w:abstractNumId w:val="10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4"/>
  </w:num>
  <w:num w:numId="12">
    <w:abstractNumId w:val="11"/>
  </w:num>
  <w:num w:numId="13">
    <w:abstractNumId w:val="17"/>
  </w:num>
  <w:num w:numId="14">
    <w:abstractNumId w:val="30"/>
  </w:num>
  <w:num w:numId="15">
    <w:abstractNumId w:val="34"/>
  </w:num>
  <w:num w:numId="16">
    <w:abstractNumId w:val="35"/>
  </w:num>
  <w:num w:numId="17">
    <w:abstractNumId w:val="8"/>
  </w:num>
  <w:num w:numId="18">
    <w:abstractNumId w:val="12"/>
  </w:num>
  <w:num w:numId="19">
    <w:abstractNumId w:val="19"/>
  </w:num>
  <w:num w:numId="20">
    <w:abstractNumId w:val="2"/>
  </w:num>
  <w:num w:numId="21">
    <w:abstractNumId w:val="18"/>
  </w:num>
  <w:num w:numId="22">
    <w:abstractNumId w:val="31"/>
  </w:num>
  <w:num w:numId="23">
    <w:abstractNumId w:val="40"/>
  </w:num>
  <w:num w:numId="24">
    <w:abstractNumId w:val="27"/>
  </w:num>
  <w:num w:numId="25">
    <w:abstractNumId w:val="9"/>
  </w:num>
  <w:num w:numId="26">
    <w:abstractNumId w:val="24"/>
  </w:num>
  <w:num w:numId="27">
    <w:abstractNumId w:val="32"/>
  </w:num>
  <w:num w:numId="28">
    <w:abstractNumId w:val="38"/>
  </w:num>
  <w:num w:numId="29">
    <w:abstractNumId w:val="39"/>
  </w:num>
  <w:num w:numId="30">
    <w:abstractNumId w:val="21"/>
  </w:num>
  <w:num w:numId="31">
    <w:abstractNumId w:val="33"/>
  </w:num>
  <w:num w:numId="32">
    <w:abstractNumId w:val="15"/>
  </w:num>
  <w:num w:numId="33">
    <w:abstractNumId w:val="23"/>
  </w:num>
  <w:num w:numId="34">
    <w:abstractNumId w:val="20"/>
  </w:num>
  <w:num w:numId="35">
    <w:abstractNumId w:val="29"/>
  </w:num>
  <w:num w:numId="36">
    <w:abstractNumId w:val="41"/>
  </w:num>
  <w:num w:numId="37">
    <w:abstractNumId w:val="22"/>
  </w:num>
  <w:num w:numId="38">
    <w:abstractNumId w:val="5"/>
  </w:num>
  <w:num w:numId="39">
    <w:abstractNumId w:val="13"/>
  </w:num>
  <w:num w:numId="40">
    <w:abstractNumId w:val="28"/>
  </w:num>
  <w:num w:numId="41">
    <w:abstractNumId w:val="25"/>
  </w:num>
  <w:num w:numId="42">
    <w:abstractNumId w:val="26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51"/>
    <w:rsid w:val="000024A0"/>
    <w:rsid w:val="00004827"/>
    <w:rsid w:val="00005547"/>
    <w:rsid w:val="00006E02"/>
    <w:rsid w:val="00007015"/>
    <w:rsid w:val="0001079E"/>
    <w:rsid w:val="00017293"/>
    <w:rsid w:val="00020687"/>
    <w:rsid w:val="00023241"/>
    <w:rsid w:val="0002368F"/>
    <w:rsid w:val="00023F28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1391"/>
    <w:rsid w:val="00061534"/>
    <w:rsid w:val="000656E0"/>
    <w:rsid w:val="000734D4"/>
    <w:rsid w:val="00075788"/>
    <w:rsid w:val="0007659A"/>
    <w:rsid w:val="0008060D"/>
    <w:rsid w:val="00083F40"/>
    <w:rsid w:val="000846E3"/>
    <w:rsid w:val="00085EAF"/>
    <w:rsid w:val="0008712E"/>
    <w:rsid w:val="00087161"/>
    <w:rsid w:val="00091133"/>
    <w:rsid w:val="00092472"/>
    <w:rsid w:val="000961D2"/>
    <w:rsid w:val="0009694E"/>
    <w:rsid w:val="00096BB0"/>
    <w:rsid w:val="000B0E05"/>
    <w:rsid w:val="000B50B4"/>
    <w:rsid w:val="000B5E16"/>
    <w:rsid w:val="000B6A88"/>
    <w:rsid w:val="000C15AC"/>
    <w:rsid w:val="000C1872"/>
    <w:rsid w:val="000C1F19"/>
    <w:rsid w:val="000C29DC"/>
    <w:rsid w:val="000C35F7"/>
    <w:rsid w:val="000C533E"/>
    <w:rsid w:val="000D1805"/>
    <w:rsid w:val="000E25AB"/>
    <w:rsid w:val="000E2767"/>
    <w:rsid w:val="000E3ACB"/>
    <w:rsid w:val="000E798D"/>
    <w:rsid w:val="000F287F"/>
    <w:rsid w:val="000F3B14"/>
    <w:rsid w:val="000F3B9C"/>
    <w:rsid w:val="000F644E"/>
    <w:rsid w:val="00104317"/>
    <w:rsid w:val="00105343"/>
    <w:rsid w:val="00106245"/>
    <w:rsid w:val="00106D0E"/>
    <w:rsid w:val="001103D7"/>
    <w:rsid w:val="0011453F"/>
    <w:rsid w:val="00117444"/>
    <w:rsid w:val="00117A57"/>
    <w:rsid w:val="00120B43"/>
    <w:rsid w:val="00120D98"/>
    <w:rsid w:val="001216EB"/>
    <w:rsid w:val="00121CCF"/>
    <w:rsid w:val="00122A10"/>
    <w:rsid w:val="001252A8"/>
    <w:rsid w:val="001252D7"/>
    <w:rsid w:val="0013222B"/>
    <w:rsid w:val="00132DBE"/>
    <w:rsid w:val="00134BBB"/>
    <w:rsid w:val="00150968"/>
    <w:rsid w:val="001515BB"/>
    <w:rsid w:val="00152024"/>
    <w:rsid w:val="00154690"/>
    <w:rsid w:val="00154A43"/>
    <w:rsid w:val="00154DA1"/>
    <w:rsid w:val="001556B2"/>
    <w:rsid w:val="00156118"/>
    <w:rsid w:val="001564D5"/>
    <w:rsid w:val="00160090"/>
    <w:rsid w:val="00160884"/>
    <w:rsid w:val="00163D89"/>
    <w:rsid w:val="00165A1E"/>
    <w:rsid w:val="00165CD6"/>
    <w:rsid w:val="0017253B"/>
    <w:rsid w:val="001749DD"/>
    <w:rsid w:val="0017640C"/>
    <w:rsid w:val="0018060E"/>
    <w:rsid w:val="00182449"/>
    <w:rsid w:val="001825B2"/>
    <w:rsid w:val="00184AEA"/>
    <w:rsid w:val="00184F0B"/>
    <w:rsid w:val="0018691E"/>
    <w:rsid w:val="00192146"/>
    <w:rsid w:val="001922BF"/>
    <w:rsid w:val="00193761"/>
    <w:rsid w:val="001953A1"/>
    <w:rsid w:val="00195D6D"/>
    <w:rsid w:val="001A3ABF"/>
    <w:rsid w:val="001A660C"/>
    <w:rsid w:val="001B5E81"/>
    <w:rsid w:val="001B7DE8"/>
    <w:rsid w:val="001C145E"/>
    <w:rsid w:val="001C1E92"/>
    <w:rsid w:val="001C208D"/>
    <w:rsid w:val="001C539D"/>
    <w:rsid w:val="001C5A75"/>
    <w:rsid w:val="001C7D33"/>
    <w:rsid w:val="001D3284"/>
    <w:rsid w:val="001D7208"/>
    <w:rsid w:val="001F0769"/>
    <w:rsid w:val="001F151D"/>
    <w:rsid w:val="001F2A22"/>
    <w:rsid w:val="002048AD"/>
    <w:rsid w:val="00206A6F"/>
    <w:rsid w:val="00210232"/>
    <w:rsid w:val="002125F9"/>
    <w:rsid w:val="00213CD4"/>
    <w:rsid w:val="00214192"/>
    <w:rsid w:val="002165E1"/>
    <w:rsid w:val="0021761F"/>
    <w:rsid w:val="00220FC0"/>
    <w:rsid w:val="00226CB5"/>
    <w:rsid w:val="00231FFE"/>
    <w:rsid w:val="00232666"/>
    <w:rsid w:val="002370B4"/>
    <w:rsid w:val="002432D7"/>
    <w:rsid w:val="00246D13"/>
    <w:rsid w:val="00253442"/>
    <w:rsid w:val="002534C5"/>
    <w:rsid w:val="00254B7C"/>
    <w:rsid w:val="002603E5"/>
    <w:rsid w:val="00260818"/>
    <w:rsid w:val="0026223A"/>
    <w:rsid w:val="002628D7"/>
    <w:rsid w:val="00263232"/>
    <w:rsid w:val="00263666"/>
    <w:rsid w:val="002674C8"/>
    <w:rsid w:val="00272D50"/>
    <w:rsid w:val="0028058B"/>
    <w:rsid w:val="00281E81"/>
    <w:rsid w:val="00286E34"/>
    <w:rsid w:val="00287183"/>
    <w:rsid w:val="00290014"/>
    <w:rsid w:val="00290204"/>
    <w:rsid w:val="00291FD2"/>
    <w:rsid w:val="00292032"/>
    <w:rsid w:val="00292A33"/>
    <w:rsid w:val="00292AF4"/>
    <w:rsid w:val="00293851"/>
    <w:rsid w:val="002A5867"/>
    <w:rsid w:val="002A6F16"/>
    <w:rsid w:val="002B3CB5"/>
    <w:rsid w:val="002B701D"/>
    <w:rsid w:val="002C15A0"/>
    <w:rsid w:val="002C280B"/>
    <w:rsid w:val="002C32D5"/>
    <w:rsid w:val="002C4261"/>
    <w:rsid w:val="002D1A60"/>
    <w:rsid w:val="002D1EC8"/>
    <w:rsid w:val="002D215F"/>
    <w:rsid w:val="002D4DC8"/>
    <w:rsid w:val="002D57E9"/>
    <w:rsid w:val="002E100F"/>
    <w:rsid w:val="002E1C9C"/>
    <w:rsid w:val="002E3F3C"/>
    <w:rsid w:val="002E7741"/>
    <w:rsid w:val="002F4F4C"/>
    <w:rsid w:val="002F5E4F"/>
    <w:rsid w:val="002F5FD4"/>
    <w:rsid w:val="0030264D"/>
    <w:rsid w:val="00314603"/>
    <w:rsid w:val="00315188"/>
    <w:rsid w:val="00315729"/>
    <w:rsid w:val="00315D10"/>
    <w:rsid w:val="003213D6"/>
    <w:rsid w:val="0032264A"/>
    <w:rsid w:val="00326504"/>
    <w:rsid w:val="00327480"/>
    <w:rsid w:val="00335EA8"/>
    <w:rsid w:val="0034023C"/>
    <w:rsid w:val="0034175E"/>
    <w:rsid w:val="00344480"/>
    <w:rsid w:val="003467D7"/>
    <w:rsid w:val="00350968"/>
    <w:rsid w:val="00352DAB"/>
    <w:rsid w:val="00353160"/>
    <w:rsid w:val="00353D9D"/>
    <w:rsid w:val="00355E28"/>
    <w:rsid w:val="003560FD"/>
    <w:rsid w:val="00363857"/>
    <w:rsid w:val="00364D29"/>
    <w:rsid w:val="003658D9"/>
    <w:rsid w:val="0036790E"/>
    <w:rsid w:val="00370CC4"/>
    <w:rsid w:val="00372205"/>
    <w:rsid w:val="00372771"/>
    <w:rsid w:val="00384850"/>
    <w:rsid w:val="00384E51"/>
    <w:rsid w:val="0038715D"/>
    <w:rsid w:val="00390100"/>
    <w:rsid w:val="003928E9"/>
    <w:rsid w:val="0039633B"/>
    <w:rsid w:val="003A51B7"/>
    <w:rsid w:val="003B1F29"/>
    <w:rsid w:val="003B4771"/>
    <w:rsid w:val="003C20ED"/>
    <w:rsid w:val="003C53D7"/>
    <w:rsid w:val="003C5EC9"/>
    <w:rsid w:val="003D50FA"/>
    <w:rsid w:val="003D5AB4"/>
    <w:rsid w:val="003E033E"/>
    <w:rsid w:val="003E0DD0"/>
    <w:rsid w:val="003E1831"/>
    <w:rsid w:val="003E1ADE"/>
    <w:rsid w:val="003E6745"/>
    <w:rsid w:val="003E745A"/>
    <w:rsid w:val="003F1293"/>
    <w:rsid w:val="003F5B7D"/>
    <w:rsid w:val="003F67B7"/>
    <w:rsid w:val="003F7216"/>
    <w:rsid w:val="00400318"/>
    <w:rsid w:val="00401D63"/>
    <w:rsid w:val="0040292D"/>
    <w:rsid w:val="004046AB"/>
    <w:rsid w:val="0040481F"/>
    <w:rsid w:val="00404A63"/>
    <w:rsid w:val="004053AD"/>
    <w:rsid w:val="00405D89"/>
    <w:rsid w:val="00406238"/>
    <w:rsid w:val="004070A4"/>
    <w:rsid w:val="0042042D"/>
    <w:rsid w:val="00421669"/>
    <w:rsid w:val="0042428E"/>
    <w:rsid w:val="004251D2"/>
    <w:rsid w:val="0042605C"/>
    <w:rsid w:val="00426BAD"/>
    <w:rsid w:val="00427A1A"/>
    <w:rsid w:val="004304A7"/>
    <w:rsid w:val="00430F50"/>
    <w:rsid w:val="00434CF9"/>
    <w:rsid w:val="00450040"/>
    <w:rsid w:val="0045272A"/>
    <w:rsid w:val="00456F1D"/>
    <w:rsid w:val="0046033F"/>
    <w:rsid w:val="00462B63"/>
    <w:rsid w:val="00462D61"/>
    <w:rsid w:val="004648B3"/>
    <w:rsid w:val="00467242"/>
    <w:rsid w:val="00467DC8"/>
    <w:rsid w:val="00470AF1"/>
    <w:rsid w:val="004724A0"/>
    <w:rsid w:val="004736B7"/>
    <w:rsid w:val="00474225"/>
    <w:rsid w:val="00483582"/>
    <w:rsid w:val="00484CEA"/>
    <w:rsid w:val="004856B8"/>
    <w:rsid w:val="00490574"/>
    <w:rsid w:val="004955AE"/>
    <w:rsid w:val="00495B9F"/>
    <w:rsid w:val="004A7EA6"/>
    <w:rsid w:val="004B1657"/>
    <w:rsid w:val="004B199F"/>
    <w:rsid w:val="004B24D5"/>
    <w:rsid w:val="004C0ED8"/>
    <w:rsid w:val="004C4755"/>
    <w:rsid w:val="004C73B0"/>
    <w:rsid w:val="004C7856"/>
    <w:rsid w:val="004D2932"/>
    <w:rsid w:val="004D29D5"/>
    <w:rsid w:val="004D34E1"/>
    <w:rsid w:val="004D37D1"/>
    <w:rsid w:val="004D4B1C"/>
    <w:rsid w:val="004E1FF2"/>
    <w:rsid w:val="004E4434"/>
    <w:rsid w:val="004E60E5"/>
    <w:rsid w:val="004F0606"/>
    <w:rsid w:val="004F2053"/>
    <w:rsid w:val="004F71D8"/>
    <w:rsid w:val="004F7708"/>
    <w:rsid w:val="005068AD"/>
    <w:rsid w:val="00511956"/>
    <w:rsid w:val="005119ED"/>
    <w:rsid w:val="00516739"/>
    <w:rsid w:val="00516905"/>
    <w:rsid w:val="0052055D"/>
    <w:rsid w:val="0052219C"/>
    <w:rsid w:val="00522A78"/>
    <w:rsid w:val="00524301"/>
    <w:rsid w:val="00524FF4"/>
    <w:rsid w:val="0052706E"/>
    <w:rsid w:val="005308EA"/>
    <w:rsid w:val="005321CC"/>
    <w:rsid w:val="00533D8D"/>
    <w:rsid w:val="00534D5F"/>
    <w:rsid w:val="00535638"/>
    <w:rsid w:val="0053642C"/>
    <w:rsid w:val="00540AC3"/>
    <w:rsid w:val="00541FB2"/>
    <w:rsid w:val="005423D7"/>
    <w:rsid w:val="00545E51"/>
    <w:rsid w:val="00546277"/>
    <w:rsid w:val="00554A2E"/>
    <w:rsid w:val="00554D1E"/>
    <w:rsid w:val="00562432"/>
    <w:rsid w:val="00564B3E"/>
    <w:rsid w:val="00567067"/>
    <w:rsid w:val="005731E4"/>
    <w:rsid w:val="00575F98"/>
    <w:rsid w:val="00576EB2"/>
    <w:rsid w:val="00595DD9"/>
    <w:rsid w:val="005A0391"/>
    <w:rsid w:val="005A5400"/>
    <w:rsid w:val="005A6B4A"/>
    <w:rsid w:val="005A7497"/>
    <w:rsid w:val="005B0445"/>
    <w:rsid w:val="005B3D1E"/>
    <w:rsid w:val="005D68BD"/>
    <w:rsid w:val="005D6A20"/>
    <w:rsid w:val="005D6E6A"/>
    <w:rsid w:val="005E0729"/>
    <w:rsid w:val="005E5635"/>
    <w:rsid w:val="005E6A5B"/>
    <w:rsid w:val="005F25A2"/>
    <w:rsid w:val="005F38F3"/>
    <w:rsid w:val="005F49D1"/>
    <w:rsid w:val="0060013D"/>
    <w:rsid w:val="00603693"/>
    <w:rsid w:val="00604F4A"/>
    <w:rsid w:val="006074DA"/>
    <w:rsid w:val="006112FC"/>
    <w:rsid w:val="00614562"/>
    <w:rsid w:val="00621BC6"/>
    <w:rsid w:val="00625685"/>
    <w:rsid w:val="00630198"/>
    <w:rsid w:val="006379CB"/>
    <w:rsid w:val="00637A19"/>
    <w:rsid w:val="00640619"/>
    <w:rsid w:val="00641025"/>
    <w:rsid w:val="006418E0"/>
    <w:rsid w:val="006421FC"/>
    <w:rsid w:val="00642453"/>
    <w:rsid w:val="0064369C"/>
    <w:rsid w:val="00652145"/>
    <w:rsid w:val="00652CB6"/>
    <w:rsid w:val="00654BFE"/>
    <w:rsid w:val="0066117C"/>
    <w:rsid w:val="006627D4"/>
    <w:rsid w:val="006631D2"/>
    <w:rsid w:val="00663ED8"/>
    <w:rsid w:val="006648B1"/>
    <w:rsid w:val="00665C87"/>
    <w:rsid w:val="00676D57"/>
    <w:rsid w:val="00677281"/>
    <w:rsid w:val="00680BCC"/>
    <w:rsid w:val="006863DF"/>
    <w:rsid w:val="00686FAA"/>
    <w:rsid w:val="00690A02"/>
    <w:rsid w:val="006930EE"/>
    <w:rsid w:val="00696F44"/>
    <w:rsid w:val="006A24FB"/>
    <w:rsid w:val="006A2D51"/>
    <w:rsid w:val="006B10EC"/>
    <w:rsid w:val="006B1BDC"/>
    <w:rsid w:val="006B2001"/>
    <w:rsid w:val="006B45F8"/>
    <w:rsid w:val="006C29B3"/>
    <w:rsid w:val="006C4BF2"/>
    <w:rsid w:val="006D065F"/>
    <w:rsid w:val="006D7833"/>
    <w:rsid w:val="006D7A66"/>
    <w:rsid w:val="006E4D60"/>
    <w:rsid w:val="006F199D"/>
    <w:rsid w:val="006F21BA"/>
    <w:rsid w:val="006F3866"/>
    <w:rsid w:val="006F6261"/>
    <w:rsid w:val="00700CBF"/>
    <w:rsid w:val="007039D0"/>
    <w:rsid w:val="00717115"/>
    <w:rsid w:val="0071721D"/>
    <w:rsid w:val="007175D7"/>
    <w:rsid w:val="00720A8F"/>
    <w:rsid w:val="00722B77"/>
    <w:rsid w:val="00723FA4"/>
    <w:rsid w:val="00726A6D"/>
    <w:rsid w:val="00726AF3"/>
    <w:rsid w:val="00727E4B"/>
    <w:rsid w:val="00730D6C"/>
    <w:rsid w:val="007322F0"/>
    <w:rsid w:val="00732B4C"/>
    <w:rsid w:val="00732D11"/>
    <w:rsid w:val="00733CE5"/>
    <w:rsid w:val="00735E7A"/>
    <w:rsid w:val="00740928"/>
    <w:rsid w:val="007433EB"/>
    <w:rsid w:val="007524AE"/>
    <w:rsid w:val="007600F0"/>
    <w:rsid w:val="00760277"/>
    <w:rsid w:val="0076441A"/>
    <w:rsid w:val="007648BA"/>
    <w:rsid w:val="007654DA"/>
    <w:rsid w:val="00766216"/>
    <w:rsid w:val="00767B6C"/>
    <w:rsid w:val="007737BF"/>
    <w:rsid w:val="007765B1"/>
    <w:rsid w:val="00777F0E"/>
    <w:rsid w:val="00780415"/>
    <w:rsid w:val="00781F4D"/>
    <w:rsid w:val="0078267F"/>
    <w:rsid w:val="00785777"/>
    <w:rsid w:val="00787510"/>
    <w:rsid w:val="007920FE"/>
    <w:rsid w:val="00792F3C"/>
    <w:rsid w:val="00793956"/>
    <w:rsid w:val="007939A0"/>
    <w:rsid w:val="007966E1"/>
    <w:rsid w:val="007A0CBC"/>
    <w:rsid w:val="007A4075"/>
    <w:rsid w:val="007A7E9D"/>
    <w:rsid w:val="007B383E"/>
    <w:rsid w:val="007B39C1"/>
    <w:rsid w:val="007B6AE9"/>
    <w:rsid w:val="007C4581"/>
    <w:rsid w:val="007C4FFF"/>
    <w:rsid w:val="007D06D4"/>
    <w:rsid w:val="007D76A8"/>
    <w:rsid w:val="007D7C54"/>
    <w:rsid w:val="007E24BE"/>
    <w:rsid w:val="007E2B95"/>
    <w:rsid w:val="007E675C"/>
    <w:rsid w:val="007E70EB"/>
    <w:rsid w:val="007F09C0"/>
    <w:rsid w:val="007F1F39"/>
    <w:rsid w:val="007F2A82"/>
    <w:rsid w:val="007F450D"/>
    <w:rsid w:val="007F4588"/>
    <w:rsid w:val="007F6101"/>
    <w:rsid w:val="008007F1"/>
    <w:rsid w:val="008029AE"/>
    <w:rsid w:val="008039A4"/>
    <w:rsid w:val="008061AD"/>
    <w:rsid w:val="00810C7F"/>
    <w:rsid w:val="00810FAF"/>
    <w:rsid w:val="00811D84"/>
    <w:rsid w:val="0081283C"/>
    <w:rsid w:val="00812F34"/>
    <w:rsid w:val="008169A6"/>
    <w:rsid w:val="00816CAC"/>
    <w:rsid w:val="00820E1F"/>
    <w:rsid w:val="008232B8"/>
    <w:rsid w:val="008259E6"/>
    <w:rsid w:val="008266E4"/>
    <w:rsid w:val="00826CD8"/>
    <w:rsid w:val="00827294"/>
    <w:rsid w:val="0083084A"/>
    <w:rsid w:val="00831763"/>
    <w:rsid w:val="00831F9E"/>
    <w:rsid w:val="00831FA7"/>
    <w:rsid w:val="00833C17"/>
    <w:rsid w:val="008369EF"/>
    <w:rsid w:val="00840460"/>
    <w:rsid w:val="008418D0"/>
    <w:rsid w:val="00841F93"/>
    <w:rsid w:val="008436D5"/>
    <w:rsid w:val="00843ABF"/>
    <w:rsid w:val="008468BD"/>
    <w:rsid w:val="0084757A"/>
    <w:rsid w:val="00850082"/>
    <w:rsid w:val="00852421"/>
    <w:rsid w:val="0085290D"/>
    <w:rsid w:val="008566D7"/>
    <w:rsid w:val="00856D88"/>
    <w:rsid w:val="00860C9E"/>
    <w:rsid w:val="008613EA"/>
    <w:rsid w:val="008644B2"/>
    <w:rsid w:val="0086513B"/>
    <w:rsid w:val="00867F47"/>
    <w:rsid w:val="00871662"/>
    <w:rsid w:val="00871820"/>
    <w:rsid w:val="008739B8"/>
    <w:rsid w:val="0087649B"/>
    <w:rsid w:val="008779B0"/>
    <w:rsid w:val="00880492"/>
    <w:rsid w:val="008814DB"/>
    <w:rsid w:val="0089338F"/>
    <w:rsid w:val="00894371"/>
    <w:rsid w:val="008979D5"/>
    <w:rsid w:val="008A2205"/>
    <w:rsid w:val="008A25A5"/>
    <w:rsid w:val="008A2BB4"/>
    <w:rsid w:val="008A549A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1490"/>
    <w:rsid w:val="008C1F66"/>
    <w:rsid w:val="008C2FFF"/>
    <w:rsid w:val="008C3394"/>
    <w:rsid w:val="008C4F20"/>
    <w:rsid w:val="008C5E9F"/>
    <w:rsid w:val="008C64E1"/>
    <w:rsid w:val="008C7122"/>
    <w:rsid w:val="008D517C"/>
    <w:rsid w:val="008D53F4"/>
    <w:rsid w:val="008D6F35"/>
    <w:rsid w:val="008D7895"/>
    <w:rsid w:val="008E0ED7"/>
    <w:rsid w:val="008E272F"/>
    <w:rsid w:val="008E2A9A"/>
    <w:rsid w:val="008E308D"/>
    <w:rsid w:val="008E36BD"/>
    <w:rsid w:val="008E4E3B"/>
    <w:rsid w:val="008E65BA"/>
    <w:rsid w:val="008F2269"/>
    <w:rsid w:val="008F3E66"/>
    <w:rsid w:val="008F49F4"/>
    <w:rsid w:val="008F4B6D"/>
    <w:rsid w:val="008F50E3"/>
    <w:rsid w:val="00901AD3"/>
    <w:rsid w:val="00906685"/>
    <w:rsid w:val="009072A2"/>
    <w:rsid w:val="00907568"/>
    <w:rsid w:val="009111FB"/>
    <w:rsid w:val="00911236"/>
    <w:rsid w:val="00911D27"/>
    <w:rsid w:val="00917932"/>
    <w:rsid w:val="00931AE3"/>
    <w:rsid w:val="00932114"/>
    <w:rsid w:val="00932272"/>
    <w:rsid w:val="009364A8"/>
    <w:rsid w:val="00940CC2"/>
    <w:rsid w:val="00941A36"/>
    <w:rsid w:val="0094355C"/>
    <w:rsid w:val="009474A2"/>
    <w:rsid w:val="00947EAC"/>
    <w:rsid w:val="00950590"/>
    <w:rsid w:val="00954549"/>
    <w:rsid w:val="00956170"/>
    <w:rsid w:val="00956C56"/>
    <w:rsid w:val="00960231"/>
    <w:rsid w:val="00960707"/>
    <w:rsid w:val="00962E41"/>
    <w:rsid w:val="009670DF"/>
    <w:rsid w:val="00967BFA"/>
    <w:rsid w:val="0097083A"/>
    <w:rsid w:val="00971CA4"/>
    <w:rsid w:val="009746A1"/>
    <w:rsid w:val="00976471"/>
    <w:rsid w:val="00976D48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16A0"/>
    <w:rsid w:val="009E6778"/>
    <w:rsid w:val="009F062E"/>
    <w:rsid w:val="009F45A2"/>
    <w:rsid w:val="00A006A3"/>
    <w:rsid w:val="00A00827"/>
    <w:rsid w:val="00A07B1B"/>
    <w:rsid w:val="00A12945"/>
    <w:rsid w:val="00A14812"/>
    <w:rsid w:val="00A15ACE"/>
    <w:rsid w:val="00A20853"/>
    <w:rsid w:val="00A2635E"/>
    <w:rsid w:val="00A27E4B"/>
    <w:rsid w:val="00A32196"/>
    <w:rsid w:val="00A400E7"/>
    <w:rsid w:val="00A41545"/>
    <w:rsid w:val="00A431CC"/>
    <w:rsid w:val="00A45E88"/>
    <w:rsid w:val="00A51DE4"/>
    <w:rsid w:val="00A52D51"/>
    <w:rsid w:val="00A54691"/>
    <w:rsid w:val="00A55254"/>
    <w:rsid w:val="00A55909"/>
    <w:rsid w:val="00A5611D"/>
    <w:rsid w:val="00A567EF"/>
    <w:rsid w:val="00A57358"/>
    <w:rsid w:val="00A57DF7"/>
    <w:rsid w:val="00A6097A"/>
    <w:rsid w:val="00A70323"/>
    <w:rsid w:val="00A71383"/>
    <w:rsid w:val="00A74009"/>
    <w:rsid w:val="00A745AD"/>
    <w:rsid w:val="00A858A0"/>
    <w:rsid w:val="00A920E7"/>
    <w:rsid w:val="00A93A04"/>
    <w:rsid w:val="00A96F3B"/>
    <w:rsid w:val="00AA07C1"/>
    <w:rsid w:val="00AA11CC"/>
    <w:rsid w:val="00AA2ADF"/>
    <w:rsid w:val="00AA438F"/>
    <w:rsid w:val="00AA4725"/>
    <w:rsid w:val="00AA51C2"/>
    <w:rsid w:val="00AA589C"/>
    <w:rsid w:val="00AB365E"/>
    <w:rsid w:val="00AB3E7E"/>
    <w:rsid w:val="00AB4070"/>
    <w:rsid w:val="00AB5DB4"/>
    <w:rsid w:val="00AC0EB8"/>
    <w:rsid w:val="00AC17FA"/>
    <w:rsid w:val="00AC1BCA"/>
    <w:rsid w:val="00AC5677"/>
    <w:rsid w:val="00AD1323"/>
    <w:rsid w:val="00AD32E1"/>
    <w:rsid w:val="00AD6962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36988"/>
    <w:rsid w:val="00B42814"/>
    <w:rsid w:val="00B43B5E"/>
    <w:rsid w:val="00B443A7"/>
    <w:rsid w:val="00B4500A"/>
    <w:rsid w:val="00B45390"/>
    <w:rsid w:val="00B45A54"/>
    <w:rsid w:val="00B47711"/>
    <w:rsid w:val="00B603ED"/>
    <w:rsid w:val="00B60705"/>
    <w:rsid w:val="00B61583"/>
    <w:rsid w:val="00B6211D"/>
    <w:rsid w:val="00B622A5"/>
    <w:rsid w:val="00B64F5F"/>
    <w:rsid w:val="00B6771C"/>
    <w:rsid w:val="00B749B4"/>
    <w:rsid w:val="00B8044B"/>
    <w:rsid w:val="00B81C7A"/>
    <w:rsid w:val="00B82D7B"/>
    <w:rsid w:val="00B8401F"/>
    <w:rsid w:val="00B85D74"/>
    <w:rsid w:val="00B901C4"/>
    <w:rsid w:val="00B93EC5"/>
    <w:rsid w:val="00BA0CF0"/>
    <w:rsid w:val="00BA621F"/>
    <w:rsid w:val="00BA709C"/>
    <w:rsid w:val="00BB0565"/>
    <w:rsid w:val="00BB5040"/>
    <w:rsid w:val="00BB7CD3"/>
    <w:rsid w:val="00BC0580"/>
    <w:rsid w:val="00BC09CD"/>
    <w:rsid w:val="00BC1EF5"/>
    <w:rsid w:val="00BD079C"/>
    <w:rsid w:val="00BD0C2F"/>
    <w:rsid w:val="00BD352F"/>
    <w:rsid w:val="00BD4550"/>
    <w:rsid w:val="00BD5E93"/>
    <w:rsid w:val="00BD7A31"/>
    <w:rsid w:val="00BD7A8B"/>
    <w:rsid w:val="00BE5DD5"/>
    <w:rsid w:val="00BF2F37"/>
    <w:rsid w:val="00BF425A"/>
    <w:rsid w:val="00BF71F8"/>
    <w:rsid w:val="00C0522A"/>
    <w:rsid w:val="00C113EE"/>
    <w:rsid w:val="00C11B2B"/>
    <w:rsid w:val="00C11C9D"/>
    <w:rsid w:val="00C120A1"/>
    <w:rsid w:val="00C133B9"/>
    <w:rsid w:val="00C17EC8"/>
    <w:rsid w:val="00C21616"/>
    <w:rsid w:val="00C25452"/>
    <w:rsid w:val="00C27A3A"/>
    <w:rsid w:val="00C27D9F"/>
    <w:rsid w:val="00C319B3"/>
    <w:rsid w:val="00C35C7F"/>
    <w:rsid w:val="00C35DEA"/>
    <w:rsid w:val="00C36BA8"/>
    <w:rsid w:val="00C37556"/>
    <w:rsid w:val="00C41643"/>
    <w:rsid w:val="00C43757"/>
    <w:rsid w:val="00C4548B"/>
    <w:rsid w:val="00C468CD"/>
    <w:rsid w:val="00C46DB8"/>
    <w:rsid w:val="00C471FB"/>
    <w:rsid w:val="00C4750C"/>
    <w:rsid w:val="00C51228"/>
    <w:rsid w:val="00C567C0"/>
    <w:rsid w:val="00C57A75"/>
    <w:rsid w:val="00C71E5D"/>
    <w:rsid w:val="00C73636"/>
    <w:rsid w:val="00C7444C"/>
    <w:rsid w:val="00C76C62"/>
    <w:rsid w:val="00C77157"/>
    <w:rsid w:val="00C77C2F"/>
    <w:rsid w:val="00C80A9B"/>
    <w:rsid w:val="00C832BE"/>
    <w:rsid w:val="00C840E2"/>
    <w:rsid w:val="00C84106"/>
    <w:rsid w:val="00C844E0"/>
    <w:rsid w:val="00C8510A"/>
    <w:rsid w:val="00C87CDE"/>
    <w:rsid w:val="00C91581"/>
    <w:rsid w:val="00C91714"/>
    <w:rsid w:val="00C92F21"/>
    <w:rsid w:val="00C964D2"/>
    <w:rsid w:val="00C9753A"/>
    <w:rsid w:val="00C978C5"/>
    <w:rsid w:val="00CA04F4"/>
    <w:rsid w:val="00CA4858"/>
    <w:rsid w:val="00CA4862"/>
    <w:rsid w:val="00CA4A67"/>
    <w:rsid w:val="00CA5B9C"/>
    <w:rsid w:val="00CA642B"/>
    <w:rsid w:val="00CB26B2"/>
    <w:rsid w:val="00CB2AEE"/>
    <w:rsid w:val="00CB41EE"/>
    <w:rsid w:val="00CB4369"/>
    <w:rsid w:val="00CC1888"/>
    <w:rsid w:val="00CC2F77"/>
    <w:rsid w:val="00CC5E38"/>
    <w:rsid w:val="00CD18CC"/>
    <w:rsid w:val="00CD1D1F"/>
    <w:rsid w:val="00CD32AE"/>
    <w:rsid w:val="00CE73F4"/>
    <w:rsid w:val="00D0144F"/>
    <w:rsid w:val="00D0439E"/>
    <w:rsid w:val="00D06914"/>
    <w:rsid w:val="00D10EBB"/>
    <w:rsid w:val="00D1489B"/>
    <w:rsid w:val="00D15ED5"/>
    <w:rsid w:val="00D17279"/>
    <w:rsid w:val="00D174D0"/>
    <w:rsid w:val="00D262A2"/>
    <w:rsid w:val="00D27301"/>
    <w:rsid w:val="00D3031C"/>
    <w:rsid w:val="00D319CD"/>
    <w:rsid w:val="00D31CF7"/>
    <w:rsid w:val="00D328DC"/>
    <w:rsid w:val="00D3482A"/>
    <w:rsid w:val="00D34EB9"/>
    <w:rsid w:val="00D36A1D"/>
    <w:rsid w:val="00D44C0D"/>
    <w:rsid w:val="00D462EE"/>
    <w:rsid w:val="00D50002"/>
    <w:rsid w:val="00D513BC"/>
    <w:rsid w:val="00D51C44"/>
    <w:rsid w:val="00D51C7B"/>
    <w:rsid w:val="00D53866"/>
    <w:rsid w:val="00D5580B"/>
    <w:rsid w:val="00D55E2C"/>
    <w:rsid w:val="00D56B43"/>
    <w:rsid w:val="00D6383B"/>
    <w:rsid w:val="00D64F40"/>
    <w:rsid w:val="00D67FA6"/>
    <w:rsid w:val="00D748FB"/>
    <w:rsid w:val="00D75B29"/>
    <w:rsid w:val="00D81093"/>
    <w:rsid w:val="00D85504"/>
    <w:rsid w:val="00D90F34"/>
    <w:rsid w:val="00D96BC6"/>
    <w:rsid w:val="00DA1687"/>
    <w:rsid w:val="00DA2448"/>
    <w:rsid w:val="00DA2631"/>
    <w:rsid w:val="00DA284E"/>
    <w:rsid w:val="00DA347A"/>
    <w:rsid w:val="00DA3E8F"/>
    <w:rsid w:val="00DA4089"/>
    <w:rsid w:val="00DA422F"/>
    <w:rsid w:val="00DA6212"/>
    <w:rsid w:val="00DB11D5"/>
    <w:rsid w:val="00DC1654"/>
    <w:rsid w:val="00DD2627"/>
    <w:rsid w:val="00DD4D28"/>
    <w:rsid w:val="00DD557C"/>
    <w:rsid w:val="00DE0020"/>
    <w:rsid w:val="00DE08BF"/>
    <w:rsid w:val="00DE4525"/>
    <w:rsid w:val="00DE4539"/>
    <w:rsid w:val="00DE57CA"/>
    <w:rsid w:val="00DE7604"/>
    <w:rsid w:val="00DF02FD"/>
    <w:rsid w:val="00DF0520"/>
    <w:rsid w:val="00DF0D91"/>
    <w:rsid w:val="00DF30BC"/>
    <w:rsid w:val="00DF46A5"/>
    <w:rsid w:val="00E00E92"/>
    <w:rsid w:val="00E04285"/>
    <w:rsid w:val="00E1372A"/>
    <w:rsid w:val="00E210CB"/>
    <w:rsid w:val="00E2140A"/>
    <w:rsid w:val="00E24B9F"/>
    <w:rsid w:val="00E2646A"/>
    <w:rsid w:val="00E26AC0"/>
    <w:rsid w:val="00E31EC1"/>
    <w:rsid w:val="00E412BF"/>
    <w:rsid w:val="00E43BEF"/>
    <w:rsid w:val="00E4529B"/>
    <w:rsid w:val="00E46BEC"/>
    <w:rsid w:val="00E604AF"/>
    <w:rsid w:val="00E61C08"/>
    <w:rsid w:val="00E65ED8"/>
    <w:rsid w:val="00E6784D"/>
    <w:rsid w:val="00E70F38"/>
    <w:rsid w:val="00E734D0"/>
    <w:rsid w:val="00E773AB"/>
    <w:rsid w:val="00E8162B"/>
    <w:rsid w:val="00E849EB"/>
    <w:rsid w:val="00E851B3"/>
    <w:rsid w:val="00E92EAF"/>
    <w:rsid w:val="00E94A5A"/>
    <w:rsid w:val="00EA083E"/>
    <w:rsid w:val="00EA1CAC"/>
    <w:rsid w:val="00EA2947"/>
    <w:rsid w:val="00EA4F68"/>
    <w:rsid w:val="00EA77AA"/>
    <w:rsid w:val="00EB1988"/>
    <w:rsid w:val="00EB63DD"/>
    <w:rsid w:val="00EC01A2"/>
    <w:rsid w:val="00EC0701"/>
    <w:rsid w:val="00EC1081"/>
    <w:rsid w:val="00EC34BF"/>
    <w:rsid w:val="00EC3F46"/>
    <w:rsid w:val="00EC6EF3"/>
    <w:rsid w:val="00ED24EB"/>
    <w:rsid w:val="00ED4A52"/>
    <w:rsid w:val="00EE0713"/>
    <w:rsid w:val="00EE1726"/>
    <w:rsid w:val="00EE297D"/>
    <w:rsid w:val="00EE632F"/>
    <w:rsid w:val="00EE6B1D"/>
    <w:rsid w:val="00EE71F6"/>
    <w:rsid w:val="00EF2C03"/>
    <w:rsid w:val="00EF48AA"/>
    <w:rsid w:val="00EF4AAF"/>
    <w:rsid w:val="00F02942"/>
    <w:rsid w:val="00F045A4"/>
    <w:rsid w:val="00F04A9C"/>
    <w:rsid w:val="00F04C3C"/>
    <w:rsid w:val="00F04D8E"/>
    <w:rsid w:val="00F104A7"/>
    <w:rsid w:val="00F1180D"/>
    <w:rsid w:val="00F16A8A"/>
    <w:rsid w:val="00F233F7"/>
    <w:rsid w:val="00F26BB8"/>
    <w:rsid w:val="00F32A33"/>
    <w:rsid w:val="00F32D43"/>
    <w:rsid w:val="00F35089"/>
    <w:rsid w:val="00F350E1"/>
    <w:rsid w:val="00F361D4"/>
    <w:rsid w:val="00F425A0"/>
    <w:rsid w:val="00F431E7"/>
    <w:rsid w:val="00F476C3"/>
    <w:rsid w:val="00F47A19"/>
    <w:rsid w:val="00F525BB"/>
    <w:rsid w:val="00F568B8"/>
    <w:rsid w:val="00F617F3"/>
    <w:rsid w:val="00F64AB7"/>
    <w:rsid w:val="00F65B25"/>
    <w:rsid w:val="00F802BC"/>
    <w:rsid w:val="00F83979"/>
    <w:rsid w:val="00F90CA8"/>
    <w:rsid w:val="00F91CD8"/>
    <w:rsid w:val="00FA2065"/>
    <w:rsid w:val="00FA282F"/>
    <w:rsid w:val="00FA4F42"/>
    <w:rsid w:val="00FA50CF"/>
    <w:rsid w:val="00FA74D7"/>
    <w:rsid w:val="00FC5464"/>
    <w:rsid w:val="00FC55D9"/>
    <w:rsid w:val="00FC7E26"/>
    <w:rsid w:val="00FD2036"/>
    <w:rsid w:val="00FD24D8"/>
    <w:rsid w:val="00FD370C"/>
    <w:rsid w:val="00FE1C23"/>
    <w:rsid w:val="00FE2BF5"/>
    <w:rsid w:val="00FE332D"/>
    <w:rsid w:val="00FE66A8"/>
    <w:rsid w:val="00FE6734"/>
    <w:rsid w:val="00FF4C92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382590"/>
  <w15:docId w15:val="{A0C3B859-1A7B-483D-8C6A-46762DBB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1490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1490"/>
    <w:rPr>
      <w:rFonts w:ascii="Calibri" w:eastAsiaTheme="minorHAnsi" w:hAnsi="Calibr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4764-9C58-446A-8AD7-47CD69FB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1909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Jašari Eliška (MHMP, OVO)</cp:lastModifiedBy>
  <cp:revision>2</cp:revision>
  <cp:lastPrinted>2017-04-13T12:55:00Z</cp:lastPrinted>
  <dcterms:created xsi:type="dcterms:W3CDTF">2017-04-18T06:19:00Z</dcterms:created>
  <dcterms:modified xsi:type="dcterms:W3CDTF">2017-04-18T06:19:00Z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