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0526" w:rsidRDefault="0036255B">
      <w:pPr>
        <w:pBdr>
          <w:top w:val="nil"/>
          <w:left w:val="nil"/>
          <w:bottom w:val="nil"/>
          <w:right w:val="nil"/>
          <w:between w:val="nil"/>
        </w:pBdr>
        <w:rPr>
          <w:b/>
          <w:color w:val="000000"/>
          <w:u w:val="single"/>
        </w:rPr>
      </w:pPr>
      <w:bookmarkStart w:id="0" w:name="_GoBack"/>
      <w:bookmarkEnd w:id="0"/>
      <w:r>
        <w:rPr>
          <w:b/>
          <w:u w:val="single"/>
        </w:rPr>
        <w:t xml:space="preserve">Orchestr </w:t>
      </w:r>
      <w:r w:rsidR="00650D9B">
        <w:rPr>
          <w:b/>
          <w:u w:val="single"/>
        </w:rPr>
        <w:t>FOK</w:t>
      </w:r>
      <w:r>
        <w:rPr>
          <w:b/>
          <w:u w:val="single"/>
        </w:rPr>
        <w:t xml:space="preserve"> otevřel virtuální akademii pro </w:t>
      </w:r>
      <w:r w:rsidRPr="0036255B">
        <w:rPr>
          <w:b/>
          <w:u w:val="single"/>
        </w:rPr>
        <w:t>student</w:t>
      </w:r>
      <w:r>
        <w:rPr>
          <w:b/>
          <w:u w:val="single"/>
        </w:rPr>
        <w:t>y</w:t>
      </w:r>
      <w:r w:rsidRPr="0036255B">
        <w:rPr>
          <w:b/>
          <w:u w:val="single"/>
        </w:rPr>
        <w:t xml:space="preserve"> a absolvent</w:t>
      </w:r>
      <w:r>
        <w:rPr>
          <w:b/>
          <w:u w:val="single"/>
        </w:rPr>
        <w:t>y</w:t>
      </w:r>
      <w:r w:rsidRPr="0036255B">
        <w:rPr>
          <w:b/>
          <w:u w:val="single"/>
        </w:rPr>
        <w:t xml:space="preserve"> hudebních škol</w:t>
      </w:r>
      <w:r w:rsidR="00650D9B">
        <w:rPr>
          <w:b/>
          <w:u w:val="single"/>
        </w:rPr>
        <w:t xml:space="preserve"> </w:t>
      </w:r>
    </w:p>
    <w:p w:rsidR="00260526" w:rsidRDefault="00260526">
      <w:pPr>
        <w:pBdr>
          <w:top w:val="nil"/>
          <w:left w:val="nil"/>
          <w:bottom w:val="nil"/>
          <w:right w:val="nil"/>
          <w:between w:val="nil"/>
        </w:pBdr>
        <w:rPr>
          <w:b/>
          <w:color w:val="000000"/>
          <w:u w:val="single"/>
        </w:rPr>
      </w:pPr>
    </w:p>
    <w:p w:rsidR="00650D9B" w:rsidRDefault="0036255B">
      <w:pPr>
        <w:jc w:val="both"/>
        <w:rPr>
          <w:b/>
          <w:color w:val="222222"/>
        </w:rPr>
      </w:pPr>
      <w:r w:rsidRPr="0036255B">
        <w:rPr>
          <w:b/>
          <w:color w:val="222222"/>
        </w:rPr>
        <w:t xml:space="preserve">V době, kdy není možné koncertovat, rozhodli </w:t>
      </w:r>
      <w:r w:rsidR="004C2EB6" w:rsidRPr="0036255B">
        <w:rPr>
          <w:b/>
          <w:color w:val="222222"/>
        </w:rPr>
        <w:t xml:space="preserve">se </w:t>
      </w:r>
      <w:r w:rsidRPr="0036255B">
        <w:rPr>
          <w:b/>
          <w:color w:val="222222"/>
        </w:rPr>
        <w:t xml:space="preserve">přední hráči </w:t>
      </w:r>
      <w:r w:rsidRPr="0036255B">
        <w:rPr>
          <w:b/>
          <w:color w:val="000000"/>
        </w:rPr>
        <w:t>Symfonického orchestru hl</w:t>
      </w:r>
      <w:r w:rsidRPr="0036255B">
        <w:rPr>
          <w:b/>
        </w:rPr>
        <w:t>.</w:t>
      </w:r>
      <w:r w:rsidRPr="0036255B">
        <w:rPr>
          <w:b/>
          <w:color w:val="000000"/>
        </w:rPr>
        <w:t xml:space="preserve"> m</w:t>
      </w:r>
      <w:r w:rsidRPr="0036255B">
        <w:rPr>
          <w:b/>
        </w:rPr>
        <w:t>.</w:t>
      </w:r>
      <w:r w:rsidRPr="0036255B">
        <w:rPr>
          <w:b/>
          <w:color w:val="000000"/>
        </w:rPr>
        <w:t xml:space="preserve"> Prahy FOK </w:t>
      </w:r>
      <w:r w:rsidRPr="0036255B">
        <w:rPr>
          <w:b/>
          <w:color w:val="222222"/>
        </w:rPr>
        <w:t xml:space="preserve">v rámci projektu Virtuální akademie orchestrální hudby Pražských symfoniků podělit se o své znalosti a zkušenosti s nastupující generací </w:t>
      </w:r>
      <w:r w:rsidR="004C2EB6">
        <w:rPr>
          <w:b/>
          <w:color w:val="222222"/>
        </w:rPr>
        <w:t>profesionálních hudebníků jak z </w:t>
      </w:r>
      <w:r w:rsidRPr="0036255B">
        <w:rPr>
          <w:b/>
          <w:color w:val="222222"/>
        </w:rPr>
        <w:t xml:space="preserve">České republiky, tak ze zahraničí. Hráči </w:t>
      </w:r>
      <w:r>
        <w:rPr>
          <w:b/>
          <w:color w:val="222222"/>
        </w:rPr>
        <w:t xml:space="preserve">budou do 30. června 2020 přihlášeným </w:t>
      </w:r>
      <w:r w:rsidRPr="0036255B">
        <w:rPr>
          <w:b/>
          <w:color w:val="222222"/>
        </w:rPr>
        <w:t xml:space="preserve">studentům a absolventům hudebních škol </w:t>
      </w:r>
      <w:r w:rsidR="004C2EB6">
        <w:rPr>
          <w:b/>
          <w:color w:val="222222"/>
        </w:rPr>
        <w:t xml:space="preserve">zdarma k dispozici pro </w:t>
      </w:r>
      <w:r w:rsidRPr="0036255B">
        <w:rPr>
          <w:b/>
          <w:color w:val="222222"/>
        </w:rPr>
        <w:t>online</w:t>
      </w:r>
      <w:r>
        <w:rPr>
          <w:b/>
          <w:color w:val="222222"/>
        </w:rPr>
        <w:t xml:space="preserve"> konzultace hry orchestrálních partů</w:t>
      </w:r>
      <w:r w:rsidRPr="0036255B">
        <w:rPr>
          <w:b/>
          <w:color w:val="222222"/>
        </w:rPr>
        <w:t xml:space="preserve">. </w:t>
      </w:r>
    </w:p>
    <w:p w:rsidR="00731E78" w:rsidRPr="0036255B" w:rsidRDefault="00731E78">
      <w:pPr>
        <w:jc w:val="both"/>
        <w:rPr>
          <w:b/>
          <w:color w:val="000000"/>
        </w:rPr>
      </w:pPr>
    </w:p>
    <w:p w:rsidR="0036255B" w:rsidRDefault="005459CF">
      <w:pPr>
        <w:jc w:val="both"/>
      </w:pPr>
      <w:r>
        <w:rPr>
          <w:noProof/>
        </w:rPr>
        <w:drawing>
          <wp:inline distT="0" distB="0" distL="0" distR="0">
            <wp:extent cx="6120130" cy="262890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kademie_cs-vyrez.jpg"/>
                    <pic:cNvPicPr/>
                  </pic:nvPicPr>
                  <pic:blipFill>
                    <a:blip r:embed="rId6">
                      <a:extLst>
                        <a:ext uri="{28A0092B-C50C-407E-A947-70E740481C1C}">
                          <a14:useLocalDpi xmlns:a14="http://schemas.microsoft.com/office/drawing/2010/main" val="0"/>
                        </a:ext>
                      </a:extLst>
                    </a:blip>
                    <a:stretch>
                      <a:fillRect/>
                    </a:stretch>
                  </pic:blipFill>
                  <pic:spPr>
                    <a:xfrm>
                      <a:off x="0" y="0"/>
                      <a:ext cx="6120130" cy="2628900"/>
                    </a:xfrm>
                    <a:prstGeom prst="rect">
                      <a:avLst/>
                    </a:prstGeom>
                  </pic:spPr>
                </pic:pic>
              </a:graphicData>
            </a:graphic>
          </wp:inline>
        </w:drawing>
      </w:r>
    </w:p>
    <w:p w:rsidR="00731E78" w:rsidRDefault="00731E78" w:rsidP="0036255B">
      <w:pPr>
        <w:shd w:val="clear" w:color="auto" w:fill="FFFFFF"/>
        <w:spacing w:before="20" w:after="20"/>
        <w:jc w:val="both"/>
        <w:rPr>
          <w:color w:val="222222"/>
        </w:rPr>
      </w:pPr>
    </w:p>
    <w:p w:rsidR="006226AA" w:rsidRDefault="0036255B" w:rsidP="0036255B">
      <w:pPr>
        <w:shd w:val="clear" w:color="auto" w:fill="FFFFFF"/>
        <w:spacing w:before="20" w:after="20"/>
        <w:jc w:val="both"/>
        <w:rPr>
          <w:color w:val="222222"/>
        </w:rPr>
      </w:pPr>
      <w:r w:rsidRPr="0036255B">
        <w:rPr>
          <w:color w:val="222222"/>
        </w:rPr>
        <w:t xml:space="preserve">Individuální konzultace </w:t>
      </w:r>
      <w:r w:rsidR="00FA0D36">
        <w:rPr>
          <w:color w:val="222222"/>
        </w:rPr>
        <w:t xml:space="preserve">v češtině či angličtině </w:t>
      </w:r>
      <w:r w:rsidR="003E132D">
        <w:rPr>
          <w:color w:val="222222"/>
        </w:rPr>
        <w:t>budou</w:t>
      </w:r>
      <w:r w:rsidRPr="0036255B">
        <w:rPr>
          <w:color w:val="222222"/>
        </w:rPr>
        <w:t xml:space="preserve"> zaměřeny na praktickou stránku nácviku orchestrálních partů symfonického repertoáru. Konzultace budo</w:t>
      </w:r>
      <w:r w:rsidR="00FA0D36">
        <w:rPr>
          <w:color w:val="222222"/>
        </w:rPr>
        <w:t xml:space="preserve">u probíhat formou </w:t>
      </w:r>
      <w:proofErr w:type="spellStart"/>
      <w:r w:rsidR="00FA0D36">
        <w:rPr>
          <w:color w:val="222222"/>
        </w:rPr>
        <w:t>videohovorů</w:t>
      </w:r>
      <w:proofErr w:type="spellEnd"/>
      <w:r w:rsidR="00FA0D36">
        <w:rPr>
          <w:color w:val="222222"/>
        </w:rPr>
        <w:t xml:space="preserve"> s </w:t>
      </w:r>
      <w:r w:rsidRPr="0036255B">
        <w:rPr>
          <w:color w:val="222222"/>
        </w:rPr>
        <w:t>možností nahrávání, tak aby studenti měli možnost vracet se ke svým výkonům. Jednotliví mentoři mohou následně studenty doporučit do stipendijního programu Nadačního fondu Jiřího Kouta, který začleňuje mladé hudebníky do řad Symfonick</w:t>
      </w:r>
      <w:r w:rsidR="004C2EB6">
        <w:rPr>
          <w:color w:val="222222"/>
        </w:rPr>
        <w:t>ého orchestru hl. m. Prahy FOK.</w:t>
      </w:r>
      <w:r w:rsidR="000A53AE">
        <w:rPr>
          <w:color w:val="222222"/>
        </w:rPr>
        <w:t xml:space="preserve"> </w:t>
      </w:r>
      <w:r w:rsidR="004C2EB6">
        <w:rPr>
          <w:color w:val="222222"/>
        </w:rPr>
        <w:t xml:space="preserve">Virtuální akademie je stále otevřena novým přihláškám z řad studentů a absolventů hudebních škol. </w:t>
      </w:r>
      <w:r w:rsidRPr="0036255B">
        <w:rPr>
          <w:color w:val="222222"/>
        </w:rPr>
        <w:t xml:space="preserve">Přihlášky a CV </w:t>
      </w:r>
      <w:r w:rsidR="004C2EB6">
        <w:rPr>
          <w:color w:val="222222"/>
        </w:rPr>
        <w:t>lze zasílat</w:t>
      </w:r>
      <w:r w:rsidRPr="0036255B">
        <w:rPr>
          <w:color w:val="222222"/>
        </w:rPr>
        <w:t xml:space="preserve"> na </w:t>
      </w:r>
      <w:hyperlink r:id="rId7" w:history="1">
        <w:r w:rsidRPr="003E132D">
          <w:rPr>
            <w:rStyle w:val="Hypertextovodkaz"/>
          </w:rPr>
          <w:t>academy@fok.cz</w:t>
        </w:r>
      </w:hyperlink>
      <w:r w:rsidRPr="0036255B">
        <w:rPr>
          <w:color w:val="222222"/>
        </w:rPr>
        <w:t xml:space="preserve">. </w:t>
      </w:r>
      <w:r w:rsidR="00731E78">
        <w:rPr>
          <w:color w:val="222222"/>
        </w:rPr>
        <w:t>Absolventi Virtuální akademie obdrží</w:t>
      </w:r>
      <w:r w:rsidRPr="0036255B">
        <w:rPr>
          <w:color w:val="222222"/>
        </w:rPr>
        <w:t xml:space="preserve"> certifikát vydaný Symfonickým orchestrem hl. m. Prahy FOK.</w:t>
      </w:r>
      <w:r w:rsidR="000A53AE">
        <w:rPr>
          <w:color w:val="222222"/>
        </w:rPr>
        <w:t xml:space="preserve"> </w:t>
      </w:r>
      <w:r w:rsidRPr="0036255B">
        <w:rPr>
          <w:color w:val="222222"/>
        </w:rPr>
        <w:t xml:space="preserve">Projekt </w:t>
      </w:r>
      <w:r w:rsidR="004C2EB6">
        <w:rPr>
          <w:color w:val="222222"/>
        </w:rPr>
        <w:t>bude probíhat</w:t>
      </w:r>
      <w:r w:rsidRPr="0036255B">
        <w:rPr>
          <w:color w:val="222222"/>
        </w:rPr>
        <w:t xml:space="preserve"> do 30. 6. 2020.</w:t>
      </w:r>
    </w:p>
    <w:p w:rsidR="000E7E58" w:rsidRDefault="000E7E58" w:rsidP="0036255B">
      <w:pPr>
        <w:shd w:val="clear" w:color="auto" w:fill="FFFFFF"/>
        <w:spacing w:before="20" w:after="20"/>
        <w:jc w:val="both"/>
        <w:rPr>
          <w:color w:val="222222"/>
        </w:rPr>
      </w:pPr>
    </w:p>
    <w:p w:rsidR="00731E78" w:rsidRPr="00731E78" w:rsidRDefault="00731E78" w:rsidP="00731E78">
      <w:pPr>
        <w:shd w:val="clear" w:color="auto" w:fill="FFFFFF"/>
        <w:spacing w:before="20" w:after="20"/>
        <w:jc w:val="both"/>
        <w:rPr>
          <w:b/>
          <w:color w:val="222222"/>
          <w:u w:val="single"/>
        </w:rPr>
      </w:pPr>
      <w:proofErr w:type="spellStart"/>
      <w:r w:rsidRPr="00731E78">
        <w:rPr>
          <w:b/>
          <w:color w:val="222222"/>
          <w:u w:val="single"/>
        </w:rPr>
        <w:t>Juventus</w:t>
      </w:r>
      <w:proofErr w:type="spellEnd"/>
      <w:r w:rsidRPr="00731E78">
        <w:rPr>
          <w:b/>
          <w:color w:val="222222"/>
          <w:u w:val="single"/>
        </w:rPr>
        <w:t xml:space="preserve"> </w:t>
      </w:r>
      <w:proofErr w:type="spellStart"/>
      <w:r w:rsidRPr="00731E78">
        <w:rPr>
          <w:b/>
          <w:color w:val="222222"/>
          <w:u w:val="single"/>
        </w:rPr>
        <w:t>Collegium</w:t>
      </w:r>
      <w:proofErr w:type="spellEnd"/>
      <w:r w:rsidRPr="00731E78">
        <w:rPr>
          <w:b/>
          <w:color w:val="222222"/>
          <w:u w:val="single"/>
        </w:rPr>
        <w:t xml:space="preserve"> FOK bude hrát do oken</w:t>
      </w:r>
    </w:p>
    <w:p w:rsidR="00731E78" w:rsidRPr="00731E78" w:rsidRDefault="00731E78" w:rsidP="00731E78">
      <w:pPr>
        <w:shd w:val="clear" w:color="auto" w:fill="FFFFFF"/>
        <w:spacing w:before="20" w:after="20"/>
        <w:jc w:val="both"/>
        <w:rPr>
          <w:color w:val="222222"/>
        </w:rPr>
      </w:pPr>
      <w:r w:rsidRPr="00731E78">
        <w:rPr>
          <w:color w:val="222222"/>
        </w:rPr>
        <w:t xml:space="preserve"> </w:t>
      </w:r>
    </w:p>
    <w:p w:rsidR="00425471" w:rsidRDefault="00731E78" w:rsidP="00425471">
      <w:pPr>
        <w:shd w:val="clear" w:color="auto" w:fill="FFFFFF"/>
        <w:spacing w:before="20" w:after="20"/>
        <w:jc w:val="both"/>
        <w:rPr>
          <w:color w:val="222222"/>
        </w:rPr>
      </w:pPr>
      <w:proofErr w:type="spellStart"/>
      <w:r w:rsidRPr="005459CF">
        <w:rPr>
          <w:b/>
          <w:color w:val="222222"/>
        </w:rPr>
        <w:t>Juventus</w:t>
      </w:r>
      <w:proofErr w:type="spellEnd"/>
      <w:r w:rsidRPr="005459CF">
        <w:rPr>
          <w:b/>
          <w:color w:val="222222"/>
        </w:rPr>
        <w:t xml:space="preserve"> </w:t>
      </w:r>
      <w:proofErr w:type="spellStart"/>
      <w:r w:rsidRPr="005459CF">
        <w:rPr>
          <w:b/>
          <w:color w:val="222222"/>
        </w:rPr>
        <w:t>Collegium</w:t>
      </w:r>
      <w:proofErr w:type="spellEnd"/>
      <w:r w:rsidRPr="005459CF">
        <w:rPr>
          <w:b/>
          <w:color w:val="222222"/>
        </w:rPr>
        <w:t xml:space="preserve"> FOK, ansámbl mladší generace hráčů Symfonického orchestru hl. m. Prahy FOK, se </w:t>
      </w:r>
      <w:r w:rsidR="005459CF" w:rsidRPr="005459CF">
        <w:rPr>
          <w:b/>
          <w:color w:val="222222"/>
        </w:rPr>
        <w:t>připojí k projektu „</w:t>
      </w:r>
      <w:hyperlink r:id="rId8" w:history="1">
        <w:r w:rsidRPr="005A1000">
          <w:rPr>
            <w:rStyle w:val="Hypertextovodkaz"/>
            <w:b/>
          </w:rPr>
          <w:t>Hraj</w:t>
        </w:r>
        <w:r w:rsidR="005459CF" w:rsidRPr="005A1000">
          <w:rPr>
            <w:rStyle w:val="Hypertextovodkaz"/>
            <w:b/>
          </w:rPr>
          <w:t>eme do oken</w:t>
        </w:r>
      </w:hyperlink>
      <w:r w:rsidR="005459CF" w:rsidRPr="005459CF">
        <w:rPr>
          <w:b/>
          <w:color w:val="222222"/>
        </w:rPr>
        <w:t>“. T</w:t>
      </w:r>
      <w:r w:rsidRPr="005459CF">
        <w:rPr>
          <w:b/>
          <w:color w:val="222222"/>
        </w:rPr>
        <w:t>uto in</w:t>
      </w:r>
      <w:r w:rsidR="003C1FEE">
        <w:rPr>
          <w:b/>
          <w:color w:val="222222"/>
        </w:rPr>
        <w:t>i</w:t>
      </w:r>
      <w:r w:rsidRPr="005459CF">
        <w:rPr>
          <w:b/>
          <w:color w:val="222222"/>
        </w:rPr>
        <w:t xml:space="preserve">ciativu </w:t>
      </w:r>
      <w:r w:rsidR="005459CF">
        <w:rPr>
          <w:b/>
          <w:color w:val="222222"/>
        </w:rPr>
        <w:t xml:space="preserve">a veřejnou sbírku </w:t>
      </w:r>
      <w:r w:rsidR="005459CF" w:rsidRPr="005459CF">
        <w:rPr>
          <w:b/>
          <w:color w:val="222222"/>
        </w:rPr>
        <w:t xml:space="preserve">podpoří benefičními </w:t>
      </w:r>
      <w:r w:rsidRPr="005459CF">
        <w:rPr>
          <w:b/>
          <w:color w:val="222222"/>
        </w:rPr>
        <w:t xml:space="preserve">koncerty pro seniory </w:t>
      </w:r>
      <w:r w:rsidR="005459CF" w:rsidRPr="005459CF">
        <w:rPr>
          <w:b/>
          <w:color w:val="222222"/>
        </w:rPr>
        <w:t>ve vnitroblocích centra Prahy ve dnech 6. a 12. května 2020.</w:t>
      </w:r>
      <w:r w:rsidR="005459CF">
        <w:rPr>
          <w:color w:val="222222"/>
        </w:rPr>
        <w:t xml:space="preserve"> </w:t>
      </w:r>
      <w:r w:rsidR="00425471" w:rsidRPr="00425471">
        <w:rPr>
          <w:b/>
          <w:color w:val="222222"/>
        </w:rPr>
        <w:t>Hráči se vzdají honoráře ve prospěch sbírky.</w:t>
      </w:r>
    </w:p>
    <w:p w:rsidR="005459CF" w:rsidRDefault="005459CF" w:rsidP="00731E78">
      <w:pPr>
        <w:shd w:val="clear" w:color="auto" w:fill="FFFFFF"/>
        <w:spacing w:before="20" w:after="20"/>
        <w:jc w:val="both"/>
        <w:rPr>
          <w:color w:val="222222"/>
        </w:rPr>
      </w:pPr>
    </w:p>
    <w:p w:rsidR="006226AA" w:rsidRDefault="005459CF">
      <w:pPr>
        <w:shd w:val="clear" w:color="auto" w:fill="FFFFFF"/>
        <w:spacing w:before="20" w:after="20"/>
        <w:jc w:val="both"/>
        <w:rPr>
          <w:color w:val="222222"/>
        </w:rPr>
      </w:pPr>
      <w:r w:rsidRPr="005459CF">
        <w:rPr>
          <w:i/>
          <w:color w:val="222222"/>
        </w:rPr>
        <w:t>„</w:t>
      </w:r>
      <w:r w:rsidR="00731E78" w:rsidRPr="005459CF">
        <w:rPr>
          <w:i/>
          <w:color w:val="222222"/>
        </w:rPr>
        <w:t xml:space="preserve">Chtěli jsme se aktivně zapojit ve veřejném prostoru prostřednictvím koncertů, které jsou v této době a </w:t>
      </w:r>
      <w:r w:rsidRPr="005459CF">
        <w:rPr>
          <w:i/>
          <w:color w:val="222222"/>
        </w:rPr>
        <w:t xml:space="preserve">v této </w:t>
      </w:r>
      <w:r w:rsidR="00731E78" w:rsidRPr="005459CF">
        <w:rPr>
          <w:i/>
          <w:color w:val="222222"/>
        </w:rPr>
        <w:t>podobě iniciovány touto platformou. Hlavní město Praha je domovskou scénou našeho orchestru, tedy je pro nás radostí a milou povinností přinést posluchačům hudbu do jeji</w:t>
      </w:r>
      <w:r w:rsidRPr="005459CF">
        <w:rPr>
          <w:i/>
          <w:color w:val="222222"/>
        </w:rPr>
        <w:t>ch domovů alespoň touto cestou,“</w:t>
      </w:r>
      <w:r w:rsidR="00731E78" w:rsidRPr="00731E78">
        <w:rPr>
          <w:color w:val="222222"/>
        </w:rPr>
        <w:t xml:space="preserve"> shodují se členové ansámblu. </w:t>
      </w:r>
      <w:r w:rsidRPr="00731E78">
        <w:rPr>
          <w:color w:val="222222"/>
        </w:rPr>
        <w:t xml:space="preserve">Nejbližší koncerty </w:t>
      </w:r>
      <w:proofErr w:type="spellStart"/>
      <w:r w:rsidR="005A1000">
        <w:rPr>
          <w:color w:val="222222"/>
        </w:rPr>
        <w:t>Juventus</w:t>
      </w:r>
      <w:proofErr w:type="spellEnd"/>
      <w:r w:rsidR="005A1000">
        <w:rPr>
          <w:color w:val="222222"/>
        </w:rPr>
        <w:t xml:space="preserve"> </w:t>
      </w:r>
      <w:proofErr w:type="spellStart"/>
      <w:r w:rsidR="005A1000">
        <w:rPr>
          <w:color w:val="222222"/>
        </w:rPr>
        <w:t>Collegia</w:t>
      </w:r>
      <w:proofErr w:type="spellEnd"/>
      <w:r w:rsidR="005A1000">
        <w:rPr>
          <w:color w:val="222222"/>
        </w:rPr>
        <w:t xml:space="preserve"> FOK v rámci zmíněného projektu </w:t>
      </w:r>
      <w:r w:rsidRPr="00731E78">
        <w:rPr>
          <w:color w:val="222222"/>
        </w:rPr>
        <w:t xml:space="preserve">se uskuteční </w:t>
      </w:r>
      <w:r w:rsidRPr="005A1000">
        <w:rPr>
          <w:b/>
          <w:color w:val="222222"/>
        </w:rPr>
        <w:t>6. 5.</w:t>
      </w:r>
      <w:r w:rsidR="005A1000" w:rsidRPr="005A1000">
        <w:rPr>
          <w:b/>
          <w:color w:val="222222"/>
        </w:rPr>
        <w:t xml:space="preserve"> od 16 hodin</w:t>
      </w:r>
      <w:r w:rsidRPr="005A1000">
        <w:rPr>
          <w:b/>
          <w:color w:val="222222"/>
        </w:rPr>
        <w:t xml:space="preserve"> v Domově pro seniory U Agáty</w:t>
      </w:r>
      <w:r>
        <w:rPr>
          <w:color w:val="222222"/>
        </w:rPr>
        <w:t xml:space="preserve"> a </w:t>
      </w:r>
      <w:r w:rsidRPr="005A1000">
        <w:rPr>
          <w:b/>
          <w:color w:val="222222"/>
        </w:rPr>
        <w:t xml:space="preserve">12. 5. </w:t>
      </w:r>
      <w:r w:rsidR="005A1000" w:rsidRPr="005A1000">
        <w:rPr>
          <w:b/>
          <w:color w:val="222222"/>
        </w:rPr>
        <w:t xml:space="preserve">od 17 hodin </w:t>
      </w:r>
      <w:r w:rsidRPr="005A1000">
        <w:rPr>
          <w:b/>
          <w:color w:val="222222"/>
        </w:rPr>
        <w:t>ve vnitrobloku kina Mat na Karlově náměstí</w:t>
      </w:r>
      <w:r>
        <w:rPr>
          <w:color w:val="222222"/>
        </w:rPr>
        <w:t xml:space="preserve">. </w:t>
      </w:r>
      <w:r w:rsidRPr="00731E78">
        <w:rPr>
          <w:color w:val="222222"/>
        </w:rPr>
        <w:t>Koncert 12.</w:t>
      </w:r>
      <w:r>
        <w:rPr>
          <w:color w:val="222222"/>
        </w:rPr>
        <w:t xml:space="preserve"> </w:t>
      </w:r>
      <w:r w:rsidRPr="00731E78">
        <w:rPr>
          <w:color w:val="222222"/>
        </w:rPr>
        <w:t xml:space="preserve">5. bude zároveň </w:t>
      </w:r>
      <w:proofErr w:type="spellStart"/>
      <w:r w:rsidRPr="00731E78">
        <w:rPr>
          <w:color w:val="222222"/>
        </w:rPr>
        <w:t>streamován</w:t>
      </w:r>
      <w:proofErr w:type="spellEnd"/>
      <w:r w:rsidRPr="00731E78">
        <w:rPr>
          <w:color w:val="222222"/>
        </w:rPr>
        <w:t xml:space="preserve"> </w:t>
      </w:r>
      <w:proofErr w:type="gramStart"/>
      <w:r w:rsidR="000A53AE">
        <w:rPr>
          <w:color w:val="222222"/>
        </w:rPr>
        <w:t>MALL.TV</w:t>
      </w:r>
      <w:proofErr w:type="gramEnd"/>
      <w:r>
        <w:rPr>
          <w:color w:val="222222"/>
        </w:rPr>
        <w:t>.</w:t>
      </w:r>
      <w:r w:rsidRPr="00731E78">
        <w:rPr>
          <w:color w:val="222222"/>
        </w:rPr>
        <w:t xml:space="preserve"> </w:t>
      </w:r>
      <w:r w:rsidR="00425471">
        <w:rPr>
          <w:color w:val="222222"/>
        </w:rPr>
        <w:t>Vystoupí dechová část</w:t>
      </w:r>
      <w:r w:rsidR="00731E78" w:rsidRPr="00731E78">
        <w:rPr>
          <w:color w:val="222222"/>
        </w:rPr>
        <w:t xml:space="preserve"> ansámblu </w:t>
      </w:r>
      <w:proofErr w:type="spellStart"/>
      <w:r w:rsidR="00731E78" w:rsidRPr="00731E78">
        <w:rPr>
          <w:color w:val="222222"/>
        </w:rPr>
        <w:t>Juventus</w:t>
      </w:r>
      <w:proofErr w:type="spellEnd"/>
      <w:r w:rsidR="00731E78" w:rsidRPr="00731E78">
        <w:rPr>
          <w:color w:val="222222"/>
        </w:rPr>
        <w:t xml:space="preserve"> </w:t>
      </w:r>
      <w:proofErr w:type="spellStart"/>
      <w:r w:rsidR="00731E78" w:rsidRPr="00731E78">
        <w:rPr>
          <w:color w:val="222222"/>
        </w:rPr>
        <w:t>Collegium</w:t>
      </w:r>
      <w:proofErr w:type="spellEnd"/>
      <w:r w:rsidR="00731E78" w:rsidRPr="00731E78">
        <w:rPr>
          <w:color w:val="222222"/>
        </w:rPr>
        <w:t xml:space="preserve"> FOK</w:t>
      </w:r>
      <w:r w:rsidR="00425471">
        <w:rPr>
          <w:color w:val="222222"/>
        </w:rPr>
        <w:t xml:space="preserve"> a</w:t>
      </w:r>
      <w:r w:rsidR="00731E78" w:rsidRPr="00731E78">
        <w:rPr>
          <w:color w:val="222222"/>
        </w:rPr>
        <w:t xml:space="preserve"> nabídne posluchačům hudbu W. A. Mozarta, J. Myslivečka nebo Ch.</w:t>
      </w:r>
      <w:r>
        <w:rPr>
          <w:color w:val="222222"/>
        </w:rPr>
        <w:t> </w:t>
      </w:r>
      <w:proofErr w:type="spellStart"/>
      <w:r w:rsidR="00731E78" w:rsidRPr="00731E78">
        <w:rPr>
          <w:color w:val="222222"/>
        </w:rPr>
        <w:t>Gounoda</w:t>
      </w:r>
      <w:proofErr w:type="spellEnd"/>
      <w:r w:rsidR="00731E78" w:rsidRPr="00731E78">
        <w:rPr>
          <w:color w:val="222222"/>
        </w:rPr>
        <w:t>.</w:t>
      </w:r>
      <w:r w:rsidR="00425471">
        <w:rPr>
          <w:color w:val="222222"/>
        </w:rPr>
        <w:t xml:space="preserve"> </w:t>
      </w:r>
    </w:p>
    <w:p w:rsidR="005A1000" w:rsidRDefault="005A1000" w:rsidP="000A53AE">
      <w:pPr>
        <w:shd w:val="clear" w:color="auto" w:fill="FFFFFF"/>
        <w:spacing w:before="20" w:after="20"/>
        <w:jc w:val="center"/>
        <w:rPr>
          <w:color w:val="222222"/>
        </w:rPr>
      </w:pPr>
      <w:r>
        <w:rPr>
          <w:noProof/>
          <w:color w:val="222222"/>
        </w:rPr>
        <w:drawing>
          <wp:inline distT="0" distB="0" distL="0" distR="0">
            <wp:extent cx="4562475" cy="4562475"/>
            <wp:effectExtent l="0" t="0" r="9525" b="9525"/>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legium_FOK.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562475" cy="4562475"/>
                    </a:xfrm>
                    <a:prstGeom prst="rect">
                      <a:avLst/>
                    </a:prstGeom>
                  </pic:spPr>
                </pic:pic>
              </a:graphicData>
            </a:graphic>
          </wp:inline>
        </w:drawing>
      </w:r>
    </w:p>
    <w:p w:rsidR="005A1000" w:rsidRDefault="000A53AE" w:rsidP="000A53AE">
      <w:pPr>
        <w:shd w:val="clear" w:color="auto" w:fill="FFFFFF"/>
        <w:spacing w:before="20" w:after="20"/>
        <w:jc w:val="center"/>
        <w:rPr>
          <w:color w:val="222222"/>
        </w:rPr>
      </w:pPr>
      <w:proofErr w:type="spellStart"/>
      <w:r>
        <w:rPr>
          <w:color w:val="222222"/>
        </w:rPr>
        <w:t>Juventus</w:t>
      </w:r>
      <w:proofErr w:type="spellEnd"/>
      <w:r>
        <w:rPr>
          <w:color w:val="222222"/>
        </w:rPr>
        <w:t xml:space="preserve"> </w:t>
      </w:r>
      <w:proofErr w:type="spellStart"/>
      <w:r>
        <w:rPr>
          <w:color w:val="222222"/>
        </w:rPr>
        <w:t>Collegium</w:t>
      </w:r>
      <w:proofErr w:type="spellEnd"/>
      <w:r>
        <w:rPr>
          <w:color w:val="222222"/>
        </w:rPr>
        <w:t xml:space="preserve"> FOK. Foto: Archiv FOK</w:t>
      </w:r>
    </w:p>
    <w:p w:rsidR="000A53AE" w:rsidRDefault="000A53AE">
      <w:pPr>
        <w:shd w:val="clear" w:color="auto" w:fill="FFFFFF"/>
        <w:spacing w:before="20" w:after="20"/>
        <w:jc w:val="both"/>
        <w:rPr>
          <w:color w:val="222222"/>
        </w:rPr>
      </w:pPr>
    </w:p>
    <w:p w:rsidR="00260526" w:rsidRDefault="00783AD3">
      <w:pPr>
        <w:shd w:val="clear" w:color="auto" w:fill="FFFFFF"/>
        <w:spacing w:before="20" w:after="20"/>
        <w:jc w:val="both"/>
        <w:rPr>
          <w:b/>
          <w:color w:val="222222"/>
          <w:u w:val="single"/>
        </w:rPr>
      </w:pPr>
      <w:r>
        <w:rPr>
          <w:b/>
          <w:color w:val="222222"/>
          <w:u w:val="single"/>
        </w:rPr>
        <w:t>Zajímavé odkazy:</w:t>
      </w:r>
    </w:p>
    <w:p w:rsidR="001431C7" w:rsidRDefault="00BA4EA8">
      <w:pPr>
        <w:pBdr>
          <w:top w:val="nil"/>
          <w:left w:val="nil"/>
          <w:bottom w:val="nil"/>
          <w:right w:val="nil"/>
          <w:between w:val="nil"/>
        </w:pBdr>
        <w:jc w:val="both"/>
      </w:pPr>
      <w:hyperlink r:id="rId10" w:history="1">
        <w:r w:rsidR="004C2EB6" w:rsidRPr="004C2EB6">
          <w:rPr>
            <w:rStyle w:val="Hypertextovodkaz"/>
          </w:rPr>
          <w:t>Virtuální akademie Pražských symfoniků</w:t>
        </w:r>
      </w:hyperlink>
    </w:p>
    <w:p w:rsidR="000E7E58" w:rsidRDefault="00BA4EA8">
      <w:pPr>
        <w:pBdr>
          <w:top w:val="nil"/>
          <w:left w:val="nil"/>
          <w:bottom w:val="nil"/>
          <w:right w:val="nil"/>
          <w:between w:val="nil"/>
        </w:pBdr>
        <w:jc w:val="both"/>
      </w:pPr>
      <w:hyperlink r:id="rId11" w:history="1">
        <w:r w:rsidR="000E7E58" w:rsidRPr="000E7E58">
          <w:rPr>
            <w:rStyle w:val="Hypertextovodkaz"/>
          </w:rPr>
          <w:t>Orchestr bez pódia</w:t>
        </w:r>
      </w:hyperlink>
      <w:r w:rsidR="000E7E58">
        <w:t xml:space="preserve"> – zábavný a vzdělávací seriál hráčů FOK o hudebních nástrojích</w:t>
      </w:r>
    </w:p>
    <w:p w:rsidR="0093406B" w:rsidRDefault="0093406B">
      <w:pPr>
        <w:pBdr>
          <w:top w:val="nil"/>
          <w:left w:val="nil"/>
          <w:bottom w:val="nil"/>
          <w:right w:val="nil"/>
          <w:between w:val="nil"/>
        </w:pBdr>
        <w:jc w:val="both"/>
        <w:rPr>
          <w:color w:val="222222"/>
        </w:rPr>
      </w:pPr>
      <w:r>
        <w:rPr>
          <w:color w:val="222222"/>
        </w:rPr>
        <w:t>Iniciativa „</w:t>
      </w:r>
      <w:hyperlink r:id="rId12" w:history="1">
        <w:r w:rsidRPr="0093406B">
          <w:rPr>
            <w:rStyle w:val="Hypertextovodkaz"/>
          </w:rPr>
          <w:t>Hrajeme do oken</w:t>
        </w:r>
      </w:hyperlink>
      <w:r>
        <w:rPr>
          <w:color w:val="222222"/>
        </w:rPr>
        <w:t>“</w:t>
      </w:r>
    </w:p>
    <w:p w:rsidR="005A1000" w:rsidRDefault="005A1000">
      <w:pPr>
        <w:pBdr>
          <w:top w:val="nil"/>
          <w:left w:val="nil"/>
          <w:bottom w:val="nil"/>
          <w:right w:val="nil"/>
          <w:between w:val="nil"/>
        </w:pBdr>
        <w:jc w:val="both"/>
        <w:rPr>
          <w:color w:val="222222"/>
        </w:rPr>
      </w:pPr>
      <w:r>
        <w:rPr>
          <w:color w:val="222222"/>
        </w:rPr>
        <w:t xml:space="preserve">Podrobnosti o koncertě </w:t>
      </w:r>
      <w:proofErr w:type="spellStart"/>
      <w:r>
        <w:rPr>
          <w:color w:val="222222"/>
        </w:rPr>
        <w:t>Juventus</w:t>
      </w:r>
      <w:proofErr w:type="spellEnd"/>
      <w:r>
        <w:rPr>
          <w:color w:val="222222"/>
        </w:rPr>
        <w:t xml:space="preserve"> </w:t>
      </w:r>
      <w:proofErr w:type="spellStart"/>
      <w:r>
        <w:rPr>
          <w:color w:val="222222"/>
        </w:rPr>
        <w:t>Collegia</w:t>
      </w:r>
      <w:proofErr w:type="spellEnd"/>
      <w:r>
        <w:rPr>
          <w:color w:val="222222"/>
        </w:rPr>
        <w:t xml:space="preserve"> FOK </w:t>
      </w:r>
      <w:hyperlink r:id="rId13" w:history="1">
        <w:r w:rsidRPr="005A1000">
          <w:rPr>
            <w:rStyle w:val="Hypertextovodkaz"/>
          </w:rPr>
          <w:t>6. 5. 2020</w:t>
        </w:r>
      </w:hyperlink>
    </w:p>
    <w:p w:rsidR="005A1000" w:rsidRDefault="005A1000">
      <w:pPr>
        <w:pBdr>
          <w:top w:val="nil"/>
          <w:left w:val="nil"/>
          <w:bottom w:val="nil"/>
          <w:right w:val="nil"/>
          <w:between w:val="nil"/>
        </w:pBdr>
        <w:jc w:val="both"/>
        <w:rPr>
          <w:color w:val="222222"/>
        </w:rPr>
      </w:pPr>
      <w:r>
        <w:rPr>
          <w:color w:val="222222"/>
        </w:rPr>
        <w:lastRenderedPageBreak/>
        <w:t xml:space="preserve">Podrobnosti o koncertě </w:t>
      </w:r>
      <w:proofErr w:type="spellStart"/>
      <w:r>
        <w:rPr>
          <w:color w:val="222222"/>
        </w:rPr>
        <w:t>Juventus</w:t>
      </w:r>
      <w:proofErr w:type="spellEnd"/>
      <w:r>
        <w:rPr>
          <w:color w:val="222222"/>
        </w:rPr>
        <w:t xml:space="preserve"> </w:t>
      </w:r>
      <w:proofErr w:type="spellStart"/>
      <w:r>
        <w:rPr>
          <w:color w:val="222222"/>
        </w:rPr>
        <w:t>Collegia</w:t>
      </w:r>
      <w:proofErr w:type="spellEnd"/>
      <w:r>
        <w:rPr>
          <w:color w:val="222222"/>
        </w:rPr>
        <w:t xml:space="preserve"> FOK </w:t>
      </w:r>
      <w:hyperlink r:id="rId14" w:history="1">
        <w:r w:rsidRPr="005A1000">
          <w:rPr>
            <w:rStyle w:val="Hypertextovodkaz"/>
          </w:rPr>
          <w:t>12. 5. 2020</w:t>
        </w:r>
      </w:hyperlink>
    </w:p>
    <w:p w:rsidR="004C2EB6" w:rsidRDefault="005459CF">
      <w:pPr>
        <w:pBdr>
          <w:top w:val="nil"/>
          <w:left w:val="nil"/>
          <w:bottom w:val="nil"/>
          <w:right w:val="nil"/>
          <w:between w:val="nil"/>
        </w:pBdr>
        <w:jc w:val="both"/>
        <w:rPr>
          <w:color w:val="222222"/>
        </w:rPr>
      </w:pPr>
      <w:r w:rsidRPr="00731E78">
        <w:rPr>
          <w:color w:val="222222"/>
        </w:rPr>
        <w:t xml:space="preserve">Odkaz na </w:t>
      </w:r>
      <w:hyperlink r:id="rId15" w:history="1">
        <w:r w:rsidRPr="005A1000">
          <w:rPr>
            <w:rStyle w:val="Hypertextovodkaz"/>
          </w:rPr>
          <w:t>sbírku</w:t>
        </w:r>
      </w:hyperlink>
      <w:r w:rsidRPr="00731E78">
        <w:rPr>
          <w:color w:val="222222"/>
        </w:rPr>
        <w:t xml:space="preserve"> </w:t>
      </w:r>
      <w:r>
        <w:rPr>
          <w:color w:val="222222"/>
        </w:rPr>
        <w:t xml:space="preserve">„Hrajeme do oken“ </w:t>
      </w:r>
      <w:r w:rsidRPr="00731E78">
        <w:rPr>
          <w:color w:val="222222"/>
        </w:rPr>
        <w:t>na Donio.cz</w:t>
      </w:r>
    </w:p>
    <w:p w:rsidR="005A1000" w:rsidRDefault="00BA4EA8">
      <w:pPr>
        <w:pBdr>
          <w:top w:val="nil"/>
          <w:left w:val="nil"/>
          <w:bottom w:val="nil"/>
          <w:right w:val="nil"/>
          <w:between w:val="nil"/>
        </w:pBdr>
        <w:jc w:val="both"/>
        <w:rPr>
          <w:color w:val="222222"/>
        </w:rPr>
      </w:pPr>
      <w:hyperlink r:id="rId16" w:history="1">
        <w:r w:rsidR="005A1000" w:rsidRPr="005A1000">
          <w:rPr>
            <w:rStyle w:val="Hypertextovodkaz"/>
          </w:rPr>
          <w:t>Soupis koncertů</w:t>
        </w:r>
      </w:hyperlink>
      <w:r w:rsidR="005A1000">
        <w:rPr>
          <w:color w:val="222222"/>
        </w:rPr>
        <w:t xml:space="preserve"> projektu „Hrajeme do oken“</w:t>
      </w:r>
    </w:p>
    <w:p w:rsidR="005459CF" w:rsidRDefault="005459CF">
      <w:pPr>
        <w:pBdr>
          <w:top w:val="nil"/>
          <w:left w:val="nil"/>
          <w:bottom w:val="nil"/>
          <w:right w:val="nil"/>
          <w:between w:val="nil"/>
        </w:pBdr>
        <w:jc w:val="both"/>
      </w:pPr>
    </w:p>
    <w:p w:rsidR="00260526" w:rsidRDefault="00783AD3">
      <w:pPr>
        <w:pBdr>
          <w:top w:val="nil"/>
          <w:left w:val="nil"/>
          <w:bottom w:val="nil"/>
          <w:right w:val="nil"/>
          <w:between w:val="nil"/>
        </w:pBdr>
        <w:jc w:val="both"/>
        <w:rPr>
          <w:b/>
          <w:color w:val="000000"/>
          <w:u w:val="single"/>
        </w:rPr>
      </w:pPr>
      <w:r>
        <w:rPr>
          <w:b/>
          <w:color w:val="000000"/>
          <w:u w:val="single"/>
        </w:rPr>
        <w:t>Novinářský servis a bližší informace:</w:t>
      </w:r>
    </w:p>
    <w:p w:rsidR="00260526" w:rsidRDefault="00783AD3">
      <w:pPr>
        <w:pBdr>
          <w:top w:val="nil"/>
          <w:left w:val="nil"/>
          <w:bottom w:val="nil"/>
          <w:right w:val="nil"/>
          <w:between w:val="nil"/>
        </w:pBdr>
        <w:jc w:val="both"/>
        <w:rPr>
          <w:b/>
          <w:color w:val="000000"/>
        </w:rPr>
      </w:pPr>
      <w:r>
        <w:rPr>
          <w:b/>
          <w:color w:val="000000"/>
        </w:rPr>
        <w:t>Ing. Tereza Axmannová</w:t>
      </w:r>
    </w:p>
    <w:p w:rsidR="00260526" w:rsidRDefault="00783AD3">
      <w:pPr>
        <w:pBdr>
          <w:top w:val="nil"/>
          <w:left w:val="nil"/>
          <w:bottom w:val="nil"/>
          <w:right w:val="nil"/>
          <w:between w:val="nil"/>
        </w:pBdr>
        <w:jc w:val="both"/>
        <w:rPr>
          <w:color w:val="000000"/>
        </w:rPr>
      </w:pPr>
      <w:r>
        <w:rPr>
          <w:color w:val="000000"/>
        </w:rPr>
        <w:t xml:space="preserve">Symfonický orchestr hl. m. Prahy FOK, e-mail: </w:t>
      </w:r>
      <w:hyperlink r:id="rId17">
        <w:r>
          <w:rPr>
            <w:color w:val="000000"/>
          </w:rPr>
          <w:t>t.axmannova@fok.cz</w:t>
        </w:r>
      </w:hyperlink>
      <w:r>
        <w:rPr>
          <w:color w:val="000000"/>
        </w:rPr>
        <w:t>, mobil: +420 722 207 943</w:t>
      </w:r>
    </w:p>
    <w:sectPr w:rsidR="00260526">
      <w:headerReference w:type="default" r:id="rId18"/>
      <w:pgSz w:w="11906" w:h="16838"/>
      <w:pgMar w:top="1134" w:right="1134" w:bottom="1134" w:left="1134" w:header="708" w:footer="708"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6ADE" w:rsidRDefault="00783AD3">
      <w:r>
        <w:separator/>
      </w:r>
    </w:p>
  </w:endnote>
  <w:endnote w:type="continuationSeparator" w:id="0">
    <w:p w:rsidR="00356ADE" w:rsidRDefault="00783A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6ADE" w:rsidRDefault="00783AD3">
      <w:r>
        <w:separator/>
      </w:r>
    </w:p>
  </w:footnote>
  <w:footnote w:type="continuationSeparator" w:id="0">
    <w:p w:rsidR="00356ADE" w:rsidRDefault="00783A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526" w:rsidRDefault="00783AD3">
    <w:pPr>
      <w:pBdr>
        <w:top w:val="nil"/>
        <w:left w:val="nil"/>
        <w:bottom w:val="nil"/>
        <w:right w:val="nil"/>
        <w:between w:val="nil"/>
      </w:pBdr>
      <w:tabs>
        <w:tab w:val="center" w:pos="4819"/>
        <w:tab w:val="right" w:pos="9638"/>
      </w:tabs>
      <w:rPr>
        <w:color w:val="000000"/>
      </w:rPr>
    </w:pPr>
    <w:r>
      <w:rPr>
        <w:color w:val="000000"/>
      </w:rPr>
      <w:t>TISKOVÁ ZPRÁVA</w:t>
    </w:r>
    <w:r>
      <w:rPr>
        <w:noProof/>
      </w:rPr>
      <w:drawing>
        <wp:anchor distT="0" distB="0" distL="114300" distR="114300" simplePos="0" relativeHeight="251658240" behindDoc="0" locked="0" layoutInCell="1" hidden="0" allowOverlap="1">
          <wp:simplePos x="0" y="0"/>
          <wp:positionH relativeFrom="column">
            <wp:posOffset>2774950</wp:posOffset>
          </wp:positionH>
          <wp:positionV relativeFrom="paragraph">
            <wp:posOffset>-173354</wp:posOffset>
          </wp:positionV>
          <wp:extent cx="3348355" cy="781050"/>
          <wp:effectExtent l="0" t="0" r="0" b="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3348355" cy="781050"/>
                  </a:xfrm>
                  <a:prstGeom prst="rect">
                    <a:avLst/>
                  </a:prstGeom>
                  <a:ln/>
                </pic:spPr>
              </pic:pic>
            </a:graphicData>
          </a:graphic>
        </wp:anchor>
      </w:drawing>
    </w:r>
  </w:p>
  <w:p w:rsidR="00260526" w:rsidRDefault="0036255B">
    <w:pPr>
      <w:pBdr>
        <w:top w:val="nil"/>
        <w:left w:val="nil"/>
        <w:bottom w:val="nil"/>
        <w:right w:val="nil"/>
        <w:between w:val="nil"/>
      </w:pBdr>
      <w:tabs>
        <w:tab w:val="center" w:pos="4819"/>
        <w:tab w:val="right" w:pos="9638"/>
      </w:tabs>
      <w:rPr>
        <w:color w:val="000000"/>
      </w:rPr>
    </w:pPr>
    <w:r>
      <w:t>4</w:t>
    </w:r>
    <w:r w:rsidR="00783AD3">
      <w:rPr>
        <w:color w:val="000000"/>
      </w:rPr>
      <w:t>.</w:t>
    </w:r>
    <w:r w:rsidR="00783AD3">
      <w:t xml:space="preserve"> </w:t>
    </w:r>
    <w:r>
      <w:t>května</w:t>
    </w:r>
    <w:r w:rsidR="00783AD3">
      <w:rPr>
        <w:color w:val="000000"/>
      </w:rPr>
      <w:t xml:space="preserve"> 2020</w:t>
    </w:r>
  </w:p>
  <w:p w:rsidR="005459CF" w:rsidRDefault="005459CF">
    <w:pPr>
      <w:pBdr>
        <w:top w:val="nil"/>
        <w:left w:val="nil"/>
        <w:bottom w:val="nil"/>
        <w:right w:val="nil"/>
        <w:between w:val="nil"/>
      </w:pBdr>
      <w:tabs>
        <w:tab w:val="center" w:pos="4819"/>
        <w:tab w:val="right" w:pos="9638"/>
      </w:tabs>
      <w:rPr>
        <w:color w:val="000000"/>
      </w:rPr>
    </w:pPr>
  </w:p>
  <w:p w:rsidR="005459CF" w:rsidRDefault="005459CF">
    <w:pPr>
      <w:pBdr>
        <w:top w:val="nil"/>
        <w:left w:val="nil"/>
        <w:bottom w:val="nil"/>
        <w:right w:val="nil"/>
        <w:between w:val="nil"/>
      </w:pBdr>
      <w:tabs>
        <w:tab w:val="center" w:pos="4819"/>
        <w:tab w:val="right" w:pos="9638"/>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526"/>
    <w:rsid w:val="000A53AE"/>
    <w:rsid w:val="000E7E58"/>
    <w:rsid w:val="001431C7"/>
    <w:rsid w:val="0018546A"/>
    <w:rsid w:val="00260526"/>
    <w:rsid w:val="00356ADE"/>
    <w:rsid w:val="0036255B"/>
    <w:rsid w:val="003C1FEE"/>
    <w:rsid w:val="003E132D"/>
    <w:rsid w:val="00425471"/>
    <w:rsid w:val="004C2EB6"/>
    <w:rsid w:val="005459CF"/>
    <w:rsid w:val="005A1000"/>
    <w:rsid w:val="006226AA"/>
    <w:rsid w:val="00650D9B"/>
    <w:rsid w:val="00731E78"/>
    <w:rsid w:val="00783AD3"/>
    <w:rsid w:val="00924C5D"/>
    <w:rsid w:val="0093406B"/>
    <w:rsid w:val="00B60C18"/>
    <w:rsid w:val="00BA457E"/>
    <w:rsid w:val="00BA4EA8"/>
    <w:rsid w:val="00C12528"/>
    <w:rsid w:val="00E57958"/>
    <w:rsid w:val="00FA0D3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7AA926D-320C-4E27-BE57-CCE028C47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cs-CZ" w:eastAsia="cs-CZ"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style>
  <w:style w:type="paragraph" w:styleId="Nadpis1">
    <w:name w:val="heading 1"/>
    <w:basedOn w:val="Normln"/>
    <w:next w:val="Normln"/>
    <w:pPr>
      <w:keepNext/>
      <w:keepLines/>
      <w:spacing w:before="480" w:after="120"/>
      <w:outlineLvl w:val="0"/>
    </w:pPr>
    <w:rPr>
      <w:b/>
      <w:sz w:val="48"/>
      <w:szCs w:val="48"/>
    </w:rPr>
  </w:style>
  <w:style w:type="paragraph" w:styleId="Nadpis2">
    <w:name w:val="heading 2"/>
    <w:basedOn w:val="Normln"/>
    <w:next w:val="Normln"/>
    <w:pPr>
      <w:keepNext/>
      <w:keepLines/>
      <w:spacing w:before="360" w:after="80"/>
      <w:outlineLvl w:val="1"/>
    </w:pPr>
    <w:rPr>
      <w:b/>
      <w:sz w:val="36"/>
      <w:szCs w:val="36"/>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rPr>
  </w:style>
  <w:style w:type="paragraph" w:styleId="Nadpis5">
    <w:name w:val="heading 5"/>
    <w:basedOn w:val="Normln"/>
    <w:next w:val="Normln"/>
    <w:pPr>
      <w:keepNext/>
      <w:keepLines/>
      <w:spacing w:before="220" w:after="40"/>
      <w:outlineLvl w:val="4"/>
    </w:pPr>
    <w:rPr>
      <w:b/>
      <w:sz w:val="22"/>
      <w:szCs w:val="22"/>
    </w:rPr>
  </w:style>
  <w:style w:type="paragraph" w:styleId="Nadpis6">
    <w:name w:val="heading 6"/>
    <w:basedOn w:val="Normln"/>
    <w:next w:val="Normln"/>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paragraph" w:styleId="Podtitul">
    <w:name w:val="Subtitle"/>
    <w:basedOn w:val="Normln"/>
    <w:next w:val="Normln"/>
    <w:pPr>
      <w:keepNext/>
      <w:keepLines/>
      <w:spacing w:before="360" w:after="80"/>
    </w:pPr>
    <w:rPr>
      <w:rFonts w:ascii="Georgia" w:eastAsia="Georgia" w:hAnsi="Georgia" w:cs="Georgia"/>
      <w:i/>
      <w:color w:val="666666"/>
      <w:sz w:val="48"/>
      <w:szCs w:val="48"/>
    </w:rPr>
  </w:style>
  <w:style w:type="paragraph" w:styleId="Textbubliny">
    <w:name w:val="Balloon Text"/>
    <w:basedOn w:val="Normln"/>
    <w:link w:val="TextbublinyChar"/>
    <w:uiPriority w:val="99"/>
    <w:semiHidden/>
    <w:unhideWhenUsed/>
    <w:rsid w:val="00783AD3"/>
    <w:rPr>
      <w:rFonts w:ascii="Tahoma" w:hAnsi="Tahoma" w:cs="Tahoma"/>
      <w:sz w:val="16"/>
      <w:szCs w:val="16"/>
    </w:rPr>
  </w:style>
  <w:style w:type="character" w:customStyle="1" w:styleId="TextbublinyChar">
    <w:name w:val="Text bubliny Char"/>
    <w:basedOn w:val="Standardnpsmoodstavce"/>
    <w:link w:val="Textbubliny"/>
    <w:uiPriority w:val="99"/>
    <w:semiHidden/>
    <w:rsid w:val="00783AD3"/>
    <w:rPr>
      <w:rFonts w:ascii="Tahoma" w:hAnsi="Tahoma" w:cs="Tahoma"/>
      <w:sz w:val="16"/>
      <w:szCs w:val="16"/>
    </w:rPr>
  </w:style>
  <w:style w:type="paragraph" w:styleId="Bezmezer">
    <w:name w:val="No Spacing"/>
    <w:uiPriority w:val="1"/>
    <w:qFormat/>
    <w:rsid w:val="0018546A"/>
  </w:style>
  <w:style w:type="paragraph" w:styleId="Zhlav">
    <w:name w:val="header"/>
    <w:basedOn w:val="Normln"/>
    <w:link w:val="ZhlavChar"/>
    <w:uiPriority w:val="99"/>
    <w:unhideWhenUsed/>
    <w:rsid w:val="00650D9B"/>
    <w:pPr>
      <w:tabs>
        <w:tab w:val="center" w:pos="4536"/>
        <w:tab w:val="right" w:pos="9072"/>
      </w:tabs>
    </w:pPr>
  </w:style>
  <w:style w:type="character" w:customStyle="1" w:styleId="ZhlavChar">
    <w:name w:val="Záhlaví Char"/>
    <w:basedOn w:val="Standardnpsmoodstavce"/>
    <w:link w:val="Zhlav"/>
    <w:uiPriority w:val="99"/>
    <w:rsid w:val="00650D9B"/>
  </w:style>
  <w:style w:type="paragraph" w:styleId="Zpat">
    <w:name w:val="footer"/>
    <w:basedOn w:val="Normln"/>
    <w:link w:val="ZpatChar"/>
    <w:uiPriority w:val="99"/>
    <w:unhideWhenUsed/>
    <w:rsid w:val="00650D9B"/>
    <w:pPr>
      <w:tabs>
        <w:tab w:val="center" w:pos="4536"/>
        <w:tab w:val="right" w:pos="9072"/>
      </w:tabs>
    </w:pPr>
  </w:style>
  <w:style w:type="character" w:customStyle="1" w:styleId="ZpatChar">
    <w:name w:val="Zápatí Char"/>
    <w:basedOn w:val="Standardnpsmoodstavce"/>
    <w:link w:val="Zpat"/>
    <w:uiPriority w:val="99"/>
    <w:rsid w:val="00650D9B"/>
  </w:style>
  <w:style w:type="character" w:styleId="Hypertextovodkaz">
    <w:name w:val="Hyperlink"/>
    <w:basedOn w:val="Standardnpsmoodstavce"/>
    <w:uiPriority w:val="99"/>
    <w:unhideWhenUsed/>
    <w:rsid w:val="00924C5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183697">
      <w:bodyDiv w:val="1"/>
      <w:marLeft w:val="0"/>
      <w:marRight w:val="0"/>
      <w:marTop w:val="0"/>
      <w:marBottom w:val="0"/>
      <w:divBdr>
        <w:top w:val="none" w:sz="0" w:space="0" w:color="auto"/>
        <w:left w:val="none" w:sz="0" w:space="0" w:color="auto"/>
        <w:bottom w:val="none" w:sz="0" w:space="0" w:color="auto"/>
        <w:right w:val="none" w:sz="0" w:space="0" w:color="auto"/>
      </w:divBdr>
    </w:div>
    <w:div w:id="15116011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hrajemedooken.cz/" TargetMode="External"/><Relationship Id="rId13" Type="http://schemas.openxmlformats.org/officeDocument/2006/relationships/hyperlink" Target="https://goout.net/cs/koncerty/hrajeme-do-oken-s-juventus-collegium-fok-v-domove-pro-seniory/oxdqf/+pbjkq/" TargetMode="External"/><Relationship Id="rId1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file:///C:\Users\m000xz002159\AppData\Local\Microsoft\Windows\INetCache\Content.Outlook\1FTPE1G4\academy@fok.cz" TargetMode="External"/><Relationship Id="rId12" Type="http://schemas.openxmlformats.org/officeDocument/2006/relationships/hyperlink" Target="https://hrajemedooken.cz/" TargetMode="External"/><Relationship Id="rId17" Type="http://schemas.openxmlformats.org/officeDocument/2006/relationships/hyperlink" Target="mailto:t.axmannova@fok.cz" TargetMode="External"/><Relationship Id="rId2" Type="http://schemas.openxmlformats.org/officeDocument/2006/relationships/settings" Target="settings.xml"/><Relationship Id="rId16" Type="http://schemas.openxmlformats.org/officeDocument/2006/relationships/hyperlink" Target="https://goout.net/cs/umelci/hrajeme-do-oken/ofygg/"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yperlink" Target="https://www.youtube.com/watch?v=U_q49UANUxQ&amp;list=PLrb4Zx-kHa4k-imnTAcRMZ9Xz_4Z8I6uF" TargetMode="External"/><Relationship Id="rId5" Type="http://schemas.openxmlformats.org/officeDocument/2006/relationships/endnotes" Target="endnotes.xml"/><Relationship Id="rId15" Type="http://schemas.openxmlformats.org/officeDocument/2006/relationships/hyperlink" Target="https://www.donio.cz/HrajemeDoOken" TargetMode="External"/><Relationship Id="rId10" Type="http://schemas.openxmlformats.org/officeDocument/2006/relationships/hyperlink" Target="https://www.fok.cz/cs/virtualni-akademie?fbclid=IwAR13Kyt_sR1eAZBeZgLNvZ_TWe-ixIir7PXRVMSDbdbI7eVQ1lrEJ4bY8jc"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2.jpg"/><Relationship Id="rId14" Type="http://schemas.openxmlformats.org/officeDocument/2006/relationships/hyperlink" Target="https://goout.net/cs/koncerty/hrajeme-do-oken-s-juventus-collegium-fok-v-matu/hydqf/+sbjkq/"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528</Words>
  <Characters>3117</Characters>
  <Application>Microsoft Office Word</Application>
  <DocSecurity>4</DocSecurity>
  <Lines>25</Lines>
  <Paragraphs>7</Paragraphs>
  <ScaleCrop>false</ScaleCrop>
  <HeadingPairs>
    <vt:vector size="2" baseType="variant">
      <vt:variant>
        <vt:lpstr>Název</vt:lpstr>
      </vt:variant>
      <vt:variant>
        <vt:i4>1</vt:i4>
      </vt:variant>
    </vt:vector>
  </HeadingPairs>
  <TitlesOfParts>
    <vt:vector size="1" baseType="lpstr">
      <vt:lpstr/>
    </vt:vector>
  </TitlesOfParts>
  <Company>Symfonický orchestr hl. m. Prahy FOK</Company>
  <LinksUpToDate>false</LinksUpToDate>
  <CharactersWithSpaces>3638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Axmannová Tereza</dc:creator>
  <cp:lastModifiedBy>Svobodová Grossová Lenka (MHMP, KUC)</cp:lastModifiedBy>
  <cp:revision>2</cp:revision>
  <dcterms:created xsi:type="dcterms:W3CDTF">2020-05-05T07:14:00Z</dcterms:created>
  <dcterms:modified xsi:type="dcterms:W3CDTF">2020-05-05T07:14:00Z</dcterms:modified>
</cp:coreProperties>
</file>