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</w:rPr>
      </w:pPr>
      <w:r w:rsidRPr="009C7ED7">
        <w:rPr>
          <w:rFonts w:ascii="Ronnia Lt" w:hAnsi="Ronnia Lt"/>
          <w:b/>
          <w:sz w:val="22"/>
          <w:szCs w:val="22"/>
        </w:rPr>
        <w:t>PKF – Prague Philharmonia vás zve na své koncerty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</w:rPr>
      </w:pPr>
      <w:r w:rsidRPr="009C7ED7">
        <w:rPr>
          <w:rFonts w:ascii="Ronnia Lt CE" w:hAnsi="Ronnia Lt CE"/>
          <w:sz w:val="22"/>
          <w:szCs w:val="22"/>
        </w:rPr>
        <w:t>Prodej vstupenek v kanceláři PKF</w:t>
      </w:r>
      <w:r>
        <w:rPr>
          <w:rFonts w:ascii="Ronnia Lt" w:hAnsi="Ronnia Lt"/>
          <w:sz w:val="22"/>
          <w:szCs w:val="22"/>
        </w:rPr>
        <w:t xml:space="preserve"> – Prague Philharmonia</w:t>
      </w:r>
      <w:r w:rsidRPr="009C7ED7">
        <w:rPr>
          <w:rFonts w:ascii="Ronnia Lt" w:hAnsi="Ronnia Lt"/>
          <w:sz w:val="22"/>
          <w:szCs w:val="22"/>
        </w:rPr>
        <w:t xml:space="preserve">, Husova 7, </w:t>
      </w:r>
      <w:r>
        <w:rPr>
          <w:rFonts w:ascii="Ronnia Lt" w:hAnsi="Ronnia Lt"/>
          <w:sz w:val="22"/>
          <w:szCs w:val="22"/>
        </w:rPr>
        <w:t xml:space="preserve">Praha 1, </w:t>
      </w:r>
      <w:r w:rsidRPr="009C7ED7">
        <w:rPr>
          <w:rFonts w:ascii="Ronnia Lt" w:hAnsi="Ronnia Lt"/>
          <w:sz w:val="22"/>
          <w:szCs w:val="22"/>
        </w:rPr>
        <w:t xml:space="preserve">tel. 224 267 644, e-mail: </w:t>
      </w:r>
      <w:hyperlink r:id="rId6" w:history="1">
        <w:r w:rsidRPr="009C7ED7">
          <w:rPr>
            <w:rStyle w:val="Hyperlink"/>
            <w:rFonts w:ascii="Ronnia Lt" w:hAnsi="Ronnia Lt"/>
            <w:b/>
            <w:bCs/>
            <w:color w:val="auto"/>
            <w:sz w:val="22"/>
            <w:szCs w:val="22"/>
            <w:u w:val="none"/>
          </w:rPr>
          <w:t>vstupenky@pkf.cz</w:t>
        </w:r>
      </w:hyperlink>
      <w:r w:rsidRPr="009C7ED7">
        <w:rPr>
          <w:rFonts w:ascii="Ronnia Lt" w:hAnsi="Ronnia Lt"/>
          <w:sz w:val="22"/>
          <w:szCs w:val="22"/>
        </w:rPr>
        <w:t xml:space="preserve"> nebo on-line na http://vstupenky.pkf.cz. </w:t>
      </w:r>
    </w:p>
    <w:p w:rsidR="009E01DD" w:rsidRPr="009C7ED7" w:rsidRDefault="009E01DD" w:rsidP="009C7ED7">
      <w:pPr>
        <w:pStyle w:val="NoSpacing"/>
        <w:rPr>
          <w:rFonts w:ascii="Ronnia Lt" w:hAnsi="Ronnia Lt" w:cs="Arial"/>
          <w:sz w:val="22"/>
          <w:szCs w:val="22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 w:cs="Arial"/>
          <w:b/>
          <w:sz w:val="22"/>
          <w:szCs w:val="22"/>
          <w:lang w:eastAsia="cs-CZ"/>
        </w:rPr>
      </w:pPr>
      <w:hyperlink r:id="rId7" w:tooltip="K6 | Trio Arundo " w:history="1">
        <w:r w:rsidRPr="009C7ED7">
          <w:rPr>
            <w:rFonts w:ascii="Ronnia Lt" w:hAnsi="Ronnia Lt" w:cs="Arial"/>
            <w:b/>
            <w:sz w:val="22"/>
            <w:szCs w:val="22"/>
            <w:lang w:eastAsia="cs-CZ"/>
          </w:rPr>
          <w:t>Trio Arundo</w:t>
        </w:r>
      </w:hyperlink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E" w:hAnsi="Ronnia Lt CE"/>
          <w:b/>
          <w:sz w:val="22"/>
          <w:szCs w:val="22"/>
          <w:shd w:val="clear" w:color="auto" w:fill="FFFFFF"/>
          <w:lang w:eastAsia="cs-CZ"/>
        </w:rPr>
        <w:t>Pondělí 6. ledna 2014, 19:30 hodin</w:t>
      </w:r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hyperlink r:id="rId8" w:tooltip="České muzeum hudby" w:history="1">
        <w:r w:rsidRPr="009C7ED7">
          <w:rPr>
            <w:rFonts w:ascii="Ronnia Lt CE" w:hAnsi="Ronnia Lt CE"/>
            <w:b/>
            <w:sz w:val="22"/>
            <w:szCs w:val="22"/>
            <w:lang w:eastAsia="cs-CZ"/>
          </w:rPr>
          <w:t>České muzeum hudby</w:t>
        </w:r>
      </w:hyperlink>
      <w:r w:rsidRPr="009C7ED7">
        <w:rPr>
          <w:rFonts w:ascii="Ronnia Lt" w:hAnsi="Ronnia Lt"/>
          <w:b/>
          <w:sz w:val="22"/>
          <w:szCs w:val="22"/>
          <w:lang w:eastAsia="cs-CZ"/>
        </w:rPr>
        <w:t>;</w:t>
      </w:r>
      <w:r w:rsidRPr="009C7ED7">
        <w:rPr>
          <w:rFonts w:ascii="Ronnia Lt" w:hAnsi="Ronnia Lt"/>
          <w:b/>
          <w:sz w:val="22"/>
          <w:szCs w:val="22"/>
        </w:rPr>
        <w:t xml:space="preserve"> Karmelitská 2/4, Praha 1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  <w:r w:rsidRPr="009C7ED7">
        <w:rPr>
          <w:rFonts w:ascii="Ronnia Lt CE" w:hAnsi="Ronnia Lt CE"/>
          <w:b/>
          <w:sz w:val="22"/>
          <w:szCs w:val="22"/>
          <w:shd w:val="clear" w:color="auto" w:fill="FFFFFF"/>
          <w:lang w:eastAsia="cs-CZ"/>
        </w:rPr>
        <w:t>Účinkují: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Trio Arundo a </w:t>
      </w:r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> </w:t>
      </w:r>
      <w:hyperlink r:id="rId9" w:tooltip="Miloslava Machová" w:history="1">
        <w:r w:rsidRPr="009C7ED7">
          <w:rPr>
            <w:rStyle w:val="Hyperlink"/>
            <w:rFonts w:ascii="Ronnia Lt" w:hAnsi="Ronnia Lt"/>
            <w:color w:val="auto"/>
            <w:sz w:val="22"/>
            <w:szCs w:val="22"/>
            <w:u w:val="none"/>
            <w:shd w:val="clear" w:color="auto" w:fill="FFFFFF"/>
          </w:rPr>
          <w:t>Miloslava Machová</w:t>
        </w:r>
      </w:hyperlink>
      <w:r w:rsidRPr="009C7ED7">
        <w:rPr>
          <w:rFonts w:ascii="Ronnia Lt" w:hAnsi="Ronnia Lt"/>
          <w:sz w:val="22"/>
          <w:szCs w:val="22"/>
        </w:rPr>
        <w:t xml:space="preserve"> – 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klavír</w:t>
      </w:r>
    </w:p>
    <w:p w:rsidR="009E01DD" w:rsidRPr="009C7ED7" w:rsidRDefault="009E01DD" w:rsidP="009C7ED7">
      <w:pPr>
        <w:pStyle w:val="NoSpacing"/>
        <w:rPr>
          <w:rFonts w:ascii="Ronnia Lt" w:hAnsi="Ronnia Lt" w:cs="Arial"/>
          <w:sz w:val="22"/>
          <w:szCs w:val="22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Program: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Johann Sebastian Bach 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>–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</w:t>
      </w:r>
      <w:r w:rsidRPr="009C7ED7">
        <w:rPr>
          <w:rFonts w:ascii="Ronnia Lt" w:hAnsi="Ronnia Lt" w:cs="Arial"/>
          <w:sz w:val="22"/>
          <w:szCs w:val="22"/>
        </w:rPr>
        <w:t xml:space="preserve">Sonáta pro fagot sólo (upr. V. Vonášek);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Johann Sebastian Bach 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>–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</w:t>
      </w:r>
      <w:r w:rsidRPr="009C7ED7">
        <w:rPr>
          <w:rFonts w:ascii="Ronnia Lt CE" w:hAnsi="Ronnia Lt CE" w:cs="Arial"/>
          <w:sz w:val="22"/>
          <w:szCs w:val="22"/>
        </w:rPr>
        <w:t xml:space="preserve">Goldbergovské variace, BWV 988 (upr. V. Vonášek) výběr; </w:t>
      </w:r>
      <w:r w:rsidRPr="009C7ED7">
        <w:rPr>
          <w:rFonts w:ascii="Ronnia Lt CE" w:hAnsi="Ronnia Lt CE"/>
          <w:sz w:val="22"/>
          <w:szCs w:val="22"/>
          <w:shd w:val="clear" w:color="auto" w:fill="FFFFFF"/>
          <w:lang w:eastAsia="cs-CZ"/>
        </w:rPr>
        <w:t>Miloslav Kabeláč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Fonts w:ascii="Ronnia Lt" w:hAnsi="Ronnia Lt" w:cs="Arial"/>
          <w:sz w:val="22"/>
          <w:szCs w:val="22"/>
        </w:rPr>
        <w:t xml:space="preserve">Sonatina pro hoboj a klavír, op. 24; </w:t>
      </w:r>
      <w:r w:rsidRPr="009C7ED7">
        <w:rPr>
          <w:rFonts w:ascii="Ronnia Lt CE" w:hAnsi="Ronnia Lt CE"/>
          <w:sz w:val="22"/>
          <w:szCs w:val="22"/>
          <w:shd w:val="clear" w:color="auto" w:fill="FFFFFF"/>
          <w:lang w:eastAsia="cs-CZ"/>
        </w:rPr>
        <w:t>Josef Páleníček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Fonts w:ascii="Ronnia Lt" w:hAnsi="Ronnia Lt" w:cs="Arial"/>
          <w:sz w:val="22"/>
          <w:szCs w:val="22"/>
        </w:rPr>
        <w:t xml:space="preserve">Malá suita pro klarinet a klavír; </w:t>
      </w:r>
      <w:r w:rsidRPr="009C7ED7">
        <w:rPr>
          <w:rFonts w:ascii="Ronnia Lt CE" w:hAnsi="Ronnia Lt CE"/>
          <w:sz w:val="22"/>
          <w:szCs w:val="22"/>
          <w:shd w:val="clear" w:color="auto" w:fill="FFFFFF"/>
          <w:lang w:eastAsia="cs-CZ"/>
        </w:rPr>
        <w:t>Bohuslav Martinů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Fonts w:ascii="Ronnia Lt CE" w:hAnsi="Ronnia Lt CE" w:cs="Arial"/>
          <w:sz w:val="22"/>
          <w:szCs w:val="22"/>
        </w:rPr>
        <w:t xml:space="preserve">Čtyři madrigaly – skladby pro hoboj, klarinet a fagot, H. 266;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Erwin Schulhoff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Fonts w:ascii="Ronnia Lt" w:hAnsi="Ronnia Lt" w:cs="Arial"/>
          <w:sz w:val="22"/>
          <w:szCs w:val="22"/>
        </w:rPr>
        <w:t>Divertimento pro dechové trio.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 w:cs="Arial"/>
          <w:b/>
          <w:sz w:val="22"/>
          <w:szCs w:val="22"/>
          <w:lang w:eastAsia="cs-CZ"/>
        </w:rPr>
      </w:pPr>
      <w:hyperlink r:id="rId10" w:tooltip="A3 | Dvacetiletý maestro a první dáma francouzského flétnového umění" w:history="1">
        <w:r w:rsidRPr="009C7ED7">
          <w:rPr>
            <w:rFonts w:ascii="Ronnia Lt CE" w:hAnsi="Ronnia Lt CE" w:cs="Arial"/>
            <w:b/>
            <w:sz w:val="22"/>
            <w:szCs w:val="22"/>
            <w:lang w:eastAsia="cs-CZ"/>
          </w:rPr>
          <w:t>Dvacetiletý maestro a první dáma francouzského flétnového umění</w:t>
        </w:r>
      </w:hyperlink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E" w:hAnsi="Ronnia Lt CE"/>
          <w:b/>
          <w:sz w:val="22"/>
          <w:szCs w:val="22"/>
          <w:shd w:val="clear" w:color="auto" w:fill="FFFFFF"/>
          <w:lang w:eastAsia="cs-CZ"/>
        </w:rPr>
        <w:t xml:space="preserve">Neděle </w:t>
      </w: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12. ledna 2014, 19:30 hodin</w:t>
      </w:r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</w:rPr>
      </w:pPr>
      <w:hyperlink r:id="rId11" w:tooltip="Dvořákova síň Rudolfina" w:history="1">
        <w:r w:rsidRPr="009C7ED7">
          <w:rPr>
            <w:rFonts w:ascii="Ronnia Lt CE" w:hAnsi="Ronnia Lt CE"/>
            <w:b/>
            <w:sz w:val="22"/>
            <w:szCs w:val="22"/>
            <w:lang w:eastAsia="cs-CZ"/>
          </w:rPr>
          <w:t>Dvořákova síň Rudolfina</w:t>
        </w:r>
      </w:hyperlink>
      <w:r w:rsidRPr="009C7ED7">
        <w:rPr>
          <w:rFonts w:ascii="Ronnia Lt" w:hAnsi="Ronnia Lt"/>
          <w:b/>
          <w:sz w:val="22"/>
          <w:szCs w:val="22"/>
          <w:lang w:eastAsia="cs-CZ"/>
        </w:rPr>
        <w:t>;</w:t>
      </w:r>
      <w:r w:rsidRPr="009C7ED7">
        <w:rPr>
          <w:rFonts w:ascii="Ronnia Lt" w:hAnsi="Ronnia Lt"/>
          <w:b/>
          <w:sz w:val="22"/>
          <w:szCs w:val="22"/>
        </w:rPr>
        <w:t xml:space="preserve"> Nám. Jana Palacha 79/1, Praha 1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Dirigent: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Ilyich Rivas; </w:t>
      </w:r>
      <w:r w:rsidRPr="00DC12C8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Sólista: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Magali Mosnier</w:t>
      </w:r>
    </w:p>
    <w:p w:rsidR="009E01DD" w:rsidRPr="00CD12F2" w:rsidRDefault="009E01DD" w:rsidP="00CD12F2">
      <w:pPr>
        <w:rPr>
          <w:rFonts w:ascii="Ronnia Lt" w:hAnsi="Ronnia Lt"/>
          <w:sz w:val="22"/>
          <w:szCs w:val="22"/>
          <w:shd w:val="clear" w:color="auto" w:fill="FFFFFF"/>
          <w:lang w:eastAsia="cs-CZ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Program: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Jan Václav Stamic </w:t>
      </w:r>
      <w:r>
        <w:rPr>
          <w:rFonts w:ascii="Ronnia Lt" w:hAnsi="Ronnia Lt"/>
          <w:sz w:val="22"/>
          <w:szCs w:val="22"/>
          <w:shd w:val="clear" w:color="auto" w:fill="FFFFFF"/>
          <w:lang w:eastAsia="cs-CZ"/>
        </w:rPr>
        <w:t>–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</w:t>
      </w:r>
      <w:r w:rsidRPr="005050BC">
        <w:rPr>
          <w:rFonts w:ascii="Ronnia Lt CE" w:hAnsi="Ronnia Lt CE"/>
          <w:sz w:val="22"/>
          <w:szCs w:val="22"/>
          <w:shd w:val="clear" w:color="auto" w:fill="FFFFFF"/>
          <w:lang w:eastAsia="cs-CZ"/>
        </w:rPr>
        <w:t>Symfonie D dur op. 4 č. 2</w:t>
      </w:r>
      <w:r w:rsidRPr="005050BC">
        <w:rPr>
          <w:rFonts w:ascii="Ronnia Lt" w:hAnsi="Ronnia Lt"/>
          <w:sz w:val="22"/>
          <w:szCs w:val="22"/>
          <w:shd w:val="clear" w:color="auto" w:fill="FFFFFF"/>
          <w:lang w:eastAsia="cs-CZ"/>
        </w:rPr>
        <w:t>;</w:t>
      </w:r>
      <w:r w:rsidRPr="009C7ED7">
        <w:rPr>
          <w:rFonts w:ascii="Ronnia Lt" w:hAnsi="Ronnia Lt" w:cs="Arial"/>
          <w:sz w:val="22"/>
          <w:szCs w:val="22"/>
        </w:rPr>
        <w:t xml:space="preserve">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Wolfgang Amadeus Mozart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Fonts w:ascii="Ronnia Lt CE" w:hAnsi="Ronnia Lt CE" w:cs="Arial"/>
          <w:sz w:val="22"/>
          <w:szCs w:val="22"/>
        </w:rPr>
        <w:t xml:space="preserve">Koncert č. 2 D dur pro flétnu a orchestr, KV 314;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Ludwig van Beethoven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Fonts w:ascii="Ronnia Lt CE" w:hAnsi="Ronnia Lt CE" w:cs="Arial"/>
          <w:sz w:val="22"/>
          <w:szCs w:val="22"/>
        </w:rPr>
        <w:t>Symfonie č. 4 B dur, op. 60.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  <w:bookmarkStart w:id="0" w:name="_GoBack"/>
      <w:bookmarkEnd w:id="0"/>
    </w:p>
    <w:p w:rsidR="009E01DD" w:rsidRPr="009C7ED7" w:rsidRDefault="009E01DD" w:rsidP="009C7ED7">
      <w:pPr>
        <w:pStyle w:val="NoSpacing"/>
        <w:rPr>
          <w:rFonts w:ascii="Ronnia Lt" w:hAnsi="Ronnia Lt" w:cs="Arial"/>
          <w:b/>
          <w:sz w:val="22"/>
          <w:szCs w:val="22"/>
          <w:lang w:eastAsia="cs-CZ"/>
        </w:rPr>
      </w:pPr>
      <w:hyperlink r:id="rId12" w:tooltip="K7 | Historické nástroje" w:history="1">
        <w:r w:rsidRPr="009C7ED7">
          <w:rPr>
            <w:rFonts w:ascii="Ronnia Lt" w:hAnsi="Ronnia Lt" w:cs="Arial"/>
            <w:b/>
            <w:sz w:val="22"/>
            <w:szCs w:val="22"/>
            <w:lang w:eastAsia="cs-CZ"/>
          </w:rPr>
          <w:t>Historické nástroje</w:t>
        </w:r>
      </w:hyperlink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E" w:hAnsi="Ronnia Lt CE"/>
          <w:b/>
          <w:sz w:val="22"/>
          <w:szCs w:val="22"/>
          <w:shd w:val="clear" w:color="auto" w:fill="FFFFFF"/>
          <w:lang w:eastAsia="cs-CZ"/>
        </w:rPr>
        <w:t>Pondělí 20. ledna 2014, 19:30 hodin</w:t>
      </w:r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hyperlink r:id="rId13" w:tooltip="České muzeum hudby" w:history="1">
        <w:r w:rsidRPr="009C7ED7">
          <w:rPr>
            <w:rFonts w:ascii="Ronnia Lt CE" w:hAnsi="Ronnia Lt CE"/>
            <w:b/>
            <w:sz w:val="22"/>
            <w:szCs w:val="22"/>
            <w:lang w:eastAsia="cs-CZ"/>
          </w:rPr>
          <w:t>České muzeum h</w:t>
        </w:r>
        <w:r w:rsidRPr="009C7ED7">
          <w:rPr>
            <w:rFonts w:ascii="Ronnia Lt" w:hAnsi="Ronnia Lt"/>
            <w:b/>
            <w:sz w:val="22"/>
            <w:szCs w:val="22"/>
            <w:lang w:eastAsia="cs-CZ"/>
          </w:rPr>
          <w:t>udby</w:t>
        </w:r>
      </w:hyperlink>
      <w:r w:rsidRPr="009C7ED7">
        <w:rPr>
          <w:rFonts w:ascii="Ronnia Lt" w:hAnsi="Ronnia Lt"/>
          <w:b/>
          <w:sz w:val="22"/>
          <w:szCs w:val="22"/>
          <w:lang w:eastAsia="cs-CZ"/>
        </w:rPr>
        <w:t>;</w:t>
      </w:r>
      <w:r w:rsidRPr="009C7ED7">
        <w:rPr>
          <w:rFonts w:ascii="Ronnia Lt" w:hAnsi="Ronnia Lt"/>
          <w:b/>
          <w:sz w:val="22"/>
          <w:szCs w:val="22"/>
        </w:rPr>
        <w:t xml:space="preserve"> Karmelitská 2/4, Praha 1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  <w:r w:rsidRPr="009C7ED7">
        <w:rPr>
          <w:rFonts w:ascii="Ronnia Lt CE" w:hAnsi="Ronnia Lt CE"/>
          <w:b/>
          <w:sz w:val="22"/>
          <w:szCs w:val="22"/>
          <w:shd w:val="clear" w:color="auto" w:fill="FFFFFF"/>
          <w:lang w:eastAsia="cs-CZ"/>
        </w:rPr>
        <w:t>Účinkují: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</w:t>
      </w:r>
      <w:hyperlink r:id="rId14" w:tooltip="Vojtěch Spurný" w:history="1">
        <w:r w:rsidRPr="009C7ED7">
          <w:rPr>
            <w:rStyle w:val="Hyperlink"/>
            <w:rFonts w:ascii="Ronnia Lt CE" w:hAnsi="Ronnia Lt CE"/>
            <w:color w:val="auto"/>
            <w:sz w:val="22"/>
            <w:szCs w:val="22"/>
            <w:u w:val="none"/>
            <w:shd w:val="clear" w:color="auto" w:fill="FFFFFF"/>
          </w:rPr>
          <w:t>Vojtěch Spurný</w:t>
        </w:r>
      </w:hyperlink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 xml:space="preserve"> – 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klavír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>,</w:t>
      </w:r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> </w:t>
      </w:r>
      <w:hyperlink r:id="rId15" w:tooltip="Dagmar Mašková" w:history="1">
        <w:r w:rsidRPr="009C7ED7">
          <w:rPr>
            <w:rStyle w:val="Hyperlink"/>
            <w:rFonts w:ascii="Ronnia Lt" w:hAnsi="Ronnia Lt"/>
            <w:color w:val="auto"/>
            <w:sz w:val="22"/>
            <w:szCs w:val="22"/>
            <w:u w:val="none"/>
            <w:shd w:val="clear" w:color="auto" w:fill="FFFFFF"/>
          </w:rPr>
          <w:t>Dagmar Mašková</w:t>
        </w:r>
      </w:hyperlink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viola, viola d’amore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>,</w:t>
      </w:r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> </w:t>
      </w:r>
      <w:hyperlink r:id="rId16" w:tooltip="Libor Mašek" w:history="1">
        <w:r w:rsidRPr="009C7ED7">
          <w:rPr>
            <w:rStyle w:val="Hyperlink"/>
            <w:rFonts w:ascii="Ronnia Lt" w:hAnsi="Ronnia Lt"/>
            <w:color w:val="auto"/>
            <w:sz w:val="22"/>
            <w:szCs w:val="22"/>
            <w:u w:val="none"/>
            <w:shd w:val="clear" w:color="auto" w:fill="FFFFFF"/>
          </w:rPr>
          <w:t>Libor Mašek</w:t>
        </w:r>
      </w:hyperlink>
      <w:r w:rsidRPr="009C7ED7">
        <w:rPr>
          <w:rFonts w:ascii="Ronnia Lt" w:hAnsi="Ronnia Lt"/>
          <w:sz w:val="22"/>
          <w:szCs w:val="22"/>
        </w:rPr>
        <w:t xml:space="preserve"> – 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violoncello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>,</w:t>
      </w:r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> </w:t>
      </w:r>
      <w:hyperlink r:id="rId17" w:tooltip="Adéla Štajnochrová" w:history="1">
        <w:r w:rsidRPr="009C7ED7">
          <w:rPr>
            <w:rStyle w:val="Hyperlink"/>
            <w:rFonts w:ascii="Ronnia Lt" w:hAnsi="Ronnia Lt"/>
            <w:color w:val="auto"/>
            <w:sz w:val="22"/>
            <w:szCs w:val="22"/>
            <w:u w:val="none"/>
            <w:shd w:val="clear" w:color="auto" w:fill="FFFFFF"/>
          </w:rPr>
          <w:t>Adéla Štajnochrová</w:t>
        </w:r>
      </w:hyperlink>
      <w:r w:rsidRPr="009C7ED7">
        <w:rPr>
          <w:rFonts w:ascii="Ronnia Lt" w:hAnsi="Ronnia Lt"/>
          <w:sz w:val="22"/>
          <w:szCs w:val="22"/>
        </w:rPr>
        <w:t xml:space="preserve"> – 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 xml:space="preserve">housle. </w:t>
      </w:r>
    </w:p>
    <w:p w:rsidR="009E01DD" w:rsidRPr="009C7ED7" w:rsidRDefault="009E01DD" w:rsidP="009C7ED7">
      <w:pPr>
        <w:pStyle w:val="NoSpacing"/>
        <w:rPr>
          <w:rFonts w:ascii="Ronnia Lt" w:hAnsi="Ronnia Lt" w:cs="Arial"/>
          <w:sz w:val="22"/>
          <w:szCs w:val="22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</w:rPr>
        <w:t>Program: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Carl Philipp Emanuel Bach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</w:t>
      </w:r>
      <w:r w:rsidRPr="009C7ED7">
        <w:rPr>
          <w:rFonts w:ascii="Ronnia Lt" w:hAnsi="Ronnia Lt" w:cs="Arial"/>
          <w:sz w:val="22"/>
          <w:szCs w:val="22"/>
        </w:rPr>
        <w:t xml:space="preserve"> Klavírní kvartet a moll, H. 537;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Franz Schubert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Fonts w:ascii="Ronnia Lt" w:hAnsi="Ronnia Lt" w:cs="Arial"/>
          <w:sz w:val="22"/>
          <w:szCs w:val="22"/>
        </w:rPr>
        <w:t xml:space="preserve">Klavírní trio Es dur, op. 100, D. 929;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Luigi Boccherini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</w:t>
      </w:r>
      <w:r w:rsidRPr="009C7ED7">
        <w:rPr>
          <w:rFonts w:ascii="Ronnia Lt CE" w:hAnsi="Ronnia Lt CE" w:cs="Arial"/>
          <w:sz w:val="22"/>
          <w:szCs w:val="22"/>
        </w:rPr>
        <w:t xml:space="preserve"> Smyčcové trio A dur, op. 47, G. 107;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Wolfgang Amadeus Mozart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Fonts w:ascii="Ronnia Lt" w:hAnsi="Ronnia Lt" w:cs="Arial"/>
          <w:sz w:val="22"/>
          <w:szCs w:val="22"/>
        </w:rPr>
        <w:t>Klavírní kvartet g moll, K. 478.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Default="009E01DD" w:rsidP="00B05E32">
      <w:pPr>
        <w:spacing w:after="0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Default="009E01DD" w:rsidP="00B05E32">
      <w:pPr>
        <w:spacing w:after="0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Default="009E01DD" w:rsidP="00B05E32">
      <w:pPr>
        <w:spacing w:after="0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Default="009E01DD" w:rsidP="00B05E32">
      <w:pPr>
        <w:spacing w:after="0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Default="009E01DD" w:rsidP="00B05E32">
      <w:pPr>
        <w:shd w:val="clear" w:color="auto" w:fill="FFFFFF"/>
        <w:spacing w:after="0" w:line="225" w:lineRule="atLeast"/>
        <w:outlineLvl w:val="2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</w:rPr>
      </w:pPr>
      <w:r w:rsidRPr="009C7ED7">
        <w:rPr>
          <w:rFonts w:ascii="Ronnia Lt" w:hAnsi="Ronnia Lt"/>
          <w:b/>
          <w:sz w:val="22"/>
          <w:szCs w:val="22"/>
        </w:rPr>
        <w:t xml:space="preserve">PKF – Prague Philharmonia introduces </w:t>
      </w:r>
      <w:r>
        <w:rPr>
          <w:rFonts w:ascii="Ronnia Lt" w:hAnsi="Ronnia Lt"/>
          <w:b/>
          <w:sz w:val="22"/>
          <w:szCs w:val="22"/>
        </w:rPr>
        <w:t xml:space="preserve">its </w:t>
      </w:r>
      <w:r w:rsidRPr="009C7ED7">
        <w:rPr>
          <w:rFonts w:ascii="Ronnia Lt" w:hAnsi="Ronnia Lt"/>
          <w:b/>
          <w:sz w:val="22"/>
          <w:szCs w:val="22"/>
        </w:rPr>
        <w:t xml:space="preserve">concerts </w:t>
      </w:r>
    </w:p>
    <w:p w:rsidR="009E01DD" w:rsidRDefault="009E01DD" w:rsidP="009C7ED7">
      <w:pPr>
        <w:pStyle w:val="NoSpacing"/>
        <w:rPr>
          <w:rFonts w:ascii="Ronnia Lt" w:hAnsi="Ronnia Lt"/>
          <w:sz w:val="22"/>
          <w:szCs w:val="22"/>
          <w:lang w:val="en-GB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lang w:val="en-GB"/>
        </w:rPr>
      </w:pPr>
      <w:r w:rsidRPr="009C7ED7">
        <w:rPr>
          <w:rFonts w:ascii="Ronnia Lt" w:hAnsi="Ronnia Lt"/>
          <w:sz w:val="22"/>
          <w:szCs w:val="22"/>
          <w:lang w:val="en-GB"/>
        </w:rPr>
        <w:t>Tickets available in</w:t>
      </w:r>
      <w:r>
        <w:rPr>
          <w:rFonts w:ascii="Ronnia Lt" w:hAnsi="Ronnia Lt"/>
          <w:sz w:val="22"/>
          <w:szCs w:val="22"/>
          <w:lang w:val="en-GB"/>
        </w:rPr>
        <w:t xml:space="preserve"> PKF</w:t>
      </w:r>
      <w:r w:rsidRPr="009C7ED7">
        <w:rPr>
          <w:rFonts w:ascii="Ronnia Lt" w:hAnsi="Ronnia Lt"/>
          <w:sz w:val="22"/>
          <w:szCs w:val="22"/>
          <w:lang w:val="en-GB"/>
        </w:rPr>
        <w:t xml:space="preserve"> </w:t>
      </w:r>
      <w:r>
        <w:rPr>
          <w:rFonts w:ascii="Ronnia Lt" w:hAnsi="Ronnia Lt"/>
          <w:sz w:val="22"/>
          <w:szCs w:val="22"/>
        </w:rPr>
        <w:t>– Prague Philharmonia</w:t>
      </w:r>
      <w:r w:rsidRPr="009C7ED7">
        <w:rPr>
          <w:rFonts w:ascii="Ronnia Lt" w:hAnsi="Ronnia Lt"/>
          <w:sz w:val="22"/>
          <w:szCs w:val="22"/>
          <w:lang w:val="en-GB"/>
        </w:rPr>
        <w:t xml:space="preserve">, Husova 7, </w:t>
      </w:r>
      <w:r>
        <w:rPr>
          <w:rFonts w:ascii="Ronnia Lt" w:hAnsi="Ronnia Lt"/>
          <w:sz w:val="22"/>
          <w:szCs w:val="22"/>
          <w:lang w:val="en-GB"/>
        </w:rPr>
        <w:t xml:space="preserve">Prague 1, </w:t>
      </w:r>
      <w:r w:rsidRPr="009C7ED7">
        <w:rPr>
          <w:rFonts w:ascii="Ronnia Lt" w:hAnsi="Ronnia Lt"/>
          <w:sz w:val="22"/>
          <w:szCs w:val="22"/>
          <w:lang w:val="en-GB"/>
        </w:rPr>
        <w:t xml:space="preserve">tel. 224 267 644, </w:t>
      </w:r>
      <w:r>
        <w:rPr>
          <w:rFonts w:ascii="Ronnia Lt" w:hAnsi="Ronnia Lt"/>
          <w:sz w:val="22"/>
          <w:szCs w:val="22"/>
          <w:lang w:val="en-GB"/>
        </w:rPr>
        <w:t xml:space="preserve">via </w:t>
      </w:r>
      <w:r w:rsidRPr="009C7ED7">
        <w:rPr>
          <w:rFonts w:ascii="Ronnia Lt" w:hAnsi="Ronnia Lt"/>
          <w:sz w:val="22"/>
          <w:szCs w:val="22"/>
          <w:lang w:val="en-GB"/>
        </w:rPr>
        <w:t xml:space="preserve">e-mail: </w:t>
      </w:r>
      <w:hyperlink r:id="rId18" w:history="1">
        <w:r w:rsidRPr="009C7ED7">
          <w:rPr>
            <w:rStyle w:val="Hyperlink"/>
            <w:rFonts w:ascii="Ronnia Lt" w:hAnsi="Ronnia Lt"/>
            <w:bCs/>
            <w:color w:val="auto"/>
            <w:sz w:val="22"/>
            <w:szCs w:val="22"/>
            <w:u w:val="none"/>
            <w:lang w:val="en-GB"/>
          </w:rPr>
          <w:t>vstupenky@pkf.cz</w:t>
        </w:r>
      </w:hyperlink>
      <w:r w:rsidRPr="009C7ED7">
        <w:rPr>
          <w:rFonts w:ascii="Ronnia Lt" w:hAnsi="Ronnia Lt"/>
          <w:sz w:val="22"/>
          <w:szCs w:val="22"/>
          <w:lang w:val="en-GB"/>
        </w:rPr>
        <w:t xml:space="preserve"> or purchase on-line</w:t>
      </w:r>
      <w:r>
        <w:rPr>
          <w:rFonts w:ascii="Ronnia Lt" w:hAnsi="Ronnia Lt"/>
          <w:sz w:val="22"/>
          <w:szCs w:val="22"/>
          <w:lang w:val="en-GB"/>
        </w:rPr>
        <w:t>:</w:t>
      </w:r>
      <w:r w:rsidRPr="009C7ED7">
        <w:rPr>
          <w:rFonts w:ascii="Ronnia Lt" w:hAnsi="Ronnia Lt"/>
          <w:sz w:val="22"/>
          <w:szCs w:val="22"/>
          <w:lang w:val="en-GB"/>
        </w:rPr>
        <w:t xml:space="preserve"> </w:t>
      </w:r>
      <w:hyperlink r:id="rId19" w:history="1">
        <w:r w:rsidRPr="009C7ED7">
          <w:rPr>
            <w:rStyle w:val="Hyperlink"/>
            <w:rFonts w:ascii="Ronnia Lt" w:hAnsi="Ronnia Lt"/>
            <w:color w:val="auto"/>
            <w:sz w:val="22"/>
            <w:szCs w:val="22"/>
            <w:u w:val="none"/>
            <w:lang w:val="en-GB"/>
          </w:rPr>
          <w:t>http://vstupenky.pkf.cz</w:t>
        </w:r>
      </w:hyperlink>
      <w:r w:rsidRPr="009C7ED7">
        <w:rPr>
          <w:rFonts w:ascii="Ronnia Lt" w:hAnsi="Ronnia Lt"/>
          <w:sz w:val="22"/>
          <w:szCs w:val="22"/>
          <w:lang w:val="en-GB"/>
        </w:rPr>
        <w:t xml:space="preserve">. 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lang w:val="en-GB"/>
        </w:rPr>
      </w:pPr>
    </w:p>
    <w:p w:rsidR="009E01DD" w:rsidRPr="009C7ED7" w:rsidRDefault="009E01DD" w:rsidP="009C7ED7">
      <w:pPr>
        <w:pStyle w:val="NoSpacing"/>
        <w:rPr>
          <w:rFonts w:ascii="Ronnia Lt" w:hAnsi="Ronnia Lt" w:cs="Arial"/>
          <w:b/>
          <w:bCs/>
          <w:sz w:val="22"/>
          <w:szCs w:val="22"/>
          <w:lang w:eastAsia="cs-CZ"/>
        </w:rPr>
      </w:pPr>
      <w:hyperlink r:id="rId20" w:tooltip="K6 | Trio Arundo " w:history="1">
        <w:r w:rsidRPr="009C7ED7">
          <w:rPr>
            <w:rFonts w:ascii="Ronnia Lt" w:hAnsi="Ronnia Lt" w:cs="Arial"/>
            <w:b/>
            <w:bCs/>
            <w:sz w:val="22"/>
            <w:szCs w:val="22"/>
            <w:lang w:eastAsia="cs-CZ"/>
          </w:rPr>
          <w:t>Trio Arundo</w:t>
        </w:r>
      </w:hyperlink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Monday</w:t>
      </w:r>
      <w:r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,</w:t>
      </w: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 xml:space="preserve"> 6th January 2014, 19:30</w:t>
      </w:r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hyperlink r:id="rId21" w:tooltip="Czech Museum of Music" w:history="1">
        <w:r w:rsidRPr="009C7ED7">
          <w:rPr>
            <w:rFonts w:ascii="Ronnia Lt" w:hAnsi="Ronnia Lt"/>
            <w:b/>
            <w:sz w:val="22"/>
            <w:szCs w:val="22"/>
            <w:lang w:eastAsia="cs-CZ"/>
          </w:rPr>
          <w:t>Czech Museum of Music</w:t>
        </w:r>
      </w:hyperlink>
      <w:r w:rsidRPr="009C7ED7">
        <w:rPr>
          <w:rFonts w:ascii="Ronnia Lt" w:hAnsi="Ronnia Lt"/>
          <w:b/>
          <w:sz w:val="22"/>
          <w:szCs w:val="22"/>
          <w:lang w:eastAsia="cs-CZ"/>
        </w:rPr>
        <w:t xml:space="preserve">; </w:t>
      </w:r>
      <w:r w:rsidRPr="009C7ED7">
        <w:rPr>
          <w:rFonts w:ascii="Ronnia Lt" w:hAnsi="Ronnia Lt"/>
          <w:b/>
          <w:sz w:val="22"/>
          <w:szCs w:val="22"/>
        </w:rPr>
        <w:t>Karmelitská 2/4, Prague 1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Performing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: Trio Arundo and </w:t>
      </w:r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> </w:t>
      </w:r>
      <w:hyperlink r:id="rId22" w:tooltip="Miloslava Machová" w:history="1">
        <w:r w:rsidRPr="009C7ED7">
          <w:rPr>
            <w:rStyle w:val="Hyperlink"/>
            <w:rFonts w:ascii="Ronnia Lt" w:hAnsi="Ronnia Lt"/>
            <w:color w:val="auto"/>
            <w:sz w:val="22"/>
            <w:szCs w:val="22"/>
            <w:u w:val="none"/>
            <w:shd w:val="clear" w:color="auto" w:fill="FFFFFF"/>
          </w:rPr>
          <w:t>Miloslava Machová</w:t>
        </w:r>
      </w:hyperlink>
      <w:r w:rsidRPr="009C7ED7">
        <w:rPr>
          <w:rFonts w:ascii="Ronnia Lt" w:hAnsi="Ronnia Lt"/>
          <w:sz w:val="22"/>
          <w:szCs w:val="22"/>
        </w:rPr>
        <w:t xml:space="preserve"> – </w:t>
      </w:r>
      <w:r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piano</w:t>
      </w:r>
    </w:p>
    <w:p w:rsidR="009E01DD" w:rsidRPr="009C7ED7" w:rsidRDefault="009E01DD" w:rsidP="009C7ED7">
      <w:pPr>
        <w:pStyle w:val="NoSpacing"/>
        <w:rPr>
          <w:rFonts w:ascii="Ronnia Lt" w:hAnsi="Ronnia Lt" w:cs="Arial"/>
          <w:sz w:val="22"/>
          <w:szCs w:val="22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Programme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: Johann Sebastian Bach - </w:t>
      </w:r>
      <w:r w:rsidRPr="009C7ED7">
        <w:rPr>
          <w:rFonts w:ascii="Ronnia Lt" w:hAnsi="Ronnia Lt" w:cs="Arial"/>
          <w:sz w:val="22"/>
          <w:szCs w:val="22"/>
        </w:rPr>
        <w:t>Sonata for Basoon solo (arr. V. Vonášek);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Johann Sebastian Bach - </w:t>
      </w:r>
      <w:r w:rsidRPr="009C7ED7">
        <w:rPr>
          <w:rFonts w:ascii="Ronnia Lt" w:hAnsi="Ronnia Lt" w:cs="Arial"/>
          <w:sz w:val="22"/>
          <w:szCs w:val="22"/>
        </w:rPr>
        <w:t xml:space="preserve">Goldberg Variations, BWV 988 (arr. V. Vonášek); </w:t>
      </w:r>
      <w:r w:rsidRPr="009C7ED7">
        <w:rPr>
          <w:rFonts w:ascii="Ronnia Lt CE" w:hAnsi="Ronnia Lt CE"/>
          <w:sz w:val="22"/>
          <w:szCs w:val="22"/>
          <w:shd w:val="clear" w:color="auto" w:fill="FFFFFF"/>
          <w:lang w:eastAsia="cs-CZ"/>
        </w:rPr>
        <w:t>Miloslav Kabeláč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- </w:t>
      </w:r>
      <w:r w:rsidRPr="009C7ED7">
        <w:rPr>
          <w:rFonts w:ascii="Ronnia Lt" w:hAnsi="Ronnia Lt" w:cs="Arial"/>
          <w:sz w:val="22"/>
          <w:szCs w:val="22"/>
        </w:rPr>
        <w:t xml:space="preserve">Sonatina for Basoon and Piano, Op. 24; </w:t>
      </w:r>
      <w:r w:rsidRPr="009C7ED7">
        <w:rPr>
          <w:rFonts w:ascii="Ronnia Lt CE" w:hAnsi="Ronnia Lt CE"/>
          <w:sz w:val="22"/>
          <w:szCs w:val="22"/>
          <w:shd w:val="clear" w:color="auto" w:fill="FFFFFF"/>
          <w:lang w:eastAsia="cs-CZ"/>
        </w:rPr>
        <w:t>Josef Páleníček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- </w:t>
      </w:r>
      <w:r w:rsidRPr="009C7ED7">
        <w:rPr>
          <w:rFonts w:ascii="Ronnia Lt" w:hAnsi="Ronnia Lt" w:cs="Arial"/>
          <w:sz w:val="22"/>
          <w:szCs w:val="22"/>
        </w:rPr>
        <w:t xml:space="preserve">Small Suite for Clarinet and Piano; </w:t>
      </w:r>
      <w:r w:rsidRPr="009C7ED7">
        <w:rPr>
          <w:rFonts w:ascii="Ronnia Lt CE" w:hAnsi="Ronnia Lt CE"/>
          <w:sz w:val="22"/>
          <w:szCs w:val="22"/>
          <w:shd w:val="clear" w:color="auto" w:fill="FFFFFF"/>
          <w:lang w:eastAsia="cs-CZ"/>
        </w:rPr>
        <w:t>Bohuslav Martinů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- </w:t>
      </w:r>
      <w:r w:rsidRPr="009C7ED7">
        <w:rPr>
          <w:rFonts w:ascii="Ronnia Lt" w:hAnsi="Ronnia Lt" w:cs="Arial"/>
          <w:sz w:val="22"/>
          <w:szCs w:val="22"/>
        </w:rPr>
        <w:t xml:space="preserve">For Madrigals – Compositions for Basoon, Clarinet and Oboe, H. 266;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Erwin Schulhoff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- </w:t>
      </w:r>
      <w:r w:rsidRPr="009C7ED7">
        <w:rPr>
          <w:rFonts w:ascii="Ronnia Lt" w:hAnsi="Ronnia Lt" w:cs="Arial"/>
          <w:sz w:val="22"/>
          <w:szCs w:val="22"/>
        </w:rPr>
        <w:t>Divertimento for Wind Trio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 w:cs="Arial"/>
          <w:b/>
          <w:bCs/>
          <w:sz w:val="22"/>
          <w:szCs w:val="22"/>
          <w:lang w:eastAsia="cs-CZ"/>
        </w:rPr>
      </w:pPr>
      <w:hyperlink r:id="rId23" w:tooltip="A3 | A twenty-year-old Maestro and the First lady of French flute artistry" w:history="1">
        <w:r w:rsidRPr="009C7ED7">
          <w:rPr>
            <w:rFonts w:ascii="Ronnia Lt" w:hAnsi="Ronnia Lt" w:cs="Arial"/>
            <w:b/>
            <w:bCs/>
            <w:sz w:val="22"/>
            <w:szCs w:val="22"/>
            <w:lang w:eastAsia="cs-CZ"/>
          </w:rPr>
          <w:t>A twenty-year-old Maestro and the First lady of French flute artistry</w:t>
        </w:r>
      </w:hyperlink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Sunday</w:t>
      </w:r>
      <w:r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,</w:t>
      </w: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 xml:space="preserve"> 12th January 2014, 19:30</w:t>
      </w:r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hyperlink r:id="rId24" w:tooltip="Dvořák Hall of Rudolfinum" w:history="1">
        <w:r w:rsidRPr="009C7ED7">
          <w:rPr>
            <w:rFonts w:ascii="Ronnia Lt CE" w:hAnsi="Ronnia Lt CE"/>
            <w:b/>
            <w:sz w:val="22"/>
            <w:szCs w:val="22"/>
            <w:lang w:eastAsia="cs-CZ"/>
          </w:rPr>
          <w:t>Dvořák Hall of Rudolfinum</w:t>
        </w:r>
      </w:hyperlink>
      <w:r w:rsidRPr="009C7ED7">
        <w:rPr>
          <w:rFonts w:ascii="Ronnia Lt" w:hAnsi="Ronnia Lt"/>
          <w:b/>
          <w:sz w:val="22"/>
          <w:szCs w:val="22"/>
          <w:lang w:eastAsia="cs-CZ"/>
        </w:rPr>
        <w:t xml:space="preserve">; </w:t>
      </w:r>
      <w:r w:rsidRPr="009C7ED7">
        <w:rPr>
          <w:rFonts w:ascii="Ronnia Lt" w:hAnsi="Ronnia Lt"/>
          <w:b/>
          <w:sz w:val="22"/>
          <w:szCs w:val="22"/>
        </w:rPr>
        <w:t xml:space="preserve">Jan Palach Square </w:t>
      </w:r>
      <w:r w:rsidRPr="009C7ED7">
        <w:rPr>
          <w:rFonts w:ascii="Ronnia Lt" w:hAnsi="Ronnia Lt"/>
          <w:b/>
          <w:sz w:val="22"/>
          <w:szCs w:val="22"/>
          <w:lang w:val="en-GB"/>
        </w:rPr>
        <w:t>79/1, Prague 1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  <w:r w:rsidRPr="00DC12C8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Conductor: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 Ilyich Rivas; </w:t>
      </w:r>
      <w:r w:rsidRPr="00DC12C8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Soloist: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Magali Mosnier</w:t>
      </w:r>
    </w:p>
    <w:p w:rsidR="009E01DD" w:rsidRPr="00CD12F2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  <w:r w:rsidRPr="00DC12C8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Programme: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 Jan Václav Stamic 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>-</w:t>
      </w:r>
      <w:r>
        <w:rPr>
          <w:rFonts w:ascii="Ronnia Lt" w:hAnsi="Ronnia Lt"/>
          <w:sz w:val="22"/>
          <w:szCs w:val="22"/>
          <w:shd w:val="clear" w:color="auto" w:fill="FFFFFF"/>
        </w:rPr>
        <w:t xml:space="preserve"> </w:t>
      </w:r>
      <w:r>
        <w:rPr>
          <w:rFonts w:ascii="Ronnia Lt" w:hAnsi="Ronnia Lt" w:cs="Arial"/>
          <w:sz w:val="22"/>
          <w:szCs w:val="22"/>
        </w:rPr>
        <w:t>Symphony in D major, O</w:t>
      </w:r>
      <w:r w:rsidRPr="00CD12F2">
        <w:rPr>
          <w:rFonts w:ascii="Ronnia Lt" w:hAnsi="Ronnia Lt" w:cs="Arial"/>
          <w:sz w:val="22"/>
          <w:szCs w:val="22"/>
        </w:rPr>
        <w:t>p. 4 No. 2</w:t>
      </w:r>
      <w:r w:rsidRPr="009C7ED7">
        <w:rPr>
          <w:rFonts w:ascii="Ronnia Lt" w:hAnsi="Ronnia Lt" w:cs="Arial"/>
          <w:sz w:val="22"/>
          <w:szCs w:val="22"/>
        </w:rPr>
        <w:t xml:space="preserve">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Wolfgang Amadeus Mozart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- </w:t>
      </w:r>
      <w:r w:rsidRPr="009C7ED7">
        <w:rPr>
          <w:rFonts w:ascii="Ronnia Lt" w:hAnsi="Ronnia Lt" w:cs="Arial"/>
          <w:sz w:val="22"/>
          <w:szCs w:val="22"/>
        </w:rPr>
        <w:t xml:space="preserve">Flute Concerto No. 2 in D major, KV 314;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Ludwig van Beethoven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- </w:t>
      </w:r>
      <w:r w:rsidRPr="009C7ED7">
        <w:rPr>
          <w:rFonts w:ascii="Ronnia Lt" w:hAnsi="Ronnia Lt" w:cs="Arial"/>
          <w:sz w:val="22"/>
          <w:szCs w:val="22"/>
        </w:rPr>
        <w:t>Symphony No. 4 in B flat major, Op. 60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</w:p>
    <w:p w:rsidR="009E01DD" w:rsidRPr="009C7ED7" w:rsidRDefault="009E01DD" w:rsidP="009C7ED7">
      <w:pPr>
        <w:pStyle w:val="NoSpacing"/>
        <w:rPr>
          <w:rFonts w:ascii="Ronnia Lt" w:hAnsi="Ronnia Lt" w:cs="Arial"/>
          <w:b/>
          <w:bCs/>
          <w:sz w:val="22"/>
          <w:szCs w:val="22"/>
          <w:lang w:eastAsia="cs-CZ"/>
        </w:rPr>
      </w:pPr>
      <w:hyperlink r:id="rId25" w:tooltip="K7 | Historical instruments" w:history="1">
        <w:r w:rsidRPr="009C7ED7">
          <w:rPr>
            <w:rFonts w:ascii="Ronnia Lt" w:hAnsi="Ronnia Lt" w:cs="Arial"/>
            <w:b/>
            <w:bCs/>
            <w:sz w:val="22"/>
            <w:szCs w:val="22"/>
            <w:lang w:eastAsia="cs-CZ"/>
          </w:rPr>
          <w:t>Historical instruments</w:t>
        </w:r>
      </w:hyperlink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Monday</w:t>
      </w:r>
      <w:r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,</w:t>
      </w: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 xml:space="preserve"> 20th January 2014, 19:30</w:t>
      </w:r>
    </w:p>
    <w:p w:rsidR="009E01DD" w:rsidRPr="009C7ED7" w:rsidRDefault="009E01DD" w:rsidP="009C7ED7">
      <w:pPr>
        <w:pStyle w:val="NoSpacing"/>
        <w:rPr>
          <w:rFonts w:ascii="Ronnia Lt" w:hAnsi="Ronnia Lt"/>
          <w:b/>
          <w:sz w:val="22"/>
          <w:szCs w:val="22"/>
          <w:lang w:eastAsia="cs-CZ"/>
        </w:rPr>
      </w:pPr>
      <w:hyperlink r:id="rId26" w:tooltip="Czech Museum of Music" w:history="1">
        <w:r w:rsidRPr="009C7ED7">
          <w:rPr>
            <w:rFonts w:ascii="Ronnia Lt" w:hAnsi="Ronnia Lt"/>
            <w:b/>
            <w:sz w:val="22"/>
            <w:szCs w:val="22"/>
            <w:lang w:eastAsia="cs-CZ"/>
          </w:rPr>
          <w:t>Czech Museum of Music</w:t>
        </w:r>
      </w:hyperlink>
      <w:r w:rsidRPr="009C7ED7">
        <w:rPr>
          <w:rFonts w:ascii="Ronnia Lt" w:hAnsi="Ronnia Lt"/>
          <w:b/>
          <w:sz w:val="22"/>
          <w:szCs w:val="22"/>
          <w:lang w:eastAsia="cs-CZ"/>
        </w:rPr>
        <w:t>;</w:t>
      </w:r>
      <w:r w:rsidRPr="009C7ED7">
        <w:rPr>
          <w:rFonts w:ascii="Ronnia Lt" w:hAnsi="Ronnia Lt"/>
          <w:b/>
          <w:sz w:val="22"/>
          <w:szCs w:val="22"/>
        </w:rPr>
        <w:t xml:space="preserve"> Karmelitská 2/4, Prague 1</w:t>
      </w:r>
    </w:p>
    <w:p w:rsidR="009E01DD" w:rsidRPr="009C7ED7" w:rsidRDefault="009E01DD" w:rsidP="009C7ED7">
      <w:pPr>
        <w:pStyle w:val="NoSpacing"/>
        <w:rPr>
          <w:rFonts w:ascii="Ronnia Lt" w:hAnsi="Ronnia Lt"/>
          <w:sz w:val="22"/>
          <w:szCs w:val="22"/>
          <w:shd w:val="clear" w:color="auto" w:fill="FFFFFF"/>
          <w:lang w:eastAsia="cs-CZ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Performing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: </w:t>
      </w:r>
      <w:hyperlink r:id="rId27" w:tooltip="Vojtěch Spurný" w:history="1">
        <w:r w:rsidRPr="009C7ED7">
          <w:rPr>
            <w:rStyle w:val="Hyperlink"/>
            <w:rFonts w:ascii="Ronnia Lt CE" w:hAnsi="Ronnia Lt CE"/>
            <w:color w:val="auto"/>
            <w:sz w:val="22"/>
            <w:szCs w:val="22"/>
            <w:u w:val="none"/>
            <w:shd w:val="clear" w:color="auto" w:fill="FFFFFF"/>
          </w:rPr>
          <w:t>Vojtěch Spurný</w:t>
        </w:r>
      </w:hyperlink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 xml:space="preserve"> – 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piano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>,</w:t>
      </w:r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> </w:t>
      </w:r>
      <w:hyperlink r:id="rId28" w:tooltip="Dagmar Mašková" w:history="1">
        <w:r w:rsidRPr="009C7ED7">
          <w:rPr>
            <w:rStyle w:val="Hyperlink"/>
            <w:rFonts w:ascii="Ronnia Lt" w:hAnsi="Ronnia Lt"/>
            <w:color w:val="auto"/>
            <w:sz w:val="22"/>
            <w:szCs w:val="22"/>
            <w:u w:val="none"/>
            <w:shd w:val="clear" w:color="auto" w:fill="FFFFFF"/>
          </w:rPr>
          <w:t>Dagmar Mašková</w:t>
        </w:r>
      </w:hyperlink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 xml:space="preserve"> – 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viol</w:t>
      </w:r>
      <w:r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a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, viol</w:t>
      </w:r>
      <w:r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a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 xml:space="preserve"> d’amore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>,</w:t>
      </w:r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> </w:t>
      </w:r>
      <w:hyperlink r:id="rId29" w:tooltip="Libor Mašek" w:history="1">
        <w:r w:rsidRPr="009C7ED7">
          <w:rPr>
            <w:rStyle w:val="Hyperlink"/>
            <w:rFonts w:ascii="Ronnia Lt" w:hAnsi="Ronnia Lt"/>
            <w:color w:val="auto"/>
            <w:sz w:val="22"/>
            <w:szCs w:val="22"/>
            <w:u w:val="none"/>
            <w:shd w:val="clear" w:color="auto" w:fill="FFFFFF"/>
          </w:rPr>
          <w:t>Libor Mašek</w:t>
        </w:r>
      </w:hyperlink>
      <w:r w:rsidRPr="009C7ED7">
        <w:rPr>
          <w:rFonts w:ascii="Ronnia Lt" w:hAnsi="Ronnia Lt"/>
          <w:sz w:val="22"/>
          <w:szCs w:val="22"/>
        </w:rPr>
        <w:t xml:space="preserve"> –</w:t>
      </w:r>
      <w:r>
        <w:rPr>
          <w:rFonts w:ascii="Ronnia Lt" w:hAnsi="Ronnia Lt"/>
          <w:sz w:val="22"/>
          <w:szCs w:val="22"/>
        </w:rPr>
        <w:t xml:space="preserve"> violon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>cello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>,</w:t>
      </w:r>
      <w:r w:rsidRPr="009C7ED7">
        <w:rPr>
          <w:rStyle w:val="apple-converted-space"/>
          <w:rFonts w:ascii="Ronnia Lt" w:hAnsi="Ronnia Lt"/>
          <w:sz w:val="22"/>
          <w:szCs w:val="22"/>
          <w:shd w:val="clear" w:color="auto" w:fill="FFFFFF"/>
        </w:rPr>
        <w:t> </w:t>
      </w:r>
      <w:hyperlink r:id="rId30" w:tooltip="Adéla Štajnochrová" w:history="1">
        <w:r w:rsidRPr="009C7ED7">
          <w:rPr>
            <w:rStyle w:val="Hyperlink"/>
            <w:rFonts w:ascii="Ronnia Lt" w:hAnsi="Ronnia Lt"/>
            <w:color w:val="auto"/>
            <w:sz w:val="22"/>
            <w:szCs w:val="22"/>
            <w:u w:val="none"/>
            <w:shd w:val="clear" w:color="auto" w:fill="FFFFFF"/>
          </w:rPr>
          <w:t>Adéla Štajnochrová</w:t>
        </w:r>
      </w:hyperlink>
      <w:r w:rsidRPr="009C7ED7">
        <w:rPr>
          <w:rFonts w:ascii="Ronnia Lt" w:hAnsi="Ronnia Lt"/>
          <w:sz w:val="22"/>
          <w:szCs w:val="22"/>
        </w:rPr>
        <w:t xml:space="preserve"> – </w:t>
      </w:r>
      <w:r w:rsidRPr="009C7ED7">
        <w:rPr>
          <w:rStyle w:val="people-instrument"/>
          <w:rFonts w:ascii="Ronnia Lt" w:hAnsi="Ronnia Lt"/>
          <w:sz w:val="22"/>
          <w:szCs w:val="22"/>
          <w:shd w:val="clear" w:color="auto" w:fill="FFFFFF"/>
        </w:rPr>
        <w:t xml:space="preserve">violin </w:t>
      </w:r>
    </w:p>
    <w:p w:rsidR="009E01DD" w:rsidRPr="009C7ED7" w:rsidRDefault="009E01DD" w:rsidP="009C7ED7">
      <w:pPr>
        <w:pStyle w:val="NoSpacing"/>
        <w:rPr>
          <w:rFonts w:ascii="Ronnia Lt" w:hAnsi="Ronnia Lt" w:cs="Arial"/>
          <w:sz w:val="22"/>
          <w:szCs w:val="22"/>
        </w:rPr>
      </w:pPr>
      <w:r w:rsidRPr="009C7ED7">
        <w:rPr>
          <w:rFonts w:ascii="Ronnia Lt" w:hAnsi="Ronnia Lt"/>
          <w:b/>
          <w:sz w:val="22"/>
          <w:szCs w:val="22"/>
          <w:shd w:val="clear" w:color="auto" w:fill="FFFFFF"/>
          <w:lang w:eastAsia="cs-CZ"/>
        </w:rPr>
        <w:t>Programme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 xml:space="preserve">: Carl Philipp Emanuel Bach - </w:t>
      </w:r>
      <w:r w:rsidRPr="009C7ED7">
        <w:rPr>
          <w:rFonts w:ascii="Ronnia Lt" w:hAnsi="Ronnia Lt" w:cs="Arial"/>
          <w:sz w:val="22"/>
          <w:szCs w:val="22"/>
        </w:rPr>
        <w:t xml:space="preserve">Piano Quartet in A minor, H. 537;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Franz Schubert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- </w:t>
      </w:r>
      <w:r w:rsidRPr="009C7ED7">
        <w:rPr>
          <w:rFonts w:ascii="Ronnia Lt" w:hAnsi="Ronnia Lt" w:cs="Arial"/>
          <w:sz w:val="22"/>
          <w:szCs w:val="22"/>
        </w:rPr>
        <w:t xml:space="preserve">Piano Trio in Es major, Op. 100, D. 929;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Luigi Boccherini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- </w:t>
      </w:r>
      <w:r w:rsidRPr="009C7ED7">
        <w:rPr>
          <w:rFonts w:ascii="Ronnia Lt" w:hAnsi="Ronnia Lt" w:cs="Arial"/>
          <w:sz w:val="22"/>
          <w:szCs w:val="22"/>
        </w:rPr>
        <w:t xml:space="preserve">String Trio in A major, Op. 47, G. 107; </w:t>
      </w:r>
      <w:r w:rsidRPr="009C7ED7">
        <w:rPr>
          <w:rFonts w:ascii="Ronnia Lt" w:hAnsi="Ronnia Lt"/>
          <w:sz w:val="22"/>
          <w:szCs w:val="22"/>
          <w:shd w:val="clear" w:color="auto" w:fill="FFFFFF"/>
          <w:lang w:eastAsia="cs-CZ"/>
        </w:rPr>
        <w:t>Wolfgang Amadeus Mozart</w:t>
      </w:r>
      <w:r w:rsidRPr="009C7ED7">
        <w:rPr>
          <w:rFonts w:ascii="Ronnia Lt" w:hAnsi="Ronnia Lt"/>
          <w:sz w:val="22"/>
          <w:szCs w:val="22"/>
          <w:shd w:val="clear" w:color="auto" w:fill="FFFFFF"/>
        </w:rPr>
        <w:t xml:space="preserve"> - </w:t>
      </w:r>
      <w:r w:rsidRPr="009C7ED7">
        <w:rPr>
          <w:rFonts w:ascii="Ronnia Lt" w:hAnsi="Ronnia Lt" w:cs="Arial"/>
          <w:sz w:val="22"/>
          <w:szCs w:val="22"/>
        </w:rPr>
        <w:t>Piano Quartet in G minor, K. 478</w:t>
      </w:r>
    </w:p>
    <w:p w:rsidR="009E01DD" w:rsidRPr="00881710" w:rsidRDefault="009E01DD" w:rsidP="009C7ED7">
      <w:pPr>
        <w:pStyle w:val="Heading3"/>
        <w:shd w:val="clear" w:color="auto" w:fill="FFFFFF"/>
        <w:spacing w:before="0" w:beforeAutospacing="0" w:after="0" w:afterAutospacing="0" w:line="225" w:lineRule="atLeast"/>
        <w:rPr>
          <w:rFonts w:ascii="Ronnia Lt" w:hAnsi="Ronnia Lt"/>
          <w:b w:val="0"/>
          <w:sz w:val="22"/>
          <w:szCs w:val="22"/>
        </w:rPr>
      </w:pPr>
    </w:p>
    <w:p w:rsidR="009E01DD" w:rsidRPr="00B05E32" w:rsidRDefault="009E01DD" w:rsidP="006167B1">
      <w:pPr>
        <w:rPr>
          <w:rFonts w:ascii="Ronnia Lt" w:hAnsi="Ronnia Lt"/>
          <w:sz w:val="22"/>
          <w:szCs w:val="22"/>
        </w:rPr>
      </w:pPr>
    </w:p>
    <w:sectPr w:rsidR="009E01DD" w:rsidRPr="00B05E32" w:rsidSect="00BF1685">
      <w:headerReference w:type="default" r:id="rId31"/>
      <w:footerReference w:type="default" r:id="rId32"/>
      <w:pgSz w:w="11900" w:h="16840"/>
      <w:pgMar w:top="1109" w:right="1800" w:bottom="2269" w:left="1800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DD" w:rsidRDefault="009E01DD" w:rsidP="00526C99">
      <w:pPr>
        <w:spacing w:after="0"/>
      </w:pPr>
      <w:r>
        <w:separator/>
      </w:r>
    </w:p>
  </w:endnote>
  <w:endnote w:type="continuationSeparator" w:id="0">
    <w:p w:rsidR="009E01DD" w:rsidRDefault="009E01DD" w:rsidP="00526C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Ronnia L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nnia Lt CE"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DD" w:rsidRDefault="009E01DD" w:rsidP="00BF1685">
    <w:pPr>
      <w:pStyle w:val="Footer"/>
      <w:ind w:hanging="1800"/>
    </w:pPr>
    <w:r w:rsidRPr="006D4430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8" type="#_x0000_t75" alt="Macintosh HD:Users:admin:Desktop:PKF dopisni papir 2013 zapati.jpg" style="width:595.5pt;height:67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DD" w:rsidRDefault="009E01DD" w:rsidP="00526C99">
      <w:pPr>
        <w:spacing w:after="0"/>
      </w:pPr>
      <w:r>
        <w:separator/>
      </w:r>
    </w:p>
  </w:footnote>
  <w:footnote w:type="continuationSeparator" w:id="0">
    <w:p w:rsidR="009E01DD" w:rsidRDefault="009E01DD" w:rsidP="00526C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DD" w:rsidRDefault="009E01DD" w:rsidP="00BF1685">
    <w:pPr>
      <w:pStyle w:val="Header"/>
    </w:pPr>
  </w:p>
  <w:p w:rsidR="009E01DD" w:rsidRDefault="009E01DD" w:rsidP="00BF1685">
    <w:pPr>
      <w:pStyle w:val="Header"/>
      <w:ind w:hanging="1800"/>
    </w:pPr>
    <w:r w:rsidRPr="006D4430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6" type="#_x0000_t75" alt="Macintosh HD:Users:admin:Desktop:PKF dopisni papir 2013 zahlavi.jpg" style="width:612.75pt;height:66.75pt;visibility:visible">
          <v:imagedata r:id="rId1" o:title=""/>
        </v:shape>
      </w:pict>
    </w:r>
  </w:p>
  <w:p w:rsidR="009E01DD" w:rsidRDefault="009E01DD" w:rsidP="00BF1685">
    <w:pPr>
      <w:pStyle w:val="Header"/>
      <w:ind w:left="-1800"/>
    </w:pPr>
  </w:p>
  <w:p w:rsidR="009E01DD" w:rsidRDefault="009E01DD" w:rsidP="00526C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6DD"/>
    <w:rsid w:val="00006381"/>
    <w:rsid w:val="00100A78"/>
    <w:rsid w:val="00162019"/>
    <w:rsid w:val="00196AD5"/>
    <w:rsid w:val="001B3DA2"/>
    <w:rsid w:val="001E155D"/>
    <w:rsid w:val="00205BA8"/>
    <w:rsid w:val="002321EA"/>
    <w:rsid w:val="002D377B"/>
    <w:rsid w:val="002E3E8D"/>
    <w:rsid w:val="00306E19"/>
    <w:rsid w:val="003E3A2F"/>
    <w:rsid w:val="004457C8"/>
    <w:rsid w:val="004F62C7"/>
    <w:rsid w:val="005050BC"/>
    <w:rsid w:val="00526C99"/>
    <w:rsid w:val="006167B1"/>
    <w:rsid w:val="006341BE"/>
    <w:rsid w:val="006B69D8"/>
    <w:rsid w:val="006D4430"/>
    <w:rsid w:val="006F4D3E"/>
    <w:rsid w:val="007076DD"/>
    <w:rsid w:val="0071153B"/>
    <w:rsid w:val="00790BDB"/>
    <w:rsid w:val="00791179"/>
    <w:rsid w:val="00797A08"/>
    <w:rsid w:val="007A2A29"/>
    <w:rsid w:val="00881710"/>
    <w:rsid w:val="009C7ED7"/>
    <w:rsid w:val="009E01DD"/>
    <w:rsid w:val="00B05E32"/>
    <w:rsid w:val="00B55AC0"/>
    <w:rsid w:val="00BA109D"/>
    <w:rsid w:val="00BF1685"/>
    <w:rsid w:val="00CD12F2"/>
    <w:rsid w:val="00D37564"/>
    <w:rsid w:val="00DC12C8"/>
    <w:rsid w:val="00E13901"/>
    <w:rsid w:val="00E3222E"/>
    <w:rsid w:val="00E4321F"/>
    <w:rsid w:val="00EA241F"/>
    <w:rsid w:val="00EB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DD"/>
    <w:pPr>
      <w:spacing w:after="200"/>
    </w:pPr>
    <w:rPr>
      <w:sz w:val="24"/>
      <w:szCs w:val="24"/>
      <w:lang w:eastAsia="ja-JP"/>
    </w:rPr>
  </w:style>
  <w:style w:type="paragraph" w:styleId="Heading3">
    <w:name w:val="heading 3"/>
    <w:basedOn w:val="Normal"/>
    <w:link w:val="Heading3Char"/>
    <w:uiPriority w:val="99"/>
    <w:qFormat/>
    <w:rsid w:val="004457C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457C8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076DD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6DD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rsid w:val="00526C9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C9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6C9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C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06381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styleId="Hyperlink">
    <w:name w:val="Hyperlink"/>
    <w:basedOn w:val="DefaultParagraphFont"/>
    <w:uiPriority w:val="99"/>
    <w:rsid w:val="0000638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457C8"/>
    <w:rPr>
      <w:rFonts w:cs="Times New Roman"/>
    </w:rPr>
  </w:style>
  <w:style w:type="character" w:customStyle="1" w:styleId="people-instrument">
    <w:name w:val="people-instrument"/>
    <w:basedOn w:val="DefaultParagraphFont"/>
    <w:uiPriority w:val="99"/>
    <w:rsid w:val="004457C8"/>
    <w:rPr>
      <w:rFonts w:cs="Times New Roman"/>
    </w:rPr>
  </w:style>
  <w:style w:type="paragraph" w:styleId="NoSpacing">
    <w:name w:val="No Spacing"/>
    <w:uiPriority w:val="99"/>
    <w:qFormat/>
    <w:rsid w:val="009C7ED7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9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9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f.cz/koncerty/ceske-muzeum-hudby.html" TargetMode="External"/><Relationship Id="rId13" Type="http://schemas.openxmlformats.org/officeDocument/2006/relationships/hyperlink" Target="http://www.pkf.cz/koncerty/ceske-muzeum-hudby.html" TargetMode="External"/><Relationship Id="rId18" Type="http://schemas.openxmlformats.org/officeDocument/2006/relationships/hyperlink" Target="mailto:vstupenky@pkf.cz" TargetMode="External"/><Relationship Id="rId26" Type="http://schemas.openxmlformats.org/officeDocument/2006/relationships/hyperlink" Target="http://www.praguephilharmonia.com/en/concerts/czech-museum-of-music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guephilharmonia.com/en/concerts/czech-museum-of-music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kf.cz/koncerty/k6-trio-arundo.html" TargetMode="External"/><Relationship Id="rId12" Type="http://schemas.openxmlformats.org/officeDocument/2006/relationships/hyperlink" Target="http://www.pkf.cz/koncerty/k7-historicke-nastroje.html" TargetMode="External"/><Relationship Id="rId17" Type="http://schemas.openxmlformats.org/officeDocument/2006/relationships/hyperlink" Target="http://www.pkf.cz/abonetni-rady-2013-2014/adela-stajnochrova.html" TargetMode="External"/><Relationship Id="rId25" Type="http://schemas.openxmlformats.org/officeDocument/2006/relationships/hyperlink" Target="http://www.praguephilharmonia.com/en/concerts/k7-historicke-nastroje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kf.cz/abonetni-rady-2013-2014/libor-masek.html" TargetMode="External"/><Relationship Id="rId20" Type="http://schemas.openxmlformats.org/officeDocument/2006/relationships/hyperlink" Target="http://www.praguephilharmonia.com/en/concerts/k6-trio-arundo.html" TargetMode="External"/><Relationship Id="rId29" Type="http://schemas.openxmlformats.org/officeDocument/2006/relationships/hyperlink" Target="http://www.pkf.cz/abonetni-rady-2013-2014/libor-masek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vstupenky@pkf.cz" TargetMode="External"/><Relationship Id="rId11" Type="http://schemas.openxmlformats.org/officeDocument/2006/relationships/hyperlink" Target="http://www.pkf.cz/koncerty/dvorakova-sin-rudolfina.html" TargetMode="External"/><Relationship Id="rId24" Type="http://schemas.openxmlformats.org/officeDocument/2006/relationships/hyperlink" Target="http://www.praguephilharmonia.com/en/concerts/dvorak-hall-of-rudolfinum.html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pkf.cz/abonetni-rady-2013-2014/dagmar-maskova.html" TargetMode="External"/><Relationship Id="rId23" Type="http://schemas.openxmlformats.org/officeDocument/2006/relationships/hyperlink" Target="http://www.praguephilharmonia.com/en/concerts/a3-a-twenty-year-old-maestro-and-the-first-lady-of-french-flute-artistry.html" TargetMode="External"/><Relationship Id="rId28" Type="http://schemas.openxmlformats.org/officeDocument/2006/relationships/hyperlink" Target="http://www.pkf.cz/abonetni-rady-2013-2014/dagmar-maskova.html" TargetMode="External"/><Relationship Id="rId10" Type="http://schemas.openxmlformats.org/officeDocument/2006/relationships/hyperlink" Target="http://www.pkf.cz/koncerty/a3-dvacetilety-maestro-a-prvni-dama-francouzskeho-fletnoveho-umeni.html" TargetMode="External"/><Relationship Id="rId19" Type="http://schemas.openxmlformats.org/officeDocument/2006/relationships/hyperlink" Target="http://vstupenky.pkf.cz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kf.cz/abonetni-rady-2013-2014/miloslava-machova.html" TargetMode="External"/><Relationship Id="rId14" Type="http://schemas.openxmlformats.org/officeDocument/2006/relationships/hyperlink" Target="http://www.pkf.cz/abonetni-rady-2013-2014/vojtech-spurny.html" TargetMode="External"/><Relationship Id="rId22" Type="http://schemas.openxmlformats.org/officeDocument/2006/relationships/hyperlink" Target="http://www.pkf.cz/abonetni-rady-2013-2014/miloslava-machova.html" TargetMode="External"/><Relationship Id="rId27" Type="http://schemas.openxmlformats.org/officeDocument/2006/relationships/hyperlink" Target="http://www.pkf.cz/abonetni-rady-2013-2014/vojtech-spurny.html" TargetMode="External"/><Relationship Id="rId30" Type="http://schemas.openxmlformats.org/officeDocument/2006/relationships/hyperlink" Target="http://www.pkf.cz/abonetni-rady-2013-2014/adela-stajnochrov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845</Words>
  <Characters>4990</Characters>
  <Application>Microsoft Office Outlook</Application>
  <DocSecurity>0</DocSecurity>
  <Lines>0</Lines>
  <Paragraphs>0</Paragraphs>
  <ScaleCrop>false</ScaleCrop>
  <Company>boom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PKF – Prague Philharmonia vás zve na své koncerty</dc:title>
  <dc:subject/>
  <dc:creator>Martin Lexa</dc:creator>
  <cp:keywords/>
  <dc:description/>
  <cp:lastModifiedBy>INF</cp:lastModifiedBy>
  <cp:revision>2</cp:revision>
  <cp:lastPrinted>2013-12-06T18:30:00Z</cp:lastPrinted>
  <dcterms:created xsi:type="dcterms:W3CDTF">2013-12-10T10:33:00Z</dcterms:created>
  <dcterms:modified xsi:type="dcterms:W3CDTF">2013-12-10T10:33:00Z</dcterms:modified>
</cp:coreProperties>
</file>