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7B7" w:rsidRPr="00D07AC2" w:rsidRDefault="00D207B7" w:rsidP="00D207B7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SOCIÁLNÍ</w:t>
      </w:r>
      <w:r w:rsidRPr="00D07AC2">
        <w:rPr>
          <w:rFonts w:ascii="Tahoma" w:hAnsi="Tahoma" w:cs="Tahoma"/>
          <w:b/>
          <w:sz w:val="20"/>
          <w:szCs w:val="20"/>
        </w:rPr>
        <w:t xml:space="preserve"> PORTÁL MĚSTA PRAHY</w:t>
      </w:r>
    </w:p>
    <w:p w:rsidR="00D207B7" w:rsidRPr="00D07AC2" w:rsidRDefault="00D207B7" w:rsidP="00D207B7">
      <w:pPr>
        <w:rPr>
          <w:rFonts w:ascii="Tahoma" w:hAnsi="Tahoma" w:cs="Tahoma"/>
          <w:sz w:val="20"/>
          <w:szCs w:val="20"/>
        </w:rPr>
      </w:pPr>
    </w:p>
    <w:p w:rsidR="00D207B7" w:rsidRPr="00D207B7" w:rsidRDefault="00D207B7" w:rsidP="00D207B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Granty hl. m. Prahy</w:t>
      </w:r>
    </w:p>
    <w:p w:rsidR="00D207B7" w:rsidRPr="00D07AC2" w:rsidRDefault="00D207B7" w:rsidP="00D207B7">
      <w:pPr>
        <w:rPr>
          <w:rFonts w:ascii="Tahoma" w:hAnsi="Tahoma" w:cs="Tahoma"/>
          <w:i/>
          <w:sz w:val="20"/>
          <w:szCs w:val="20"/>
        </w:rPr>
      </w:pPr>
      <w:r w:rsidRPr="00D07AC2">
        <w:rPr>
          <w:rFonts w:ascii="Tahoma" w:hAnsi="Tahoma" w:cs="Tahoma"/>
          <w:i/>
          <w:sz w:val="20"/>
          <w:szCs w:val="20"/>
        </w:rPr>
        <w:t>tam přidat další sekci:</w:t>
      </w:r>
    </w:p>
    <w:p w:rsidR="00D207B7" w:rsidRPr="00D07AC2" w:rsidRDefault="00D207B7" w:rsidP="00D207B7">
      <w:pPr>
        <w:jc w:val="both"/>
        <w:rPr>
          <w:rFonts w:ascii="Tahoma" w:hAnsi="Tahoma" w:cs="Tahoma"/>
          <w:b/>
          <w:color w:val="333333"/>
          <w:sz w:val="20"/>
          <w:szCs w:val="20"/>
        </w:rPr>
      </w:pPr>
      <w:r w:rsidRPr="00D07AC2">
        <w:rPr>
          <w:rFonts w:ascii="Tahoma" w:hAnsi="Tahoma" w:cs="Tahoma"/>
          <w:b/>
          <w:color w:val="333333"/>
          <w:sz w:val="20"/>
          <w:szCs w:val="20"/>
        </w:rPr>
        <w:t>Grantové řízení pro rok 2014</w:t>
      </w:r>
    </w:p>
    <w:p w:rsidR="00D207B7" w:rsidRDefault="00D207B7" w:rsidP="00D207B7">
      <w:pPr>
        <w:spacing w:before="480" w:after="320" w:line="360" w:lineRule="atLeast"/>
        <w:jc w:val="both"/>
        <w:outlineLvl w:val="2"/>
        <w:rPr>
          <w:rFonts w:ascii="Verdana" w:eastAsia="Times New Roman" w:hAnsi="Verdana" w:cs="Times New Roman"/>
          <w:b/>
          <w:bCs/>
          <w:color w:val="333333"/>
          <w:sz w:val="21"/>
          <w:szCs w:val="21"/>
        </w:rPr>
      </w:pPr>
      <w:r>
        <w:rPr>
          <w:rFonts w:ascii="Verdana" w:eastAsia="Times New Roman" w:hAnsi="Verdana" w:cs="Times New Roman"/>
          <w:b/>
          <w:bCs/>
          <w:color w:val="333333"/>
          <w:sz w:val="21"/>
          <w:szCs w:val="21"/>
        </w:rPr>
        <w:t>---------------------------------------</w:t>
      </w:r>
    </w:p>
    <w:p w:rsidR="00B307A9" w:rsidRPr="00B307A9" w:rsidRDefault="00B307A9" w:rsidP="00D207B7">
      <w:pPr>
        <w:spacing w:before="480" w:after="320" w:line="360" w:lineRule="atLeast"/>
        <w:jc w:val="both"/>
        <w:outlineLvl w:val="2"/>
        <w:rPr>
          <w:rFonts w:ascii="Verdana" w:eastAsia="Times New Roman" w:hAnsi="Verdana" w:cs="Times New Roman"/>
          <w:b/>
          <w:bCs/>
          <w:color w:val="333333"/>
          <w:sz w:val="21"/>
          <w:szCs w:val="21"/>
        </w:rPr>
      </w:pPr>
      <w:r>
        <w:rPr>
          <w:rFonts w:ascii="Verdana" w:eastAsia="Times New Roman" w:hAnsi="Verdana" w:cs="Times New Roman"/>
          <w:b/>
          <w:bCs/>
          <w:color w:val="333333"/>
          <w:sz w:val="21"/>
          <w:szCs w:val="21"/>
        </w:rPr>
        <w:t>Grantové řízení pro rok 2014</w:t>
      </w:r>
    </w:p>
    <w:p w:rsidR="00B307A9" w:rsidRPr="00B307A9" w:rsidRDefault="00B307A9" w:rsidP="00D207B7">
      <w:pPr>
        <w:spacing w:before="320" w:after="320" w:line="360" w:lineRule="atLeast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 w:rsidRPr="00B307A9">
        <w:rPr>
          <w:rFonts w:ascii="Verdana" w:eastAsia="Times New Roman" w:hAnsi="Verdana" w:cs="Times New Roman"/>
          <w:color w:val="000000" w:themeColor="text1"/>
          <w:sz w:val="18"/>
          <w:szCs w:val="18"/>
        </w:rPr>
        <w:t>Hlavní město Praha vyhlašuje grantové řízení určené pro projekty subjektů, které poskytují služby v oblasti sociální péče, rodinné politiky, zdravotnictví a prevence. Grantové řízení je vyhlašováno v souladu s prioritami sociální, zdravotní a rodinné politiky na území hl. m. Prahy, které jsou obsaženy v Programovém prohlášení Rady hl. m. Prahy, a v souladu s krajskými a národními strategiemi a vládními dokumenty.</w:t>
      </w:r>
    </w:p>
    <w:p w:rsidR="00B307A9" w:rsidRPr="00B307A9" w:rsidRDefault="00B307A9" w:rsidP="00D207B7">
      <w:pPr>
        <w:spacing w:before="320" w:after="320" w:line="360" w:lineRule="atLeast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 w:rsidRPr="00B307A9">
        <w:rPr>
          <w:rFonts w:ascii="Verdana" w:eastAsia="Times New Roman" w:hAnsi="Verdana" w:cs="Times New Roman"/>
          <w:color w:val="000000" w:themeColor="text1"/>
          <w:sz w:val="18"/>
          <w:szCs w:val="18"/>
        </w:rPr>
        <w:t>Grantové řízení probíhá v souladu se zákonem č. 250/2000 Sb., o rozpočtových pravidlech územních rozpočtů, ve znění pozdějších předpisů, a zákonem č. 131/2000 Sb., o hlavním městě Praze, ve znění pozdějších předpisů (dále jen „Zákon“). Návrh grantového řízení je též v souladu se „Základní metodikou pro evidenci grantů na MHMP“ schválenou usnesením Rady hl. m. Prahy č. 1870 ze dne 5. 11. 2002 a „Grantovým systémem hl. m. Prahy v sociální oblasti na období 2012–2014“ schváleným usnesením Rady hl. m. Prahy č. 178 ze dne 21. 2. 2012.</w:t>
      </w:r>
    </w:p>
    <w:p w:rsidR="00B307A9" w:rsidRPr="00B307A9" w:rsidRDefault="00B307A9" w:rsidP="00D207B7">
      <w:pPr>
        <w:spacing w:before="320" w:after="320" w:line="360" w:lineRule="atLeast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 w:rsidRPr="00B307A9">
        <w:rPr>
          <w:rFonts w:ascii="Verdana" w:eastAsia="Times New Roman" w:hAnsi="Verdana" w:cs="Times New Roman"/>
          <w:color w:val="000000" w:themeColor="text1"/>
          <w:sz w:val="18"/>
          <w:szCs w:val="18"/>
        </w:rPr>
        <w:t>Hl. m. Praha si vyhrazuje právo změnit podmínky grantového řízení, pokud by došlo ke změnám souvisejících předpisů.</w:t>
      </w:r>
    </w:p>
    <w:p w:rsidR="00B307A9" w:rsidRPr="00B307A9" w:rsidRDefault="00B307A9" w:rsidP="00D207B7">
      <w:pPr>
        <w:spacing w:before="320" w:after="320" w:line="360" w:lineRule="atLeast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 w:rsidRPr="00B307A9">
        <w:rPr>
          <w:rFonts w:ascii="Verdana" w:eastAsia="Times New Roman" w:hAnsi="Verdana" w:cs="Times New Roman"/>
          <w:color w:val="000000" w:themeColor="text1"/>
          <w:sz w:val="18"/>
          <w:szCs w:val="18"/>
        </w:rPr>
        <w:t>Metodika upravuje pravidla a podmínky pro poskytnutí grantu, postup pro podání žádosti, postup pro posouzení žádosti a stanovení výše dotace, pravidla a podmínky pro čerpání, kontrolu a finanční vypořádán</w:t>
      </w:r>
      <w:r w:rsidR="00331FF5">
        <w:rPr>
          <w:rFonts w:ascii="Verdana" w:eastAsia="Times New Roman" w:hAnsi="Verdana" w:cs="Times New Roman"/>
          <w:color w:val="000000" w:themeColor="text1"/>
          <w:sz w:val="18"/>
          <w:szCs w:val="18"/>
        </w:rPr>
        <w:t>í/vyúčtování grantu pro rok 2014</w:t>
      </w:r>
      <w:r w:rsidRPr="00B307A9"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. Je členěna na část obecnou a čtyři části speciální pro jednotlivé oblasti: </w:t>
      </w:r>
    </w:p>
    <w:p w:rsidR="00B307A9" w:rsidRPr="00B307A9" w:rsidRDefault="00B307A9" w:rsidP="00D207B7">
      <w:pPr>
        <w:numPr>
          <w:ilvl w:val="0"/>
          <w:numId w:val="1"/>
        </w:numPr>
        <w:spacing w:before="100" w:beforeAutospacing="1" w:after="100" w:afterAutospacing="1" w:line="360" w:lineRule="atLeast"/>
        <w:ind w:left="1020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 w:rsidRPr="00B307A9"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Část speciální A – granty v oblasti zdravotnictví </w:t>
      </w:r>
    </w:p>
    <w:p w:rsidR="00B307A9" w:rsidRPr="00B307A9" w:rsidRDefault="00B307A9" w:rsidP="00D207B7">
      <w:pPr>
        <w:numPr>
          <w:ilvl w:val="0"/>
          <w:numId w:val="1"/>
        </w:numPr>
        <w:spacing w:before="100" w:beforeAutospacing="1" w:after="100" w:afterAutospacing="1" w:line="360" w:lineRule="atLeast"/>
        <w:ind w:left="1020"/>
        <w:jc w:val="both"/>
        <w:rPr>
          <w:rFonts w:ascii="Verdana" w:eastAsia="Times New Roman" w:hAnsi="Verdana" w:cs="Times New Roman"/>
          <w:b/>
          <w:color w:val="000000" w:themeColor="text1"/>
          <w:sz w:val="18"/>
          <w:szCs w:val="18"/>
        </w:rPr>
      </w:pPr>
      <w:r w:rsidRPr="00B307A9">
        <w:rPr>
          <w:rFonts w:ascii="Verdana" w:eastAsia="Times New Roman" w:hAnsi="Verdana" w:cs="Times New Roman"/>
          <w:b/>
          <w:color w:val="000000" w:themeColor="text1"/>
          <w:sz w:val="18"/>
          <w:szCs w:val="18"/>
        </w:rPr>
        <w:t xml:space="preserve">Část speciální B – granty v oblasti sociálních služeb </w:t>
      </w:r>
    </w:p>
    <w:p w:rsidR="00B307A9" w:rsidRPr="00B307A9" w:rsidRDefault="00B307A9" w:rsidP="00D207B7">
      <w:pPr>
        <w:numPr>
          <w:ilvl w:val="0"/>
          <w:numId w:val="1"/>
        </w:numPr>
        <w:spacing w:before="100" w:beforeAutospacing="1" w:after="100" w:afterAutospacing="1" w:line="360" w:lineRule="atLeast"/>
        <w:ind w:left="1020"/>
        <w:jc w:val="both"/>
        <w:rPr>
          <w:rFonts w:ascii="Verdana" w:eastAsia="Times New Roman" w:hAnsi="Verdana" w:cs="Times New Roman"/>
          <w:b/>
          <w:color w:val="000000" w:themeColor="text1"/>
          <w:sz w:val="18"/>
          <w:szCs w:val="18"/>
        </w:rPr>
      </w:pPr>
      <w:r w:rsidRPr="00B307A9">
        <w:rPr>
          <w:rFonts w:ascii="Verdana" w:eastAsia="Times New Roman" w:hAnsi="Verdana" w:cs="Times New Roman"/>
          <w:b/>
          <w:color w:val="000000" w:themeColor="text1"/>
          <w:sz w:val="18"/>
          <w:szCs w:val="18"/>
        </w:rPr>
        <w:t xml:space="preserve">Část speciální C – granty rodinné politiky </w:t>
      </w:r>
    </w:p>
    <w:p w:rsidR="007E554F" w:rsidRPr="00B307A9" w:rsidRDefault="00B307A9" w:rsidP="00D207B7">
      <w:pPr>
        <w:numPr>
          <w:ilvl w:val="0"/>
          <w:numId w:val="1"/>
        </w:numPr>
        <w:spacing w:before="100" w:beforeAutospacing="1" w:after="100" w:afterAutospacing="1" w:line="360" w:lineRule="atLeast"/>
        <w:ind w:left="1020"/>
        <w:jc w:val="both"/>
        <w:rPr>
          <w:rFonts w:ascii="Verdana" w:eastAsia="Times New Roman" w:hAnsi="Verdana" w:cs="Times New Roman"/>
          <w:b/>
          <w:color w:val="000000" w:themeColor="text1"/>
          <w:sz w:val="18"/>
          <w:szCs w:val="18"/>
        </w:rPr>
      </w:pPr>
      <w:r w:rsidRPr="00B307A9">
        <w:rPr>
          <w:rFonts w:ascii="Verdana" w:eastAsia="Times New Roman" w:hAnsi="Verdana" w:cs="Times New Roman"/>
          <w:b/>
          <w:color w:val="000000" w:themeColor="text1"/>
          <w:sz w:val="18"/>
          <w:szCs w:val="18"/>
        </w:rPr>
        <w:t>Část speciální D – akce celopražského významu</w:t>
      </w:r>
    </w:p>
    <w:p w:rsidR="00B307A9" w:rsidRDefault="00B307A9" w:rsidP="00D207B7">
      <w:pPr>
        <w:spacing w:before="480" w:after="320" w:line="360" w:lineRule="atLeast"/>
        <w:jc w:val="both"/>
        <w:outlineLvl w:val="2"/>
        <w:rPr>
          <w:rFonts w:ascii="Verdana" w:eastAsia="Times New Roman" w:hAnsi="Verdana" w:cs="Times New Roman"/>
          <w:b/>
          <w:bCs/>
          <w:color w:val="333333"/>
          <w:sz w:val="21"/>
          <w:szCs w:val="21"/>
        </w:rPr>
      </w:pPr>
      <w:r>
        <w:rPr>
          <w:rFonts w:ascii="Verdana" w:eastAsia="Times New Roman" w:hAnsi="Verdana" w:cs="Times New Roman"/>
          <w:b/>
          <w:bCs/>
          <w:color w:val="333333"/>
          <w:sz w:val="21"/>
          <w:szCs w:val="21"/>
        </w:rPr>
        <w:t>Program A</w:t>
      </w:r>
      <w:r w:rsidRPr="00B307A9">
        <w:rPr>
          <w:rFonts w:ascii="Verdana" w:eastAsia="Times New Roman" w:hAnsi="Verdana" w:cs="Times New Roman"/>
          <w:b/>
          <w:bCs/>
          <w:color w:val="333333"/>
          <w:sz w:val="21"/>
          <w:szCs w:val="21"/>
        </w:rPr>
        <w:t xml:space="preserve"> – </w:t>
      </w:r>
      <w:r>
        <w:rPr>
          <w:rFonts w:ascii="Verdana" w:eastAsia="Times New Roman" w:hAnsi="Verdana" w:cs="Times New Roman"/>
          <w:b/>
          <w:bCs/>
          <w:color w:val="333333"/>
          <w:sz w:val="21"/>
          <w:szCs w:val="21"/>
        </w:rPr>
        <w:t>Zdravotnictví</w:t>
      </w:r>
    </w:p>
    <w:p w:rsidR="00D207B7" w:rsidRDefault="00B307A9" w:rsidP="00D207B7">
      <w:pPr>
        <w:spacing w:before="320" w:after="320" w:line="360" w:lineRule="atLeast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307A9">
        <w:rPr>
          <w:rFonts w:ascii="Verdana" w:eastAsia="Times New Roman" w:hAnsi="Verdana" w:cs="Times New Roman"/>
          <w:color w:val="333333"/>
          <w:sz w:val="18"/>
          <w:szCs w:val="18"/>
        </w:rPr>
        <w:lastRenderedPageBreak/>
        <w:t>Na základě usnesení Rady HMP č. </w:t>
      </w:r>
      <w:r>
        <w:rPr>
          <w:rFonts w:ascii="Verdana" w:eastAsia="Times New Roman" w:hAnsi="Verdana" w:cs="Times New Roman"/>
          <w:color w:val="333333"/>
          <w:sz w:val="18"/>
          <w:szCs w:val="18"/>
        </w:rPr>
        <w:t>1891</w:t>
      </w:r>
      <w:r w:rsidRPr="00B307A9">
        <w:rPr>
          <w:rFonts w:ascii="Verdana" w:eastAsia="Times New Roman" w:hAnsi="Verdana" w:cs="Times New Roman"/>
          <w:color w:val="333333"/>
          <w:sz w:val="18"/>
          <w:szCs w:val="18"/>
        </w:rPr>
        <w:t xml:space="preserve"> ze dne </w:t>
      </w:r>
      <w:r>
        <w:rPr>
          <w:rFonts w:ascii="Verdana" w:eastAsia="Times New Roman" w:hAnsi="Verdana" w:cs="Times New Roman"/>
          <w:color w:val="333333"/>
          <w:sz w:val="18"/>
          <w:szCs w:val="18"/>
        </w:rPr>
        <w:t>15. 10. 2013</w:t>
      </w:r>
      <w:r w:rsidRPr="00B307A9">
        <w:rPr>
          <w:rFonts w:ascii="Verdana" w:eastAsia="Times New Roman" w:hAnsi="Verdana" w:cs="Times New Roman"/>
          <w:color w:val="333333"/>
          <w:sz w:val="18"/>
          <w:szCs w:val="18"/>
        </w:rPr>
        <w:t xml:space="preserve"> vyhlašujeme grantové řízení Program </w:t>
      </w:r>
      <w:r>
        <w:rPr>
          <w:rFonts w:ascii="Verdana" w:eastAsia="Times New Roman" w:hAnsi="Verdana" w:cs="Times New Roman"/>
          <w:color w:val="333333"/>
          <w:sz w:val="18"/>
          <w:szCs w:val="18"/>
        </w:rPr>
        <w:t>A</w:t>
      </w:r>
      <w:r w:rsidRPr="00B307A9">
        <w:rPr>
          <w:rFonts w:ascii="Verdana" w:eastAsia="Times New Roman" w:hAnsi="Verdana" w:cs="Times New Roman"/>
          <w:color w:val="333333"/>
          <w:sz w:val="18"/>
          <w:szCs w:val="18"/>
        </w:rPr>
        <w:t xml:space="preserve"> – </w:t>
      </w:r>
      <w:r>
        <w:rPr>
          <w:rFonts w:ascii="Verdana" w:eastAsia="Times New Roman" w:hAnsi="Verdana" w:cs="Times New Roman"/>
          <w:color w:val="333333"/>
          <w:sz w:val="18"/>
          <w:szCs w:val="18"/>
        </w:rPr>
        <w:t>Zdravotnictví</w:t>
      </w:r>
      <w:r w:rsidRPr="00B307A9">
        <w:rPr>
          <w:rFonts w:ascii="Verdana" w:eastAsia="Times New Roman" w:hAnsi="Verdana" w:cs="Times New Roman"/>
          <w:color w:val="333333"/>
          <w:sz w:val="18"/>
          <w:szCs w:val="18"/>
        </w:rPr>
        <w:t>.</w:t>
      </w:r>
      <w:r w:rsidR="00A85559">
        <w:rPr>
          <w:rFonts w:ascii="Verdana" w:eastAsia="Times New Roman" w:hAnsi="Verdana" w:cs="Times New Roman"/>
          <w:color w:val="333333"/>
          <w:sz w:val="18"/>
          <w:szCs w:val="18"/>
        </w:rPr>
        <w:t xml:space="preserve"> </w:t>
      </w:r>
    </w:p>
    <w:p w:rsidR="00B307A9" w:rsidRPr="00B307A9" w:rsidRDefault="00A85559" w:rsidP="00D207B7">
      <w:pPr>
        <w:spacing w:before="320" w:after="320" w:line="360" w:lineRule="atLeast"/>
        <w:rPr>
          <w:rFonts w:ascii="Verdana" w:eastAsia="Times New Roman" w:hAnsi="Verdana" w:cs="Times New Roman"/>
          <w:color w:val="333333"/>
          <w:sz w:val="18"/>
          <w:szCs w:val="18"/>
        </w:rPr>
      </w:pPr>
      <w:r>
        <w:rPr>
          <w:rFonts w:ascii="Verdana" w:eastAsia="Times New Roman" w:hAnsi="Verdana" w:cs="Times New Roman"/>
          <w:color w:val="333333"/>
          <w:sz w:val="18"/>
          <w:szCs w:val="18"/>
        </w:rPr>
        <w:t xml:space="preserve">Podrobnosti na zdravotnickém portále na adrese </w:t>
      </w:r>
      <w:hyperlink r:id="rId6" w:history="1">
        <w:r w:rsidRPr="00193C96">
          <w:rPr>
            <w:rStyle w:val="Hypertextovodkaz"/>
            <w:rFonts w:ascii="Verdana" w:eastAsia="Times New Roman" w:hAnsi="Verdana" w:cs="Times New Roman"/>
            <w:sz w:val="18"/>
            <w:szCs w:val="18"/>
            <w:bdr w:val="none" w:sz="0" w:space="0" w:color="auto"/>
          </w:rPr>
          <w:t>http://zdravotnictvi.praha.eu/jnp/cz/granty_hmp/oblast_zdravotnictvi/index.html</w:t>
        </w:r>
      </w:hyperlink>
      <w:r>
        <w:rPr>
          <w:rFonts w:ascii="Verdana" w:eastAsia="Times New Roman" w:hAnsi="Verdana" w:cs="Times New Roman"/>
          <w:color w:val="333333"/>
          <w:sz w:val="18"/>
          <w:szCs w:val="18"/>
        </w:rPr>
        <w:t xml:space="preserve"> v sekci Grantové řízení pro rok 2014.</w:t>
      </w:r>
    </w:p>
    <w:p w:rsidR="00B307A9" w:rsidRPr="00B307A9" w:rsidRDefault="00B307A9" w:rsidP="00D207B7">
      <w:pPr>
        <w:spacing w:before="480" w:after="320" w:line="360" w:lineRule="atLeast"/>
        <w:jc w:val="both"/>
        <w:outlineLvl w:val="2"/>
        <w:rPr>
          <w:rFonts w:ascii="Verdana" w:eastAsia="Times New Roman" w:hAnsi="Verdana" w:cs="Times New Roman"/>
          <w:b/>
          <w:bCs/>
          <w:color w:val="333333"/>
          <w:sz w:val="21"/>
          <w:szCs w:val="21"/>
        </w:rPr>
      </w:pPr>
    </w:p>
    <w:p w:rsidR="00B307A9" w:rsidRPr="00B307A9" w:rsidRDefault="00876710" w:rsidP="00D207B7">
      <w:pPr>
        <w:spacing w:line="36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>
        <w:rPr>
          <w:rFonts w:ascii="Verdana" w:eastAsia="Times New Roman" w:hAnsi="Verdana" w:cs="Times New Roman"/>
          <w:color w:val="333333"/>
          <w:sz w:val="18"/>
          <w:szCs w:val="18"/>
        </w:rPr>
        <w:pict>
          <v:rect id="_x0000_i1025" style="width:0;height:.75pt" o:hralign="center" o:hrstd="t" o:hr="t" fillcolor="gray" stroked="f"/>
        </w:pict>
      </w:r>
    </w:p>
    <w:p w:rsidR="00B307A9" w:rsidRPr="00B307A9" w:rsidRDefault="00B307A9" w:rsidP="00D207B7">
      <w:pPr>
        <w:spacing w:before="480" w:after="320" w:line="360" w:lineRule="atLeast"/>
        <w:jc w:val="both"/>
        <w:outlineLvl w:val="2"/>
        <w:rPr>
          <w:rFonts w:ascii="Verdana" w:eastAsia="Times New Roman" w:hAnsi="Verdana" w:cs="Times New Roman"/>
          <w:b/>
          <w:bCs/>
          <w:color w:val="333333"/>
          <w:sz w:val="21"/>
          <w:szCs w:val="21"/>
        </w:rPr>
      </w:pPr>
      <w:r w:rsidRPr="00B307A9">
        <w:rPr>
          <w:rFonts w:ascii="Verdana" w:eastAsia="Times New Roman" w:hAnsi="Verdana" w:cs="Times New Roman"/>
          <w:b/>
          <w:bCs/>
          <w:color w:val="333333"/>
          <w:sz w:val="21"/>
          <w:szCs w:val="21"/>
        </w:rPr>
        <w:t>Program B – Sociální služby</w:t>
      </w:r>
    </w:p>
    <w:p w:rsidR="00B307A9" w:rsidRPr="00B307A9" w:rsidRDefault="001846A8" w:rsidP="00D207B7">
      <w:pPr>
        <w:spacing w:before="320" w:after="320" w:line="36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307A9">
        <w:rPr>
          <w:rFonts w:ascii="Verdana" w:eastAsia="Times New Roman" w:hAnsi="Verdana" w:cs="Times New Roman"/>
          <w:color w:val="333333"/>
          <w:sz w:val="18"/>
          <w:szCs w:val="18"/>
        </w:rPr>
        <w:t>Na základě usnesení Rady HMP č. </w:t>
      </w:r>
      <w:r>
        <w:rPr>
          <w:rFonts w:ascii="Verdana" w:eastAsia="Times New Roman" w:hAnsi="Verdana" w:cs="Times New Roman"/>
          <w:color w:val="333333"/>
          <w:sz w:val="18"/>
          <w:szCs w:val="18"/>
        </w:rPr>
        <w:t>1891</w:t>
      </w:r>
      <w:r w:rsidRPr="00B307A9">
        <w:rPr>
          <w:rFonts w:ascii="Verdana" w:eastAsia="Times New Roman" w:hAnsi="Verdana" w:cs="Times New Roman"/>
          <w:color w:val="333333"/>
          <w:sz w:val="18"/>
          <w:szCs w:val="18"/>
        </w:rPr>
        <w:t xml:space="preserve"> ze dne </w:t>
      </w:r>
      <w:r>
        <w:rPr>
          <w:rFonts w:ascii="Verdana" w:eastAsia="Times New Roman" w:hAnsi="Verdana" w:cs="Times New Roman"/>
          <w:color w:val="333333"/>
          <w:sz w:val="18"/>
          <w:szCs w:val="18"/>
        </w:rPr>
        <w:t>15. 10. 2013</w:t>
      </w:r>
      <w:r w:rsidRPr="00B307A9">
        <w:rPr>
          <w:rFonts w:ascii="Verdana" w:eastAsia="Times New Roman" w:hAnsi="Verdana" w:cs="Times New Roman"/>
          <w:color w:val="333333"/>
          <w:sz w:val="18"/>
          <w:szCs w:val="18"/>
        </w:rPr>
        <w:t xml:space="preserve"> vyhlašujeme grantové řízení </w:t>
      </w:r>
      <w:r w:rsidR="00B307A9" w:rsidRPr="00B307A9">
        <w:rPr>
          <w:rFonts w:ascii="Verdana" w:eastAsia="Times New Roman" w:hAnsi="Verdana" w:cs="Times New Roman"/>
          <w:color w:val="333333"/>
          <w:sz w:val="18"/>
          <w:szCs w:val="18"/>
        </w:rPr>
        <w:t>Program B – Sociální služby.</w:t>
      </w:r>
    </w:p>
    <w:p w:rsidR="00B307A9" w:rsidRPr="00B307A9" w:rsidRDefault="00B307A9" w:rsidP="00D207B7">
      <w:pPr>
        <w:spacing w:before="320" w:after="320" w:line="36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307A9">
        <w:rPr>
          <w:rFonts w:ascii="Verdana" w:eastAsia="Times New Roman" w:hAnsi="Verdana" w:cs="Times New Roman"/>
          <w:color w:val="333333"/>
          <w:sz w:val="18"/>
          <w:szCs w:val="18"/>
        </w:rPr>
        <w:t>Podmínkou pro udělení grantu je naprostá transparentnost hospodaření. Hodnocení žádostí o jednoleté granty je realizováno prostřednictvím posouzení a bodového ohodnocení jednotlivých kritérií v následujících oblastech: Formální správnost</w:t>
      </w:r>
      <w:r w:rsidR="001846A8">
        <w:rPr>
          <w:rFonts w:ascii="Verdana" w:eastAsia="Times New Roman" w:hAnsi="Verdana" w:cs="Times New Roman"/>
          <w:color w:val="333333"/>
          <w:sz w:val="18"/>
          <w:szCs w:val="18"/>
        </w:rPr>
        <w:t xml:space="preserve">, </w:t>
      </w:r>
      <w:r w:rsidRPr="00B307A9">
        <w:rPr>
          <w:rFonts w:ascii="Verdana" w:eastAsia="Times New Roman" w:hAnsi="Verdana" w:cs="Times New Roman"/>
          <w:color w:val="333333"/>
          <w:sz w:val="18"/>
          <w:szCs w:val="18"/>
        </w:rPr>
        <w:t>Ekonomické aspekty</w:t>
      </w:r>
      <w:r w:rsidR="001846A8">
        <w:rPr>
          <w:rFonts w:ascii="Verdana" w:eastAsia="Times New Roman" w:hAnsi="Verdana" w:cs="Times New Roman"/>
          <w:color w:val="333333"/>
          <w:sz w:val="18"/>
          <w:szCs w:val="18"/>
        </w:rPr>
        <w:t xml:space="preserve">, </w:t>
      </w:r>
      <w:r w:rsidRPr="00B307A9">
        <w:rPr>
          <w:rFonts w:ascii="Verdana" w:eastAsia="Times New Roman" w:hAnsi="Verdana" w:cs="Times New Roman"/>
          <w:color w:val="333333"/>
          <w:sz w:val="18"/>
          <w:szCs w:val="18"/>
        </w:rPr>
        <w:t>Obsahový aspekt sociální služby</w:t>
      </w:r>
      <w:r w:rsidR="001846A8">
        <w:rPr>
          <w:rFonts w:ascii="Verdana" w:eastAsia="Times New Roman" w:hAnsi="Verdana" w:cs="Times New Roman"/>
          <w:color w:val="333333"/>
          <w:sz w:val="18"/>
          <w:szCs w:val="18"/>
        </w:rPr>
        <w:t>,</w:t>
      </w:r>
      <w:r w:rsidRPr="00B307A9">
        <w:rPr>
          <w:rFonts w:ascii="Verdana" w:eastAsia="Times New Roman" w:hAnsi="Verdana" w:cs="Times New Roman"/>
          <w:color w:val="333333"/>
          <w:sz w:val="18"/>
          <w:szCs w:val="18"/>
        </w:rPr>
        <w:t xml:space="preserve"> Konkrétní výše finanční podpory bude stanovena v závislosti na schválené výši rozpočtu HMP daného roku a bude vyplacena na základě podepsané smlouvy o poskytnutí grantu.</w:t>
      </w:r>
    </w:p>
    <w:p w:rsidR="00B307A9" w:rsidRPr="00B307A9" w:rsidRDefault="00B307A9" w:rsidP="00D207B7">
      <w:pPr>
        <w:spacing w:before="480" w:after="320" w:line="360" w:lineRule="atLeast"/>
        <w:jc w:val="both"/>
        <w:outlineLvl w:val="2"/>
        <w:rPr>
          <w:rFonts w:ascii="Verdana" w:eastAsia="Times New Roman" w:hAnsi="Verdana" w:cs="Times New Roman"/>
          <w:b/>
          <w:bCs/>
          <w:color w:val="333333"/>
          <w:sz w:val="21"/>
          <w:szCs w:val="21"/>
        </w:rPr>
      </w:pPr>
      <w:r w:rsidRPr="00B307A9">
        <w:rPr>
          <w:rFonts w:ascii="Verdana" w:eastAsia="Times New Roman" w:hAnsi="Verdana" w:cs="Times New Roman"/>
          <w:b/>
          <w:bCs/>
          <w:color w:val="333333"/>
          <w:sz w:val="21"/>
          <w:szCs w:val="21"/>
        </w:rPr>
        <w:t>PŘEHLED VYHLAŠOVANÝCH PODPROGRAMŮ V OBLASTI SOCIÁLNÍCH SLUŽEB (B1)</w:t>
      </w:r>
    </w:p>
    <w:p w:rsidR="00B307A9" w:rsidRPr="00B307A9" w:rsidRDefault="00B307A9" w:rsidP="00D207B7">
      <w:pPr>
        <w:spacing w:before="320" w:after="320" w:line="36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307A9">
        <w:rPr>
          <w:rFonts w:ascii="Verdana" w:eastAsia="Times New Roman" w:hAnsi="Verdana" w:cs="Times New Roman"/>
          <w:color w:val="333333"/>
          <w:sz w:val="18"/>
          <w:szCs w:val="18"/>
        </w:rPr>
        <w:t>Žádost mohou podat všechny subjekty, které jsou poskytovateli sociálních služeb a splňují všechny níže uvedené podmínky: mají registraci na poskytování sociální služby podle zákona č. 108/2006 Sb., o sociálních službách, ve znění pozdějších předpisů,</w:t>
      </w:r>
      <w:r w:rsidR="001846A8">
        <w:rPr>
          <w:rFonts w:ascii="Verdana" w:eastAsia="Times New Roman" w:hAnsi="Verdana" w:cs="Times New Roman"/>
          <w:color w:val="333333"/>
          <w:sz w:val="18"/>
          <w:szCs w:val="18"/>
        </w:rPr>
        <w:t xml:space="preserve"> </w:t>
      </w:r>
      <w:r w:rsidRPr="00B307A9">
        <w:rPr>
          <w:rFonts w:ascii="Verdana" w:eastAsia="Times New Roman" w:hAnsi="Verdana" w:cs="Times New Roman"/>
          <w:color w:val="333333"/>
          <w:sz w:val="18"/>
          <w:szCs w:val="18"/>
        </w:rPr>
        <w:t>registraci na poskytování této sociáln</w:t>
      </w:r>
      <w:r w:rsidR="001846A8">
        <w:rPr>
          <w:rFonts w:ascii="Verdana" w:eastAsia="Times New Roman" w:hAnsi="Verdana" w:cs="Times New Roman"/>
          <w:color w:val="333333"/>
          <w:sz w:val="18"/>
          <w:szCs w:val="18"/>
        </w:rPr>
        <w:t>í služby získali do 31. 12. 2012</w:t>
      </w:r>
      <w:r w:rsidRPr="00B307A9">
        <w:rPr>
          <w:rFonts w:ascii="Verdana" w:eastAsia="Times New Roman" w:hAnsi="Verdana" w:cs="Times New Roman"/>
          <w:color w:val="333333"/>
          <w:sz w:val="18"/>
          <w:szCs w:val="18"/>
        </w:rPr>
        <w:t>,</w:t>
      </w:r>
      <w:r w:rsidR="001846A8">
        <w:rPr>
          <w:rFonts w:ascii="Verdana" w:eastAsia="Times New Roman" w:hAnsi="Verdana" w:cs="Times New Roman"/>
          <w:color w:val="333333"/>
          <w:sz w:val="18"/>
          <w:szCs w:val="18"/>
        </w:rPr>
        <w:t xml:space="preserve"> </w:t>
      </w:r>
      <w:r w:rsidRPr="00B307A9">
        <w:rPr>
          <w:rFonts w:ascii="Verdana" w:eastAsia="Times New Roman" w:hAnsi="Verdana" w:cs="Times New Roman"/>
          <w:color w:val="333333"/>
          <w:sz w:val="18"/>
          <w:szCs w:val="18"/>
        </w:rPr>
        <w:t>poskytují sociální služby na území HMP nebo občanům HMP,</w:t>
      </w:r>
      <w:r w:rsidR="001846A8">
        <w:rPr>
          <w:rFonts w:ascii="Verdana" w:eastAsia="Times New Roman" w:hAnsi="Verdana" w:cs="Times New Roman"/>
          <w:color w:val="333333"/>
          <w:sz w:val="18"/>
          <w:szCs w:val="18"/>
        </w:rPr>
        <w:t xml:space="preserve"> </w:t>
      </w:r>
      <w:r w:rsidRPr="00B307A9">
        <w:rPr>
          <w:rFonts w:ascii="Verdana" w:eastAsia="Times New Roman" w:hAnsi="Verdana" w:cs="Times New Roman"/>
          <w:color w:val="333333"/>
          <w:sz w:val="18"/>
          <w:szCs w:val="18"/>
        </w:rPr>
        <w:t>jejich zřizovatelem není HMP ani městská část HMP,</w:t>
      </w:r>
      <w:r w:rsidR="001846A8">
        <w:rPr>
          <w:rFonts w:ascii="Verdana" w:eastAsia="Times New Roman" w:hAnsi="Verdana" w:cs="Times New Roman"/>
          <w:color w:val="333333"/>
          <w:sz w:val="18"/>
          <w:szCs w:val="18"/>
        </w:rPr>
        <w:t xml:space="preserve"> </w:t>
      </w:r>
      <w:r w:rsidRPr="00B307A9">
        <w:rPr>
          <w:rFonts w:ascii="Verdana" w:eastAsia="Times New Roman" w:hAnsi="Verdana" w:cs="Times New Roman"/>
          <w:color w:val="333333"/>
          <w:sz w:val="18"/>
          <w:szCs w:val="18"/>
        </w:rPr>
        <w:t>nemají uzavřenou smlouvu s HMP na poskytování konkrétní sociální služby, na kterou žádají o grant.</w:t>
      </w:r>
    </w:p>
    <w:p w:rsidR="00B307A9" w:rsidRPr="00B307A9" w:rsidRDefault="00B307A9" w:rsidP="00D207B7">
      <w:pPr>
        <w:spacing w:before="480" w:after="320" w:line="360" w:lineRule="atLeast"/>
        <w:jc w:val="both"/>
        <w:outlineLvl w:val="2"/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</w:pPr>
      <w:r w:rsidRPr="00B307A9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Program J1 – Podpora sociálních služeb poskytovaných občanům hlavního města Prahy (mimo sociálních služeb pro osoby bez přístřeší).</w:t>
      </w:r>
    </w:p>
    <w:p w:rsidR="00B307A9" w:rsidRPr="00B307A9" w:rsidRDefault="00B307A9" w:rsidP="00D207B7">
      <w:pPr>
        <w:spacing w:before="320" w:after="320" w:line="36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307A9">
        <w:rPr>
          <w:rFonts w:ascii="Verdana" w:eastAsia="Times New Roman" w:hAnsi="Verdana" w:cs="Times New Roman"/>
          <w:color w:val="333333"/>
          <w:sz w:val="18"/>
          <w:szCs w:val="18"/>
        </w:rPr>
        <w:t>Vyjmenované druhy podporovaných služeb sociální péče: Osobní asistence</w:t>
      </w:r>
      <w:r w:rsidR="001846A8">
        <w:rPr>
          <w:rFonts w:ascii="Verdana" w:eastAsia="Times New Roman" w:hAnsi="Verdana" w:cs="Times New Roman"/>
          <w:color w:val="333333"/>
          <w:sz w:val="18"/>
          <w:szCs w:val="18"/>
        </w:rPr>
        <w:t xml:space="preserve">, </w:t>
      </w:r>
      <w:r w:rsidRPr="00B307A9">
        <w:rPr>
          <w:rFonts w:ascii="Verdana" w:eastAsia="Times New Roman" w:hAnsi="Verdana" w:cs="Times New Roman"/>
          <w:color w:val="333333"/>
          <w:sz w:val="18"/>
          <w:szCs w:val="18"/>
        </w:rPr>
        <w:t>Průvodcovské a předčitatelské služby</w:t>
      </w:r>
      <w:r w:rsidR="001846A8">
        <w:rPr>
          <w:rFonts w:ascii="Verdana" w:eastAsia="Times New Roman" w:hAnsi="Verdana" w:cs="Times New Roman"/>
          <w:color w:val="333333"/>
          <w:sz w:val="18"/>
          <w:szCs w:val="18"/>
        </w:rPr>
        <w:t xml:space="preserve">, </w:t>
      </w:r>
      <w:r w:rsidRPr="00B307A9">
        <w:rPr>
          <w:rFonts w:ascii="Verdana" w:eastAsia="Times New Roman" w:hAnsi="Verdana" w:cs="Times New Roman"/>
          <w:color w:val="333333"/>
          <w:sz w:val="18"/>
          <w:szCs w:val="18"/>
        </w:rPr>
        <w:t>Podpora samostatného bydlení</w:t>
      </w:r>
      <w:r w:rsidR="001846A8">
        <w:rPr>
          <w:rFonts w:ascii="Verdana" w:eastAsia="Times New Roman" w:hAnsi="Verdana" w:cs="Times New Roman"/>
          <w:color w:val="333333"/>
          <w:sz w:val="18"/>
          <w:szCs w:val="18"/>
        </w:rPr>
        <w:t xml:space="preserve">, </w:t>
      </w:r>
      <w:r w:rsidRPr="00B307A9">
        <w:rPr>
          <w:rFonts w:ascii="Verdana" w:eastAsia="Times New Roman" w:hAnsi="Verdana" w:cs="Times New Roman"/>
          <w:color w:val="333333"/>
          <w:sz w:val="18"/>
          <w:szCs w:val="18"/>
        </w:rPr>
        <w:t>Odlehčovací služby</w:t>
      </w:r>
      <w:r w:rsidR="001846A8">
        <w:rPr>
          <w:rFonts w:ascii="Verdana" w:eastAsia="Times New Roman" w:hAnsi="Verdana" w:cs="Times New Roman"/>
          <w:color w:val="333333"/>
          <w:sz w:val="18"/>
          <w:szCs w:val="18"/>
        </w:rPr>
        <w:t xml:space="preserve">, </w:t>
      </w:r>
      <w:r w:rsidRPr="00B307A9">
        <w:rPr>
          <w:rFonts w:ascii="Verdana" w:eastAsia="Times New Roman" w:hAnsi="Verdana" w:cs="Times New Roman"/>
          <w:color w:val="333333"/>
          <w:sz w:val="18"/>
          <w:szCs w:val="18"/>
        </w:rPr>
        <w:t>Centra denních služeb</w:t>
      </w:r>
      <w:r w:rsidR="001846A8">
        <w:rPr>
          <w:rFonts w:ascii="Verdana" w:eastAsia="Times New Roman" w:hAnsi="Verdana" w:cs="Times New Roman"/>
          <w:color w:val="333333"/>
          <w:sz w:val="18"/>
          <w:szCs w:val="18"/>
        </w:rPr>
        <w:t xml:space="preserve">, </w:t>
      </w:r>
      <w:r w:rsidRPr="00B307A9">
        <w:rPr>
          <w:rFonts w:ascii="Verdana" w:eastAsia="Times New Roman" w:hAnsi="Verdana" w:cs="Times New Roman"/>
          <w:color w:val="333333"/>
          <w:sz w:val="18"/>
          <w:szCs w:val="18"/>
        </w:rPr>
        <w:t>Denní stacionáře</w:t>
      </w:r>
      <w:r w:rsidR="001846A8">
        <w:rPr>
          <w:rFonts w:ascii="Verdana" w:eastAsia="Times New Roman" w:hAnsi="Verdana" w:cs="Times New Roman"/>
          <w:color w:val="333333"/>
          <w:sz w:val="18"/>
          <w:szCs w:val="18"/>
        </w:rPr>
        <w:t xml:space="preserve">, </w:t>
      </w:r>
      <w:r w:rsidRPr="00B307A9">
        <w:rPr>
          <w:rFonts w:ascii="Verdana" w:eastAsia="Times New Roman" w:hAnsi="Verdana" w:cs="Times New Roman"/>
          <w:color w:val="333333"/>
          <w:sz w:val="18"/>
          <w:szCs w:val="18"/>
        </w:rPr>
        <w:t>Týdenní stacionáře</w:t>
      </w:r>
      <w:r w:rsidR="001846A8">
        <w:rPr>
          <w:rFonts w:ascii="Verdana" w:eastAsia="Times New Roman" w:hAnsi="Verdana" w:cs="Times New Roman"/>
          <w:color w:val="333333"/>
          <w:sz w:val="18"/>
          <w:szCs w:val="18"/>
        </w:rPr>
        <w:t xml:space="preserve">, </w:t>
      </w:r>
      <w:r w:rsidRPr="00B307A9">
        <w:rPr>
          <w:rFonts w:ascii="Verdana" w:eastAsia="Times New Roman" w:hAnsi="Verdana" w:cs="Times New Roman"/>
          <w:color w:val="333333"/>
          <w:sz w:val="18"/>
          <w:szCs w:val="18"/>
        </w:rPr>
        <w:t>Domovy pro osoby se zdravotním postižením</w:t>
      </w:r>
      <w:r w:rsidR="001846A8">
        <w:rPr>
          <w:rFonts w:ascii="Verdana" w:eastAsia="Times New Roman" w:hAnsi="Verdana" w:cs="Times New Roman"/>
          <w:color w:val="333333"/>
          <w:sz w:val="18"/>
          <w:szCs w:val="18"/>
        </w:rPr>
        <w:t xml:space="preserve">, </w:t>
      </w:r>
      <w:r w:rsidRPr="00B307A9">
        <w:rPr>
          <w:rFonts w:ascii="Verdana" w:eastAsia="Times New Roman" w:hAnsi="Verdana" w:cs="Times New Roman"/>
          <w:color w:val="333333"/>
          <w:sz w:val="18"/>
          <w:szCs w:val="18"/>
        </w:rPr>
        <w:t xml:space="preserve">Domovy pro </w:t>
      </w:r>
      <w:r w:rsidRPr="00B307A9">
        <w:rPr>
          <w:rFonts w:ascii="Verdana" w:eastAsia="Times New Roman" w:hAnsi="Verdana" w:cs="Times New Roman"/>
          <w:color w:val="333333"/>
          <w:sz w:val="18"/>
          <w:szCs w:val="18"/>
        </w:rPr>
        <w:lastRenderedPageBreak/>
        <w:t>seniory</w:t>
      </w:r>
      <w:r w:rsidR="001846A8">
        <w:rPr>
          <w:rFonts w:ascii="Verdana" w:eastAsia="Times New Roman" w:hAnsi="Verdana" w:cs="Times New Roman"/>
          <w:color w:val="333333"/>
          <w:sz w:val="18"/>
          <w:szCs w:val="18"/>
        </w:rPr>
        <w:t xml:space="preserve">, </w:t>
      </w:r>
      <w:r w:rsidRPr="00B307A9">
        <w:rPr>
          <w:rFonts w:ascii="Verdana" w:eastAsia="Times New Roman" w:hAnsi="Verdana" w:cs="Times New Roman"/>
          <w:color w:val="333333"/>
          <w:sz w:val="18"/>
          <w:szCs w:val="18"/>
        </w:rPr>
        <w:t>Domovy se zvláštním režimem</w:t>
      </w:r>
      <w:r w:rsidR="001846A8">
        <w:rPr>
          <w:rFonts w:ascii="Verdana" w:eastAsia="Times New Roman" w:hAnsi="Verdana" w:cs="Times New Roman"/>
          <w:color w:val="333333"/>
          <w:sz w:val="18"/>
          <w:szCs w:val="18"/>
        </w:rPr>
        <w:t xml:space="preserve">, </w:t>
      </w:r>
      <w:r w:rsidRPr="00B307A9">
        <w:rPr>
          <w:rFonts w:ascii="Verdana" w:eastAsia="Times New Roman" w:hAnsi="Verdana" w:cs="Times New Roman"/>
          <w:color w:val="333333"/>
          <w:sz w:val="18"/>
          <w:szCs w:val="18"/>
        </w:rPr>
        <w:t>Chráněné bydlení</w:t>
      </w:r>
      <w:r w:rsidR="001846A8">
        <w:rPr>
          <w:rFonts w:ascii="Verdana" w:eastAsia="Times New Roman" w:hAnsi="Verdana" w:cs="Times New Roman"/>
          <w:color w:val="333333"/>
          <w:sz w:val="18"/>
          <w:szCs w:val="18"/>
        </w:rPr>
        <w:t xml:space="preserve">, </w:t>
      </w:r>
      <w:r w:rsidRPr="00B307A9">
        <w:rPr>
          <w:rFonts w:ascii="Verdana" w:eastAsia="Times New Roman" w:hAnsi="Verdana" w:cs="Times New Roman"/>
          <w:color w:val="333333"/>
          <w:sz w:val="18"/>
          <w:szCs w:val="18"/>
        </w:rPr>
        <w:t>Sociální služby poskytované ve zdravotnických zařízeních ústavní péče</w:t>
      </w:r>
    </w:p>
    <w:p w:rsidR="00B307A9" w:rsidRPr="00B307A9" w:rsidRDefault="00B307A9" w:rsidP="00D207B7">
      <w:pPr>
        <w:spacing w:before="320" w:after="320" w:line="36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307A9">
        <w:rPr>
          <w:rFonts w:ascii="Verdana" w:eastAsia="Times New Roman" w:hAnsi="Verdana" w:cs="Times New Roman"/>
          <w:color w:val="333333"/>
          <w:sz w:val="18"/>
          <w:szCs w:val="18"/>
        </w:rPr>
        <w:t>Vyjmenované druhy podporovaných služeb sociální prevence: Azylové domy</w:t>
      </w:r>
      <w:r w:rsidR="001846A8">
        <w:rPr>
          <w:rFonts w:ascii="Verdana" w:eastAsia="Times New Roman" w:hAnsi="Verdana" w:cs="Times New Roman"/>
          <w:color w:val="333333"/>
          <w:sz w:val="18"/>
          <w:szCs w:val="18"/>
        </w:rPr>
        <w:t xml:space="preserve">, </w:t>
      </w:r>
      <w:r w:rsidRPr="00B307A9">
        <w:rPr>
          <w:rFonts w:ascii="Verdana" w:eastAsia="Times New Roman" w:hAnsi="Verdana" w:cs="Times New Roman"/>
          <w:color w:val="333333"/>
          <w:sz w:val="18"/>
          <w:szCs w:val="18"/>
        </w:rPr>
        <w:t>Raná péče</w:t>
      </w:r>
      <w:r w:rsidR="001846A8">
        <w:rPr>
          <w:rFonts w:ascii="Verdana" w:eastAsia="Times New Roman" w:hAnsi="Verdana" w:cs="Times New Roman"/>
          <w:color w:val="333333"/>
          <w:sz w:val="18"/>
          <w:szCs w:val="18"/>
        </w:rPr>
        <w:t xml:space="preserve">, </w:t>
      </w:r>
      <w:r w:rsidRPr="00B307A9">
        <w:rPr>
          <w:rFonts w:ascii="Verdana" w:eastAsia="Times New Roman" w:hAnsi="Verdana" w:cs="Times New Roman"/>
          <w:color w:val="333333"/>
          <w:sz w:val="18"/>
          <w:szCs w:val="18"/>
        </w:rPr>
        <w:t>Sociálně aktivizační služby pro rodiny s</w:t>
      </w:r>
      <w:r w:rsidR="001846A8">
        <w:rPr>
          <w:rFonts w:ascii="Verdana" w:eastAsia="Times New Roman" w:hAnsi="Verdana" w:cs="Times New Roman"/>
          <w:color w:val="333333"/>
          <w:sz w:val="18"/>
          <w:szCs w:val="18"/>
        </w:rPr>
        <w:t> </w:t>
      </w:r>
      <w:r w:rsidRPr="00B307A9">
        <w:rPr>
          <w:rFonts w:ascii="Verdana" w:eastAsia="Times New Roman" w:hAnsi="Verdana" w:cs="Times New Roman"/>
          <w:color w:val="333333"/>
          <w:sz w:val="18"/>
          <w:szCs w:val="18"/>
        </w:rPr>
        <w:t>dětmi</w:t>
      </w:r>
      <w:r w:rsidR="001846A8">
        <w:rPr>
          <w:rFonts w:ascii="Verdana" w:eastAsia="Times New Roman" w:hAnsi="Verdana" w:cs="Times New Roman"/>
          <w:color w:val="333333"/>
          <w:sz w:val="18"/>
          <w:szCs w:val="18"/>
        </w:rPr>
        <w:t xml:space="preserve">, </w:t>
      </w:r>
      <w:r w:rsidRPr="00B307A9">
        <w:rPr>
          <w:rFonts w:ascii="Verdana" w:eastAsia="Times New Roman" w:hAnsi="Verdana" w:cs="Times New Roman"/>
          <w:color w:val="333333"/>
          <w:sz w:val="18"/>
          <w:szCs w:val="18"/>
        </w:rPr>
        <w:t>Sociálně aktivizační služby pro seniory a osoby se zdravotním postižením</w:t>
      </w:r>
      <w:r w:rsidR="001846A8">
        <w:rPr>
          <w:rFonts w:ascii="Verdana" w:eastAsia="Times New Roman" w:hAnsi="Verdana" w:cs="Times New Roman"/>
          <w:color w:val="333333"/>
          <w:sz w:val="18"/>
          <w:szCs w:val="18"/>
        </w:rPr>
        <w:t xml:space="preserve">, </w:t>
      </w:r>
      <w:r w:rsidRPr="00B307A9">
        <w:rPr>
          <w:rFonts w:ascii="Verdana" w:eastAsia="Times New Roman" w:hAnsi="Verdana" w:cs="Times New Roman"/>
          <w:color w:val="333333"/>
          <w:sz w:val="18"/>
          <w:szCs w:val="18"/>
        </w:rPr>
        <w:t>Terénní programy</w:t>
      </w:r>
      <w:r w:rsidR="001846A8">
        <w:rPr>
          <w:rFonts w:ascii="Verdana" w:eastAsia="Times New Roman" w:hAnsi="Verdana" w:cs="Times New Roman"/>
          <w:color w:val="333333"/>
          <w:sz w:val="18"/>
          <w:szCs w:val="18"/>
        </w:rPr>
        <w:t xml:space="preserve">, </w:t>
      </w:r>
      <w:r w:rsidRPr="00B307A9">
        <w:rPr>
          <w:rFonts w:ascii="Verdana" w:eastAsia="Times New Roman" w:hAnsi="Verdana" w:cs="Times New Roman"/>
          <w:color w:val="333333"/>
          <w:sz w:val="18"/>
          <w:szCs w:val="18"/>
        </w:rPr>
        <w:t>Sociální rehabilitace</w:t>
      </w:r>
      <w:r w:rsidR="001846A8">
        <w:rPr>
          <w:rFonts w:ascii="Verdana" w:eastAsia="Times New Roman" w:hAnsi="Verdana" w:cs="Times New Roman"/>
          <w:color w:val="333333"/>
          <w:sz w:val="18"/>
          <w:szCs w:val="18"/>
        </w:rPr>
        <w:t xml:space="preserve">, </w:t>
      </w:r>
      <w:r w:rsidRPr="00B307A9">
        <w:rPr>
          <w:rFonts w:ascii="Verdana" w:eastAsia="Times New Roman" w:hAnsi="Verdana" w:cs="Times New Roman"/>
          <w:color w:val="333333"/>
          <w:sz w:val="18"/>
          <w:szCs w:val="18"/>
        </w:rPr>
        <w:t>Telefonická krizová pomoc</w:t>
      </w:r>
      <w:r w:rsidR="001846A8">
        <w:rPr>
          <w:rFonts w:ascii="Verdana" w:eastAsia="Times New Roman" w:hAnsi="Verdana" w:cs="Times New Roman"/>
          <w:color w:val="333333"/>
          <w:sz w:val="18"/>
          <w:szCs w:val="18"/>
        </w:rPr>
        <w:t xml:space="preserve">, </w:t>
      </w:r>
      <w:r w:rsidRPr="00B307A9">
        <w:rPr>
          <w:rFonts w:ascii="Verdana" w:eastAsia="Times New Roman" w:hAnsi="Verdana" w:cs="Times New Roman"/>
          <w:color w:val="333333"/>
          <w:sz w:val="18"/>
          <w:szCs w:val="18"/>
        </w:rPr>
        <w:t>Krizová pomoc</w:t>
      </w:r>
      <w:r w:rsidR="001846A8">
        <w:rPr>
          <w:rFonts w:ascii="Verdana" w:eastAsia="Times New Roman" w:hAnsi="Verdana" w:cs="Times New Roman"/>
          <w:color w:val="333333"/>
          <w:sz w:val="18"/>
          <w:szCs w:val="18"/>
        </w:rPr>
        <w:t xml:space="preserve">, </w:t>
      </w:r>
      <w:r w:rsidRPr="00B307A9">
        <w:rPr>
          <w:rFonts w:ascii="Verdana" w:eastAsia="Times New Roman" w:hAnsi="Verdana" w:cs="Times New Roman"/>
          <w:color w:val="333333"/>
          <w:sz w:val="18"/>
          <w:szCs w:val="18"/>
        </w:rPr>
        <w:t>Domy na půl cesty</w:t>
      </w:r>
      <w:r w:rsidR="001846A8">
        <w:rPr>
          <w:rFonts w:ascii="Verdana" w:eastAsia="Times New Roman" w:hAnsi="Verdana" w:cs="Times New Roman"/>
          <w:color w:val="333333"/>
          <w:sz w:val="18"/>
          <w:szCs w:val="18"/>
        </w:rPr>
        <w:t xml:space="preserve">, </w:t>
      </w:r>
      <w:r w:rsidRPr="00B307A9">
        <w:rPr>
          <w:rFonts w:ascii="Verdana" w:eastAsia="Times New Roman" w:hAnsi="Verdana" w:cs="Times New Roman"/>
          <w:color w:val="333333"/>
          <w:sz w:val="18"/>
          <w:szCs w:val="18"/>
        </w:rPr>
        <w:t>Tlumočnické služby</w:t>
      </w:r>
      <w:r w:rsidR="001846A8">
        <w:rPr>
          <w:rFonts w:ascii="Verdana" w:eastAsia="Times New Roman" w:hAnsi="Verdana" w:cs="Times New Roman"/>
          <w:color w:val="333333"/>
          <w:sz w:val="18"/>
          <w:szCs w:val="18"/>
        </w:rPr>
        <w:t xml:space="preserve">, </w:t>
      </w:r>
      <w:r w:rsidRPr="00B307A9">
        <w:rPr>
          <w:rFonts w:ascii="Verdana" w:eastAsia="Times New Roman" w:hAnsi="Verdana" w:cs="Times New Roman"/>
          <w:color w:val="333333"/>
          <w:sz w:val="18"/>
          <w:szCs w:val="18"/>
        </w:rPr>
        <w:t>Sociálně terapeutické dílny</w:t>
      </w:r>
      <w:r w:rsidR="001846A8">
        <w:rPr>
          <w:rFonts w:ascii="Verdana" w:eastAsia="Times New Roman" w:hAnsi="Verdana" w:cs="Times New Roman"/>
          <w:color w:val="333333"/>
          <w:sz w:val="18"/>
          <w:szCs w:val="18"/>
        </w:rPr>
        <w:t xml:space="preserve">, </w:t>
      </w:r>
      <w:r w:rsidRPr="00B307A9">
        <w:rPr>
          <w:rFonts w:ascii="Verdana" w:eastAsia="Times New Roman" w:hAnsi="Verdana" w:cs="Times New Roman"/>
          <w:color w:val="333333"/>
          <w:sz w:val="18"/>
          <w:szCs w:val="18"/>
        </w:rPr>
        <w:t>Služby následné péče</w:t>
      </w:r>
    </w:p>
    <w:p w:rsidR="00B307A9" w:rsidRPr="00B307A9" w:rsidRDefault="00B307A9" w:rsidP="00D207B7">
      <w:pPr>
        <w:spacing w:before="480" w:after="320" w:line="360" w:lineRule="atLeast"/>
        <w:jc w:val="both"/>
        <w:outlineLvl w:val="2"/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</w:pPr>
      <w:r w:rsidRPr="00B307A9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Program J2 – Podpora sociálních služeb určených pro cílovou skupinu osoby bez přístřeší</w:t>
      </w:r>
    </w:p>
    <w:p w:rsidR="00B307A9" w:rsidRPr="00B307A9" w:rsidRDefault="00B307A9" w:rsidP="00D207B7">
      <w:pPr>
        <w:spacing w:before="320" w:after="320" w:line="36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307A9">
        <w:rPr>
          <w:rFonts w:ascii="Verdana" w:eastAsia="Times New Roman" w:hAnsi="Verdana" w:cs="Times New Roman"/>
          <w:color w:val="333333"/>
          <w:sz w:val="18"/>
          <w:szCs w:val="18"/>
        </w:rPr>
        <w:t>Vyjmenované druhy podporovaných služeb sociální prevence: Nízkoprahová denní centra</w:t>
      </w:r>
      <w:r w:rsidR="001846A8">
        <w:rPr>
          <w:rFonts w:ascii="Verdana" w:eastAsia="Times New Roman" w:hAnsi="Verdana" w:cs="Times New Roman"/>
          <w:color w:val="333333"/>
          <w:sz w:val="18"/>
          <w:szCs w:val="18"/>
        </w:rPr>
        <w:t xml:space="preserve">, </w:t>
      </w:r>
      <w:r w:rsidRPr="00B307A9">
        <w:rPr>
          <w:rFonts w:ascii="Verdana" w:eastAsia="Times New Roman" w:hAnsi="Verdana" w:cs="Times New Roman"/>
          <w:color w:val="333333"/>
          <w:sz w:val="18"/>
          <w:szCs w:val="18"/>
        </w:rPr>
        <w:t>Azylové domy – pro cílovou skupinu osoby bez přístřeší</w:t>
      </w:r>
      <w:r w:rsidR="001846A8">
        <w:rPr>
          <w:rFonts w:ascii="Verdana" w:eastAsia="Times New Roman" w:hAnsi="Verdana" w:cs="Times New Roman"/>
          <w:color w:val="333333"/>
          <w:sz w:val="18"/>
          <w:szCs w:val="18"/>
        </w:rPr>
        <w:t xml:space="preserve">, </w:t>
      </w:r>
      <w:r w:rsidRPr="00B307A9">
        <w:rPr>
          <w:rFonts w:ascii="Verdana" w:eastAsia="Times New Roman" w:hAnsi="Verdana" w:cs="Times New Roman"/>
          <w:color w:val="333333"/>
          <w:sz w:val="18"/>
          <w:szCs w:val="18"/>
        </w:rPr>
        <w:t>Noclehárny</w:t>
      </w:r>
    </w:p>
    <w:p w:rsidR="00B307A9" w:rsidRPr="00B307A9" w:rsidRDefault="00B307A9" w:rsidP="00D207B7">
      <w:pPr>
        <w:spacing w:before="480" w:after="320" w:line="360" w:lineRule="atLeast"/>
        <w:jc w:val="both"/>
        <w:outlineLvl w:val="2"/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</w:pPr>
      <w:r w:rsidRPr="00B307A9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Program J3 – Podpora odborného sociálního poradenství</w:t>
      </w:r>
    </w:p>
    <w:p w:rsidR="00B307A9" w:rsidRPr="00B307A9" w:rsidRDefault="00B307A9" w:rsidP="00D207B7">
      <w:pPr>
        <w:spacing w:before="320" w:after="320" w:line="36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307A9">
        <w:rPr>
          <w:rFonts w:ascii="Verdana" w:eastAsia="Times New Roman" w:hAnsi="Verdana" w:cs="Times New Roman"/>
          <w:color w:val="333333"/>
          <w:sz w:val="18"/>
          <w:szCs w:val="18"/>
        </w:rPr>
        <w:t>Podpora odborného sociálního poradenství bude zaměřena na cílové skupiny: Imigranti a azylanti</w:t>
      </w:r>
      <w:r w:rsidR="001846A8">
        <w:rPr>
          <w:rFonts w:ascii="Verdana" w:eastAsia="Times New Roman" w:hAnsi="Verdana" w:cs="Times New Roman"/>
          <w:color w:val="333333"/>
          <w:sz w:val="18"/>
          <w:szCs w:val="18"/>
        </w:rPr>
        <w:t xml:space="preserve">, </w:t>
      </w:r>
      <w:r w:rsidRPr="00B307A9">
        <w:rPr>
          <w:rFonts w:ascii="Verdana" w:eastAsia="Times New Roman" w:hAnsi="Verdana" w:cs="Times New Roman"/>
          <w:color w:val="333333"/>
          <w:sz w:val="18"/>
          <w:szCs w:val="18"/>
        </w:rPr>
        <w:t>Osoby v</w:t>
      </w:r>
      <w:r w:rsidR="001846A8">
        <w:rPr>
          <w:rFonts w:ascii="Verdana" w:eastAsia="Times New Roman" w:hAnsi="Verdana" w:cs="Times New Roman"/>
          <w:color w:val="333333"/>
          <w:sz w:val="18"/>
          <w:szCs w:val="18"/>
        </w:rPr>
        <w:t> </w:t>
      </w:r>
      <w:r w:rsidRPr="00B307A9">
        <w:rPr>
          <w:rFonts w:ascii="Verdana" w:eastAsia="Times New Roman" w:hAnsi="Verdana" w:cs="Times New Roman"/>
          <w:color w:val="333333"/>
          <w:sz w:val="18"/>
          <w:szCs w:val="18"/>
        </w:rPr>
        <w:t>krizi</w:t>
      </w:r>
      <w:r w:rsidR="001846A8">
        <w:rPr>
          <w:rFonts w:ascii="Verdana" w:eastAsia="Times New Roman" w:hAnsi="Verdana" w:cs="Times New Roman"/>
          <w:color w:val="333333"/>
          <w:sz w:val="18"/>
          <w:szCs w:val="18"/>
        </w:rPr>
        <w:t xml:space="preserve">, </w:t>
      </w:r>
      <w:r w:rsidRPr="00B307A9">
        <w:rPr>
          <w:rFonts w:ascii="Verdana" w:eastAsia="Times New Roman" w:hAnsi="Verdana" w:cs="Times New Roman"/>
          <w:color w:val="333333"/>
          <w:sz w:val="18"/>
          <w:szCs w:val="18"/>
        </w:rPr>
        <w:t>Oběti trestné činnosti</w:t>
      </w:r>
      <w:r w:rsidR="001846A8">
        <w:rPr>
          <w:rFonts w:ascii="Verdana" w:eastAsia="Times New Roman" w:hAnsi="Verdana" w:cs="Times New Roman"/>
          <w:color w:val="333333"/>
          <w:sz w:val="18"/>
          <w:szCs w:val="18"/>
        </w:rPr>
        <w:t xml:space="preserve">, </w:t>
      </w:r>
      <w:r w:rsidRPr="00B307A9">
        <w:rPr>
          <w:rFonts w:ascii="Verdana" w:eastAsia="Times New Roman" w:hAnsi="Verdana" w:cs="Times New Roman"/>
          <w:color w:val="333333"/>
          <w:sz w:val="18"/>
          <w:szCs w:val="18"/>
        </w:rPr>
        <w:t>Oběti domácího násilí</w:t>
      </w:r>
      <w:r w:rsidR="001846A8">
        <w:rPr>
          <w:rFonts w:ascii="Verdana" w:eastAsia="Times New Roman" w:hAnsi="Verdana" w:cs="Times New Roman"/>
          <w:color w:val="333333"/>
          <w:sz w:val="18"/>
          <w:szCs w:val="18"/>
        </w:rPr>
        <w:t xml:space="preserve">, </w:t>
      </w:r>
      <w:r w:rsidRPr="00B307A9">
        <w:rPr>
          <w:rFonts w:ascii="Verdana" w:eastAsia="Times New Roman" w:hAnsi="Verdana" w:cs="Times New Roman"/>
          <w:color w:val="333333"/>
          <w:sz w:val="18"/>
          <w:szCs w:val="18"/>
        </w:rPr>
        <w:t>Osoby se specifickým druhem postižení: s chronickým duševním onemocněním, se sluchovým postižením, se zrakovým postižením, s poruchou autistického spektra, s Alzheimerovou chorobou, epileptici, osoby s tělesným postižením – vozíčkáři</w:t>
      </w:r>
    </w:p>
    <w:p w:rsidR="00B307A9" w:rsidRPr="00B307A9" w:rsidRDefault="00B307A9" w:rsidP="00D207B7">
      <w:pPr>
        <w:spacing w:before="480" w:after="320" w:line="360" w:lineRule="atLeast"/>
        <w:jc w:val="both"/>
        <w:outlineLvl w:val="2"/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</w:pPr>
      <w:r w:rsidRPr="00B307A9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Termín odevzdání žádosti</w:t>
      </w:r>
    </w:p>
    <w:p w:rsidR="00B307A9" w:rsidRPr="00B307A9" w:rsidRDefault="00B307A9" w:rsidP="00D207B7">
      <w:pPr>
        <w:spacing w:before="320" w:after="320" w:line="36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307A9">
        <w:rPr>
          <w:rFonts w:ascii="Verdana" w:eastAsia="Times New Roman" w:hAnsi="Verdana" w:cs="Times New Roman"/>
          <w:color w:val="333333"/>
          <w:sz w:val="18"/>
          <w:szCs w:val="18"/>
        </w:rPr>
        <w:t xml:space="preserve">Žádost o podporu projektu přijímáme </w:t>
      </w:r>
      <w:r w:rsidRPr="00B307A9">
        <w:rPr>
          <w:rFonts w:ascii="Verdana" w:eastAsia="Times New Roman" w:hAnsi="Verdana" w:cs="Times New Roman"/>
          <w:b/>
          <w:bCs/>
          <w:color w:val="333333"/>
          <w:sz w:val="18"/>
          <w:szCs w:val="18"/>
        </w:rPr>
        <w:t>do </w:t>
      </w:r>
      <w:r w:rsidR="001846A8">
        <w:rPr>
          <w:rFonts w:ascii="Verdana" w:eastAsia="Times New Roman" w:hAnsi="Verdana" w:cs="Times New Roman"/>
          <w:b/>
          <w:bCs/>
          <w:color w:val="333333"/>
          <w:sz w:val="18"/>
          <w:szCs w:val="18"/>
        </w:rPr>
        <w:t>30. 12</w:t>
      </w:r>
      <w:r w:rsidRPr="00B307A9">
        <w:rPr>
          <w:rFonts w:ascii="Verdana" w:eastAsia="Times New Roman" w:hAnsi="Verdana" w:cs="Times New Roman"/>
          <w:b/>
          <w:bCs/>
          <w:color w:val="333333"/>
          <w:sz w:val="18"/>
          <w:szCs w:val="18"/>
        </w:rPr>
        <w:t>. 2013</w:t>
      </w:r>
      <w:r w:rsidRPr="00B307A9">
        <w:rPr>
          <w:rFonts w:ascii="Verdana" w:eastAsia="Times New Roman" w:hAnsi="Verdana" w:cs="Times New Roman"/>
          <w:color w:val="333333"/>
          <w:sz w:val="18"/>
          <w:szCs w:val="18"/>
        </w:rPr>
        <w:t xml:space="preserve"> (podrobnosti v „Pravidlech grantového </w:t>
      </w:r>
      <w:r w:rsidR="001846A8">
        <w:rPr>
          <w:rFonts w:ascii="Verdana" w:eastAsia="Times New Roman" w:hAnsi="Verdana" w:cs="Times New Roman"/>
          <w:color w:val="333333"/>
          <w:sz w:val="18"/>
          <w:szCs w:val="18"/>
        </w:rPr>
        <w:t>řízení hl. m. Prahy pro rok 2014</w:t>
      </w:r>
      <w:r w:rsidRPr="00B307A9">
        <w:rPr>
          <w:rFonts w:ascii="Verdana" w:eastAsia="Times New Roman" w:hAnsi="Verdana" w:cs="Times New Roman"/>
          <w:color w:val="333333"/>
          <w:sz w:val="18"/>
          <w:szCs w:val="18"/>
        </w:rPr>
        <w:t xml:space="preserve"> v působnosti odboru zdravotnictví, sociální péče a prevence Magistrátu hl. m. Prahy“).</w:t>
      </w:r>
    </w:p>
    <w:p w:rsidR="00B307A9" w:rsidRPr="00B307A9" w:rsidRDefault="00B307A9" w:rsidP="00D207B7">
      <w:pPr>
        <w:spacing w:before="480" w:after="320" w:line="360" w:lineRule="atLeast"/>
        <w:jc w:val="both"/>
        <w:outlineLvl w:val="2"/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</w:pPr>
      <w:r w:rsidRPr="00B307A9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Dokumenty ke stažení</w:t>
      </w:r>
    </w:p>
    <w:p w:rsidR="00B307A9" w:rsidRPr="00B307A9" w:rsidRDefault="00876710" w:rsidP="00D207B7">
      <w:pPr>
        <w:spacing w:after="0" w:line="360" w:lineRule="atLeast"/>
        <w:jc w:val="both"/>
        <w:rPr>
          <w:rFonts w:ascii="Verdana" w:eastAsia="Times New Roman" w:hAnsi="Verdana" w:cs="Times New Roman"/>
          <w:i/>
          <w:color w:val="000000" w:themeColor="text1"/>
          <w:sz w:val="18"/>
          <w:szCs w:val="18"/>
        </w:rPr>
      </w:pPr>
      <w:hyperlink r:id="rId7" w:history="1">
        <w:r w:rsidR="00B307A9" w:rsidRPr="001846A8">
          <w:rPr>
            <w:rFonts w:ascii="Verdana" w:eastAsia="Times New Roman" w:hAnsi="Verdana" w:cs="Times New Roman"/>
            <w:color w:val="000000" w:themeColor="text1"/>
            <w:sz w:val="18"/>
            <w:szCs w:val="18"/>
            <w:u w:val="single"/>
            <w:bdr w:val="none" w:sz="0" w:space="0" w:color="auto" w:frame="1"/>
          </w:rPr>
          <w:t xml:space="preserve">Pravidla grantového </w:t>
        </w:r>
        <w:r w:rsidR="001846A8" w:rsidRPr="001846A8">
          <w:rPr>
            <w:rFonts w:ascii="Verdana" w:eastAsia="Times New Roman" w:hAnsi="Verdana" w:cs="Times New Roman"/>
            <w:color w:val="000000" w:themeColor="text1"/>
            <w:sz w:val="18"/>
            <w:szCs w:val="18"/>
            <w:u w:val="single"/>
            <w:bdr w:val="none" w:sz="0" w:space="0" w:color="auto" w:frame="1"/>
          </w:rPr>
          <w:t>řízení hl. m. Prahy pro rok 2014</w:t>
        </w:r>
        <w:r w:rsidR="00B307A9" w:rsidRPr="001846A8">
          <w:rPr>
            <w:rFonts w:ascii="Verdana" w:eastAsia="Times New Roman" w:hAnsi="Verdana" w:cs="Times New Roman"/>
            <w:color w:val="000000" w:themeColor="text1"/>
            <w:sz w:val="18"/>
            <w:szCs w:val="18"/>
            <w:u w:val="single"/>
            <w:bdr w:val="none" w:sz="0" w:space="0" w:color="auto" w:frame="1"/>
          </w:rPr>
          <w:t xml:space="preserve"> v působnosti odboru zdravotnictví, sociální péče a prevence Magistrátu hl. m. Prahy</w:t>
        </w:r>
      </w:hyperlink>
      <w:r w:rsidR="00A85559"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 </w:t>
      </w:r>
      <w:r w:rsidR="00A85559" w:rsidRPr="00D207B7">
        <w:rPr>
          <w:rFonts w:ascii="Verdana" w:eastAsia="Times New Roman" w:hAnsi="Verdana" w:cs="Times New Roman"/>
          <w:i/>
          <w:color w:val="FF0000"/>
          <w:sz w:val="18"/>
          <w:szCs w:val="18"/>
        </w:rPr>
        <w:t>(v příloze</w:t>
      </w:r>
      <w:r w:rsidR="00D207B7" w:rsidRPr="00D207B7">
        <w:rPr>
          <w:rFonts w:ascii="Verdana" w:eastAsia="Times New Roman" w:hAnsi="Verdana" w:cs="Times New Roman"/>
          <w:i/>
          <w:color w:val="FF0000"/>
          <w:sz w:val="18"/>
          <w:szCs w:val="18"/>
        </w:rPr>
        <w:t xml:space="preserve"> </w:t>
      </w:r>
      <w:r w:rsidR="00D207B7" w:rsidRPr="00D207B7">
        <w:rPr>
          <w:rFonts w:ascii="Verdana" w:eastAsia="Times New Roman" w:hAnsi="Verdana" w:cs="Times New Roman"/>
          <w:i/>
          <w:color w:val="FF0000"/>
          <w:sz w:val="18"/>
          <w:szCs w:val="18"/>
        </w:rPr>
        <w:t>Podmínky 2014</w:t>
      </w:r>
      <w:r w:rsidR="00A85559" w:rsidRPr="00D207B7">
        <w:rPr>
          <w:rFonts w:ascii="Verdana" w:eastAsia="Times New Roman" w:hAnsi="Verdana" w:cs="Times New Roman"/>
          <w:i/>
          <w:color w:val="FF0000"/>
          <w:sz w:val="18"/>
          <w:szCs w:val="18"/>
        </w:rPr>
        <w:t>)</w:t>
      </w:r>
    </w:p>
    <w:p w:rsidR="00B307A9" w:rsidRPr="00D207B7" w:rsidRDefault="00B307A9" w:rsidP="00D207B7">
      <w:pPr>
        <w:spacing w:after="0" w:line="360" w:lineRule="atLeast"/>
        <w:jc w:val="both"/>
        <w:rPr>
          <w:rFonts w:ascii="Verdana" w:eastAsia="Times New Roman" w:hAnsi="Verdana" w:cs="Times New Roman"/>
          <w:color w:val="FF0000"/>
          <w:sz w:val="18"/>
          <w:szCs w:val="18"/>
          <w:bdr w:val="none" w:sz="0" w:space="0" w:color="auto" w:frame="1"/>
        </w:rPr>
      </w:pPr>
      <w:r w:rsidRPr="001846A8">
        <w:rPr>
          <w:rFonts w:ascii="Verdana" w:eastAsia="Times New Roman" w:hAnsi="Verdana" w:cs="Times New Roman"/>
          <w:color w:val="000000" w:themeColor="text1"/>
          <w:sz w:val="18"/>
          <w:szCs w:val="18"/>
          <w:u w:val="single"/>
          <w:bdr w:val="none" w:sz="0" w:space="0" w:color="auto" w:frame="1"/>
        </w:rPr>
        <w:t>Žádost poskytovatele služby o dotaci z rozpočtu hl. m. Prahy</w:t>
      </w:r>
      <w:r w:rsidR="001846A8">
        <w:rPr>
          <w:rFonts w:ascii="Verdana" w:eastAsia="Times New Roman" w:hAnsi="Verdana" w:cs="Times New Roman"/>
          <w:color w:val="000000" w:themeColor="text1"/>
          <w:sz w:val="18"/>
          <w:szCs w:val="18"/>
          <w:u w:val="single"/>
          <w:bdr w:val="none" w:sz="0" w:space="0" w:color="auto" w:frame="1"/>
        </w:rPr>
        <w:t xml:space="preserve"> v sociální oblasti pro rok 2014</w:t>
      </w:r>
      <w:r w:rsidR="00A85559">
        <w:rPr>
          <w:rFonts w:ascii="Verdana" w:eastAsia="Times New Roman" w:hAnsi="Verdana" w:cs="Times New Roman"/>
          <w:color w:val="000000" w:themeColor="text1"/>
          <w:sz w:val="18"/>
          <w:szCs w:val="18"/>
          <w:bdr w:val="none" w:sz="0" w:space="0" w:color="auto" w:frame="1"/>
        </w:rPr>
        <w:t xml:space="preserve"> </w:t>
      </w:r>
      <w:r w:rsidR="00A85559" w:rsidRPr="00D207B7">
        <w:rPr>
          <w:rFonts w:ascii="Verdana" w:eastAsia="Times New Roman" w:hAnsi="Verdana" w:cs="Times New Roman"/>
          <w:i/>
          <w:color w:val="FF0000"/>
          <w:sz w:val="18"/>
          <w:szCs w:val="18"/>
          <w:bdr w:val="none" w:sz="0" w:space="0" w:color="auto" w:frame="1"/>
        </w:rPr>
        <w:t>(v příloze</w:t>
      </w:r>
      <w:r w:rsidR="00D207B7" w:rsidRPr="00D207B7">
        <w:rPr>
          <w:rFonts w:ascii="Verdana" w:eastAsia="Times New Roman" w:hAnsi="Verdana" w:cs="Times New Roman"/>
          <w:i/>
          <w:color w:val="FF0000"/>
          <w:sz w:val="18"/>
          <w:szCs w:val="18"/>
          <w:bdr w:val="none" w:sz="0" w:space="0" w:color="auto" w:frame="1"/>
        </w:rPr>
        <w:t xml:space="preserve"> Žádost B</w:t>
      </w:r>
      <w:r w:rsidR="00A85559" w:rsidRPr="00D207B7">
        <w:rPr>
          <w:rFonts w:ascii="Verdana" w:eastAsia="Times New Roman" w:hAnsi="Verdana" w:cs="Times New Roman"/>
          <w:i/>
          <w:color w:val="FF0000"/>
          <w:sz w:val="18"/>
          <w:szCs w:val="18"/>
          <w:bdr w:val="none" w:sz="0" w:space="0" w:color="auto" w:frame="1"/>
        </w:rPr>
        <w:t>)</w:t>
      </w:r>
    </w:p>
    <w:p w:rsidR="007E554F" w:rsidRPr="00B307A9" w:rsidRDefault="007E554F" w:rsidP="00D207B7">
      <w:pPr>
        <w:spacing w:after="0" w:line="360" w:lineRule="atLeast"/>
        <w:jc w:val="both"/>
        <w:rPr>
          <w:rFonts w:ascii="Verdana" w:eastAsia="Times New Roman" w:hAnsi="Verdana" w:cs="Times New Roman"/>
          <w:color w:val="000000" w:themeColor="text1"/>
          <w:sz w:val="14"/>
          <w:szCs w:val="18"/>
        </w:rPr>
      </w:pPr>
      <w:r w:rsidRPr="007E554F">
        <w:rPr>
          <w:rFonts w:ascii="Verdana" w:eastAsia="Times New Roman" w:hAnsi="Verdana" w:cs="Times New Roman"/>
          <w:color w:val="000000" w:themeColor="text1"/>
          <w:sz w:val="14"/>
          <w:szCs w:val="18"/>
          <w:bdr w:val="none" w:sz="0" w:space="0" w:color="auto" w:frame="1"/>
        </w:rPr>
        <w:t xml:space="preserve">Formulář žádosti vyžaduje instalaci programu </w:t>
      </w:r>
      <w:proofErr w:type="spellStart"/>
      <w:r w:rsidRPr="007E554F">
        <w:rPr>
          <w:rFonts w:ascii="Verdana" w:eastAsia="Times New Roman" w:hAnsi="Verdana" w:cs="Times New Roman"/>
          <w:color w:val="000000" w:themeColor="text1"/>
          <w:sz w:val="14"/>
          <w:szCs w:val="18"/>
          <w:bdr w:val="none" w:sz="0" w:space="0" w:color="auto" w:frame="1"/>
        </w:rPr>
        <w:t>Form</w:t>
      </w:r>
      <w:proofErr w:type="spellEnd"/>
      <w:r w:rsidRPr="007E554F">
        <w:rPr>
          <w:rFonts w:ascii="Verdana" w:eastAsia="Times New Roman" w:hAnsi="Verdana" w:cs="Times New Roman"/>
          <w:color w:val="000000" w:themeColor="text1"/>
          <w:sz w:val="14"/>
          <w:szCs w:val="18"/>
          <w:bdr w:val="none" w:sz="0" w:space="0" w:color="auto" w:frame="1"/>
        </w:rPr>
        <w:t xml:space="preserve"> Filler, k volnému stažení na adrese </w:t>
      </w:r>
      <w:hyperlink r:id="rId8" w:history="1">
        <w:r w:rsidRPr="007E554F">
          <w:rPr>
            <w:rStyle w:val="Hypertextovodkaz"/>
            <w:rFonts w:ascii="Verdana" w:eastAsia="Times New Roman" w:hAnsi="Verdana" w:cs="Times New Roman"/>
            <w:sz w:val="14"/>
            <w:szCs w:val="18"/>
          </w:rPr>
          <w:t>http://www.602.cz/produkty/form_filler</w:t>
        </w:r>
      </w:hyperlink>
      <w:r w:rsidRPr="007E554F">
        <w:rPr>
          <w:rFonts w:ascii="Verdana" w:eastAsia="Times New Roman" w:hAnsi="Verdana" w:cs="Times New Roman"/>
          <w:color w:val="000000" w:themeColor="text1"/>
          <w:sz w:val="14"/>
          <w:szCs w:val="18"/>
          <w:bdr w:val="none" w:sz="0" w:space="0" w:color="auto" w:frame="1"/>
        </w:rPr>
        <w:t xml:space="preserve"> </w:t>
      </w:r>
    </w:p>
    <w:p w:rsidR="00B307A9" w:rsidRPr="00B307A9" w:rsidRDefault="00B307A9" w:rsidP="00D207B7">
      <w:pPr>
        <w:spacing w:before="480" w:after="320" w:line="360" w:lineRule="atLeast"/>
        <w:jc w:val="both"/>
        <w:outlineLvl w:val="2"/>
        <w:rPr>
          <w:rFonts w:ascii="Verdana" w:eastAsia="Times New Roman" w:hAnsi="Verdana" w:cs="Times New Roman"/>
          <w:b/>
          <w:bCs/>
          <w:color w:val="333333"/>
          <w:sz w:val="21"/>
          <w:szCs w:val="21"/>
        </w:rPr>
      </w:pPr>
      <w:r w:rsidRPr="00B307A9">
        <w:rPr>
          <w:rFonts w:ascii="Verdana" w:eastAsia="Times New Roman" w:hAnsi="Verdana" w:cs="Times New Roman"/>
          <w:b/>
          <w:bCs/>
          <w:color w:val="333333"/>
          <w:sz w:val="21"/>
          <w:szCs w:val="21"/>
        </w:rPr>
        <w:t>PODPORA PROGRAMU PROSTŘEDNICTVÍM MĚSTSKÝCH ČÁSTÍ 1 – 22 PODPORUJÍCÍCH POSKYTOVÁNÍ SOCIÁLNÍCH SLUŽEB OBČANŮM HMP (B2)</w:t>
      </w:r>
    </w:p>
    <w:p w:rsidR="00B307A9" w:rsidRPr="00B307A9" w:rsidRDefault="00B307A9" w:rsidP="00D207B7">
      <w:pPr>
        <w:spacing w:before="320" w:after="320" w:line="36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307A9">
        <w:rPr>
          <w:rFonts w:ascii="Verdana" w:eastAsia="Times New Roman" w:hAnsi="Verdana" w:cs="Times New Roman"/>
          <w:color w:val="333333"/>
          <w:sz w:val="18"/>
          <w:szCs w:val="18"/>
        </w:rPr>
        <w:lastRenderedPageBreak/>
        <w:t>Pro účely tohoto grantového programu se příjemcem grantu formou dotace rozumí městská část Praha 1 až 22.</w:t>
      </w:r>
    </w:p>
    <w:p w:rsidR="00B307A9" w:rsidRPr="00B307A9" w:rsidRDefault="00B307A9" w:rsidP="00D207B7">
      <w:pPr>
        <w:spacing w:before="480" w:after="320" w:line="360" w:lineRule="atLeast"/>
        <w:jc w:val="both"/>
        <w:outlineLvl w:val="2"/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</w:pPr>
      <w:r w:rsidRPr="00B307A9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Program J5 – Podpora financování sociálních služeb na úrovni MČ HMP</w:t>
      </w:r>
    </w:p>
    <w:p w:rsidR="00B307A9" w:rsidRPr="00B307A9" w:rsidRDefault="00B307A9" w:rsidP="00D207B7">
      <w:pPr>
        <w:spacing w:before="320" w:after="320" w:line="36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307A9">
        <w:rPr>
          <w:rFonts w:ascii="Verdana" w:eastAsia="Times New Roman" w:hAnsi="Verdana" w:cs="Times New Roman"/>
          <w:color w:val="333333"/>
          <w:sz w:val="18"/>
          <w:szCs w:val="18"/>
        </w:rPr>
        <w:t>Poskytnutá dotace je určena na financování sociálních služeb, které jsou poskytovány pro občany městské části. Jedná se o účelově vázané prostředky, určené na dva druhy sociálních služeb lokálního charakteru: pečovatelská služba,</w:t>
      </w:r>
      <w:r w:rsidR="001846A8">
        <w:rPr>
          <w:rFonts w:ascii="Verdana" w:eastAsia="Times New Roman" w:hAnsi="Verdana" w:cs="Times New Roman"/>
          <w:color w:val="333333"/>
          <w:sz w:val="18"/>
          <w:szCs w:val="18"/>
        </w:rPr>
        <w:t xml:space="preserve"> </w:t>
      </w:r>
      <w:r w:rsidRPr="00B307A9">
        <w:rPr>
          <w:rFonts w:ascii="Verdana" w:eastAsia="Times New Roman" w:hAnsi="Verdana" w:cs="Times New Roman"/>
          <w:color w:val="333333"/>
          <w:sz w:val="18"/>
          <w:szCs w:val="18"/>
        </w:rPr>
        <w:t>nízkoprahová zařízení pro děti a mládež</w:t>
      </w:r>
    </w:p>
    <w:p w:rsidR="00B307A9" w:rsidRPr="00B307A9" w:rsidRDefault="00B307A9" w:rsidP="00D207B7">
      <w:pPr>
        <w:spacing w:before="480" w:after="320" w:line="360" w:lineRule="atLeast"/>
        <w:jc w:val="both"/>
        <w:outlineLvl w:val="2"/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</w:pPr>
      <w:r w:rsidRPr="00B307A9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Termín odevzdání žádosti</w:t>
      </w:r>
    </w:p>
    <w:p w:rsidR="00B307A9" w:rsidRPr="00B307A9" w:rsidRDefault="00B307A9" w:rsidP="00D207B7">
      <w:pPr>
        <w:spacing w:before="320" w:after="320" w:line="36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307A9">
        <w:rPr>
          <w:rFonts w:ascii="Verdana" w:eastAsia="Times New Roman" w:hAnsi="Verdana" w:cs="Times New Roman"/>
          <w:color w:val="333333"/>
          <w:sz w:val="18"/>
          <w:szCs w:val="18"/>
        </w:rPr>
        <w:t xml:space="preserve">Žádost o podporu projektu přijímáme </w:t>
      </w:r>
      <w:r w:rsidRPr="00B307A9">
        <w:rPr>
          <w:rFonts w:ascii="Verdana" w:eastAsia="Times New Roman" w:hAnsi="Verdana" w:cs="Times New Roman"/>
          <w:b/>
          <w:bCs/>
          <w:color w:val="333333"/>
          <w:sz w:val="18"/>
          <w:szCs w:val="18"/>
        </w:rPr>
        <w:t>do </w:t>
      </w:r>
      <w:r w:rsidR="001846A8">
        <w:rPr>
          <w:rFonts w:ascii="Verdana" w:eastAsia="Times New Roman" w:hAnsi="Verdana" w:cs="Times New Roman"/>
          <w:b/>
          <w:bCs/>
          <w:color w:val="333333"/>
          <w:sz w:val="18"/>
          <w:szCs w:val="18"/>
        </w:rPr>
        <w:t>30. 12</w:t>
      </w:r>
      <w:r w:rsidRPr="00B307A9">
        <w:rPr>
          <w:rFonts w:ascii="Verdana" w:eastAsia="Times New Roman" w:hAnsi="Verdana" w:cs="Times New Roman"/>
          <w:b/>
          <w:bCs/>
          <w:color w:val="333333"/>
          <w:sz w:val="18"/>
          <w:szCs w:val="18"/>
        </w:rPr>
        <w:t>. 2013</w:t>
      </w:r>
      <w:r w:rsidRPr="00B307A9">
        <w:rPr>
          <w:rFonts w:ascii="Verdana" w:eastAsia="Times New Roman" w:hAnsi="Verdana" w:cs="Times New Roman"/>
          <w:color w:val="333333"/>
          <w:sz w:val="18"/>
          <w:szCs w:val="18"/>
        </w:rPr>
        <w:t xml:space="preserve"> (podrobnosti v „Pravidlech grantového řízení hl. m. Prahy pro rok 2013 v působnosti odboru zdravotnictví, sociální péče a prevence Magistrátu hl. m. Prahy“).</w:t>
      </w:r>
    </w:p>
    <w:p w:rsidR="00B307A9" w:rsidRPr="00B307A9" w:rsidRDefault="00B307A9" w:rsidP="00D207B7">
      <w:pPr>
        <w:spacing w:before="480" w:after="320" w:line="360" w:lineRule="atLeast"/>
        <w:jc w:val="both"/>
        <w:outlineLvl w:val="2"/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</w:pPr>
      <w:r w:rsidRPr="00B307A9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Dokumenty ke stažení</w:t>
      </w:r>
    </w:p>
    <w:p w:rsidR="00B307A9" w:rsidRPr="00D207B7" w:rsidRDefault="00876710" w:rsidP="00D207B7">
      <w:pPr>
        <w:spacing w:after="0" w:line="360" w:lineRule="atLeast"/>
        <w:jc w:val="both"/>
        <w:rPr>
          <w:rFonts w:ascii="Verdana" w:eastAsia="Times New Roman" w:hAnsi="Verdana" w:cs="Times New Roman"/>
          <w:i/>
          <w:color w:val="FF0000"/>
          <w:sz w:val="18"/>
          <w:szCs w:val="18"/>
        </w:rPr>
      </w:pPr>
      <w:hyperlink r:id="rId9" w:history="1">
        <w:r w:rsidR="00B307A9" w:rsidRPr="00331FF5">
          <w:rPr>
            <w:rFonts w:ascii="Verdana" w:eastAsia="Times New Roman" w:hAnsi="Verdana" w:cs="Times New Roman"/>
            <w:color w:val="000000" w:themeColor="text1"/>
            <w:sz w:val="18"/>
            <w:szCs w:val="18"/>
            <w:u w:val="single"/>
            <w:bdr w:val="none" w:sz="0" w:space="0" w:color="auto" w:frame="1"/>
          </w:rPr>
          <w:t xml:space="preserve">Pravidla grantového </w:t>
        </w:r>
        <w:r w:rsidR="00A85559" w:rsidRPr="00331FF5">
          <w:rPr>
            <w:rFonts w:ascii="Verdana" w:eastAsia="Times New Roman" w:hAnsi="Verdana" w:cs="Times New Roman"/>
            <w:color w:val="000000" w:themeColor="text1"/>
            <w:sz w:val="18"/>
            <w:szCs w:val="18"/>
            <w:u w:val="single"/>
            <w:bdr w:val="none" w:sz="0" w:space="0" w:color="auto" w:frame="1"/>
          </w:rPr>
          <w:t>řízení hl. m. Prahy pro rok 2014</w:t>
        </w:r>
        <w:r w:rsidR="00B307A9" w:rsidRPr="00331FF5">
          <w:rPr>
            <w:rFonts w:ascii="Verdana" w:eastAsia="Times New Roman" w:hAnsi="Verdana" w:cs="Times New Roman"/>
            <w:color w:val="000000" w:themeColor="text1"/>
            <w:sz w:val="18"/>
            <w:szCs w:val="18"/>
            <w:u w:val="single"/>
            <w:bdr w:val="none" w:sz="0" w:space="0" w:color="auto" w:frame="1"/>
          </w:rPr>
          <w:t xml:space="preserve"> v působnosti odboru zdravotnictví, sociální péče a prevence Magistrátu hl. m. Prahy</w:t>
        </w:r>
      </w:hyperlink>
      <w:r w:rsidR="00D207B7">
        <w:rPr>
          <w:rFonts w:ascii="Verdana" w:eastAsia="Times New Roman" w:hAnsi="Verdana" w:cs="Times New Roman"/>
          <w:color w:val="000000" w:themeColor="text1"/>
          <w:sz w:val="18"/>
          <w:szCs w:val="18"/>
          <w:bdr w:val="none" w:sz="0" w:space="0" w:color="auto" w:frame="1"/>
        </w:rPr>
        <w:t xml:space="preserve"> </w:t>
      </w:r>
      <w:r w:rsidR="00D207B7">
        <w:rPr>
          <w:rFonts w:ascii="Verdana" w:eastAsia="Times New Roman" w:hAnsi="Verdana" w:cs="Times New Roman"/>
          <w:i/>
          <w:color w:val="FF0000"/>
          <w:sz w:val="18"/>
          <w:szCs w:val="18"/>
          <w:bdr w:val="none" w:sz="0" w:space="0" w:color="auto" w:frame="1"/>
        </w:rPr>
        <w:t>(v příloze Podmínky 2014)</w:t>
      </w:r>
    </w:p>
    <w:p w:rsidR="00B307A9" w:rsidRPr="00B307A9" w:rsidRDefault="00B307A9" w:rsidP="00D207B7">
      <w:pPr>
        <w:spacing w:before="320" w:after="320" w:line="36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307A9">
        <w:rPr>
          <w:rFonts w:ascii="Verdana" w:eastAsia="Times New Roman" w:hAnsi="Verdana" w:cs="Times New Roman"/>
          <w:color w:val="333333"/>
          <w:sz w:val="18"/>
          <w:szCs w:val="18"/>
        </w:rPr>
        <w:t xml:space="preserve">Žádost k programu J5 je součástí „Pravidel grantového </w:t>
      </w:r>
      <w:r w:rsidR="00A85559">
        <w:rPr>
          <w:rFonts w:ascii="Verdana" w:eastAsia="Times New Roman" w:hAnsi="Verdana" w:cs="Times New Roman"/>
          <w:color w:val="333333"/>
          <w:sz w:val="18"/>
          <w:szCs w:val="18"/>
        </w:rPr>
        <w:t>řízení hl. m. Prahy pro rok 2014</w:t>
      </w:r>
      <w:r w:rsidRPr="00B307A9">
        <w:rPr>
          <w:rFonts w:ascii="Verdana" w:eastAsia="Times New Roman" w:hAnsi="Verdana" w:cs="Times New Roman"/>
          <w:color w:val="333333"/>
          <w:sz w:val="18"/>
          <w:szCs w:val="18"/>
        </w:rPr>
        <w:t xml:space="preserve"> v působnosti odboru zdravotnictví, sociální péče a prevence Magis</w:t>
      </w:r>
      <w:r w:rsidR="00A85559">
        <w:rPr>
          <w:rFonts w:ascii="Verdana" w:eastAsia="Times New Roman" w:hAnsi="Verdana" w:cs="Times New Roman"/>
          <w:color w:val="333333"/>
          <w:sz w:val="18"/>
          <w:szCs w:val="18"/>
        </w:rPr>
        <w:t>trátu hl. m. Prahy“</w:t>
      </w:r>
      <w:r w:rsidRPr="00B307A9">
        <w:rPr>
          <w:rFonts w:ascii="Verdana" w:eastAsia="Times New Roman" w:hAnsi="Verdana" w:cs="Times New Roman"/>
          <w:color w:val="333333"/>
          <w:sz w:val="18"/>
          <w:szCs w:val="18"/>
        </w:rPr>
        <w:t xml:space="preserve"> – viz výše. </w:t>
      </w:r>
    </w:p>
    <w:p w:rsidR="00B307A9" w:rsidRPr="00B307A9" w:rsidRDefault="00876710" w:rsidP="00D207B7">
      <w:pPr>
        <w:spacing w:line="36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>
        <w:rPr>
          <w:rFonts w:ascii="Verdana" w:eastAsia="Times New Roman" w:hAnsi="Verdana" w:cs="Times New Roman"/>
          <w:color w:val="333333"/>
          <w:sz w:val="18"/>
          <w:szCs w:val="18"/>
        </w:rPr>
        <w:pict>
          <v:rect id="_x0000_i1026" style="width:0;height:.75pt" o:hralign="center" o:hrstd="t" o:hr="t" fillcolor="gray" stroked="f"/>
        </w:pict>
      </w:r>
    </w:p>
    <w:p w:rsidR="00B307A9" w:rsidRPr="00B307A9" w:rsidRDefault="00B307A9" w:rsidP="00D207B7">
      <w:pPr>
        <w:spacing w:before="480" w:after="320" w:line="360" w:lineRule="atLeast"/>
        <w:jc w:val="both"/>
        <w:outlineLvl w:val="2"/>
        <w:rPr>
          <w:rFonts w:ascii="Verdana" w:eastAsia="Times New Roman" w:hAnsi="Verdana" w:cs="Times New Roman"/>
          <w:b/>
          <w:bCs/>
          <w:color w:val="333333"/>
          <w:sz w:val="21"/>
          <w:szCs w:val="21"/>
        </w:rPr>
      </w:pPr>
      <w:r w:rsidRPr="00B307A9">
        <w:rPr>
          <w:rFonts w:ascii="Verdana" w:eastAsia="Times New Roman" w:hAnsi="Verdana" w:cs="Times New Roman"/>
          <w:b/>
          <w:bCs/>
          <w:color w:val="333333"/>
          <w:sz w:val="21"/>
          <w:szCs w:val="21"/>
        </w:rPr>
        <w:t>Program C – Rodinná politika</w:t>
      </w:r>
    </w:p>
    <w:p w:rsidR="00331FF5" w:rsidRPr="00B307A9" w:rsidRDefault="00331FF5" w:rsidP="00D207B7">
      <w:pPr>
        <w:spacing w:before="320" w:after="320" w:line="36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307A9">
        <w:rPr>
          <w:rFonts w:ascii="Verdana" w:eastAsia="Times New Roman" w:hAnsi="Verdana" w:cs="Times New Roman"/>
          <w:color w:val="333333"/>
          <w:sz w:val="18"/>
          <w:szCs w:val="18"/>
        </w:rPr>
        <w:t>Na základě usnesení Rady HMP č. </w:t>
      </w:r>
      <w:r>
        <w:rPr>
          <w:rFonts w:ascii="Verdana" w:eastAsia="Times New Roman" w:hAnsi="Verdana" w:cs="Times New Roman"/>
          <w:color w:val="333333"/>
          <w:sz w:val="18"/>
          <w:szCs w:val="18"/>
        </w:rPr>
        <w:t>1891</w:t>
      </w:r>
      <w:r w:rsidRPr="00B307A9">
        <w:rPr>
          <w:rFonts w:ascii="Verdana" w:eastAsia="Times New Roman" w:hAnsi="Verdana" w:cs="Times New Roman"/>
          <w:color w:val="333333"/>
          <w:sz w:val="18"/>
          <w:szCs w:val="18"/>
        </w:rPr>
        <w:t xml:space="preserve"> ze dne </w:t>
      </w:r>
      <w:r>
        <w:rPr>
          <w:rFonts w:ascii="Verdana" w:eastAsia="Times New Roman" w:hAnsi="Verdana" w:cs="Times New Roman"/>
          <w:color w:val="333333"/>
          <w:sz w:val="18"/>
          <w:szCs w:val="18"/>
        </w:rPr>
        <w:t>15. 10. 2013</w:t>
      </w:r>
      <w:r w:rsidRPr="00B307A9">
        <w:rPr>
          <w:rFonts w:ascii="Verdana" w:eastAsia="Times New Roman" w:hAnsi="Verdana" w:cs="Times New Roman"/>
          <w:color w:val="333333"/>
          <w:sz w:val="18"/>
          <w:szCs w:val="18"/>
        </w:rPr>
        <w:t xml:space="preserve"> vyhlašujeme grantové řízení Program </w:t>
      </w:r>
      <w:r>
        <w:rPr>
          <w:rFonts w:ascii="Verdana" w:eastAsia="Times New Roman" w:hAnsi="Verdana" w:cs="Times New Roman"/>
          <w:color w:val="333333"/>
          <w:sz w:val="18"/>
          <w:szCs w:val="18"/>
        </w:rPr>
        <w:t>C – Rodinná politika</w:t>
      </w:r>
      <w:r w:rsidRPr="00B307A9">
        <w:rPr>
          <w:rFonts w:ascii="Verdana" w:eastAsia="Times New Roman" w:hAnsi="Verdana" w:cs="Times New Roman"/>
          <w:color w:val="333333"/>
          <w:sz w:val="18"/>
          <w:szCs w:val="18"/>
        </w:rPr>
        <w:t>.</w:t>
      </w:r>
    </w:p>
    <w:p w:rsidR="00B307A9" w:rsidRPr="00B307A9" w:rsidRDefault="00B307A9" w:rsidP="00D207B7">
      <w:pPr>
        <w:spacing w:before="320" w:after="320" w:line="36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307A9">
        <w:rPr>
          <w:rFonts w:ascii="Verdana" w:eastAsia="Times New Roman" w:hAnsi="Verdana" w:cs="Times New Roman"/>
          <w:color w:val="333333"/>
          <w:sz w:val="18"/>
          <w:szCs w:val="18"/>
        </w:rPr>
        <w:t>O grant lze žádat v níže uvedených podprogramech:</w:t>
      </w:r>
    </w:p>
    <w:p w:rsidR="00B307A9" w:rsidRPr="00B307A9" w:rsidRDefault="00B307A9" w:rsidP="00D207B7">
      <w:pPr>
        <w:numPr>
          <w:ilvl w:val="0"/>
          <w:numId w:val="2"/>
        </w:numPr>
        <w:spacing w:before="100" w:beforeAutospacing="1" w:after="100" w:afterAutospacing="1" w:line="360" w:lineRule="atLeast"/>
        <w:ind w:left="1020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307A9">
        <w:rPr>
          <w:rFonts w:ascii="Verdana" w:eastAsia="Times New Roman" w:hAnsi="Verdana" w:cs="Times New Roman"/>
          <w:b/>
          <w:bCs/>
          <w:color w:val="333333"/>
          <w:sz w:val="18"/>
          <w:szCs w:val="18"/>
        </w:rPr>
        <w:t>Služby podpory rodiny</w:t>
      </w:r>
      <w:r w:rsidRPr="00B307A9">
        <w:rPr>
          <w:rFonts w:ascii="Verdana" w:eastAsia="Times New Roman" w:hAnsi="Verdana" w:cs="Times New Roman"/>
          <w:color w:val="333333"/>
          <w:sz w:val="18"/>
          <w:szCs w:val="18"/>
        </w:rPr>
        <w:t xml:space="preserve"> </w:t>
      </w:r>
    </w:p>
    <w:p w:rsidR="00B307A9" w:rsidRPr="00B307A9" w:rsidRDefault="00B307A9" w:rsidP="00D207B7">
      <w:pPr>
        <w:numPr>
          <w:ilvl w:val="0"/>
          <w:numId w:val="2"/>
        </w:numPr>
        <w:spacing w:before="100" w:beforeAutospacing="1" w:after="100" w:afterAutospacing="1" w:line="360" w:lineRule="atLeast"/>
        <w:ind w:left="1020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307A9">
        <w:rPr>
          <w:rFonts w:ascii="Verdana" w:eastAsia="Times New Roman" w:hAnsi="Verdana" w:cs="Times New Roman"/>
          <w:b/>
          <w:bCs/>
          <w:color w:val="333333"/>
          <w:sz w:val="18"/>
          <w:szCs w:val="18"/>
        </w:rPr>
        <w:t>Služby náhradní rodinné péče</w:t>
      </w:r>
      <w:r w:rsidRPr="00B307A9">
        <w:rPr>
          <w:rFonts w:ascii="Verdana" w:eastAsia="Times New Roman" w:hAnsi="Verdana" w:cs="Times New Roman"/>
          <w:color w:val="333333"/>
          <w:sz w:val="18"/>
          <w:szCs w:val="18"/>
        </w:rPr>
        <w:t xml:space="preserve"> </w:t>
      </w:r>
    </w:p>
    <w:p w:rsidR="00B307A9" w:rsidRPr="00B307A9" w:rsidRDefault="00B307A9" w:rsidP="00D207B7">
      <w:pPr>
        <w:numPr>
          <w:ilvl w:val="0"/>
          <w:numId w:val="2"/>
        </w:numPr>
        <w:spacing w:before="100" w:beforeAutospacing="1" w:after="100" w:afterAutospacing="1" w:line="360" w:lineRule="atLeast"/>
        <w:ind w:left="1020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307A9">
        <w:rPr>
          <w:rFonts w:ascii="Verdana" w:eastAsia="Times New Roman" w:hAnsi="Verdana" w:cs="Times New Roman"/>
          <w:b/>
          <w:bCs/>
          <w:color w:val="333333"/>
          <w:sz w:val="18"/>
          <w:szCs w:val="18"/>
        </w:rPr>
        <w:t>Služby prevence nežádoucích jevů souvisejících s životem rodiny</w:t>
      </w:r>
      <w:r w:rsidRPr="00B307A9">
        <w:rPr>
          <w:rFonts w:ascii="Verdana" w:eastAsia="Times New Roman" w:hAnsi="Verdana" w:cs="Times New Roman"/>
          <w:color w:val="333333"/>
          <w:sz w:val="18"/>
          <w:szCs w:val="18"/>
        </w:rPr>
        <w:t xml:space="preserve"> </w:t>
      </w:r>
    </w:p>
    <w:p w:rsidR="00B307A9" w:rsidRPr="00B307A9" w:rsidRDefault="00B307A9" w:rsidP="00D207B7">
      <w:pPr>
        <w:numPr>
          <w:ilvl w:val="0"/>
          <w:numId w:val="2"/>
        </w:numPr>
        <w:spacing w:before="100" w:beforeAutospacing="1" w:after="100" w:afterAutospacing="1" w:line="360" w:lineRule="atLeast"/>
        <w:ind w:left="1020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307A9">
        <w:rPr>
          <w:rFonts w:ascii="Verdana" w:eastAsia="Times New Roman" w:hAnsi="Verdana" w:cs="Times New Roman"/>
          <w:b/>
          <w:bCs/>
          <w:color w:val="333333"/>
          <w:sz w:val="18"/>
          <w:szCs w:val="18"/>
        </w:rPr>
        <w:t>Služby v oblasti podpory dětí a mladých dospělých do 26 let opouštějících zařízení ústavní výchovy a pomoc při jejich začleňování do běžného života</w:t>
      </w:r>
      <w:r w:rsidRPr="00B307A9">
        <w:rPr>
          <w:rFonts w:ascii="Verdana" w:eastAsia="Times New Roman" w:hAnsi="Verdana" w:cs="Times New Roman"/>
          <w:color w:val="333333"/>
          <w:sz w:val="18"/>
          <w:szCs w:val="18"/>
        </w:rPr>
        <w:t xml:space="preserve"> </w:t>
      </w:r>
    </w:p>
    <w:p w:rsidR="00B307A9" w:rsidRPr="00B307A9" w:rsidRDefault="00B307A9" w:rsidP="00D207B7">
      <w:pPr>
        <w:spacing w:before="320" w:after="320" w:line="36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307A9">
        <w:rPr>
          <w:rFonts w:ascii="Verdana" w:eastAsia="Times New Roman" w:hAnsi="Verdana" w:cs="Times New Roman"/>
          <w:color w:val="333333"/>
          <w:sz w:val="18"/>
          <w:szCs w:val="18"/>
        </w:rPr>
        <w:lastRenderedPageBreak/>
        <w:t>Program C – Rodinná politika je určen pro poskytovatele služeb pro rodinu, kteří provozují veřejně prospěšnou činn</w:t>
      </w:r>
      <w:r w:rsidR="00331FF5">
        <w:rPr>
          <w:rFonts w:ascii="Verdana" w:eastAsia="Times New Roman" w:hAnsi="Verdana" w:cs="Times New Roman"/>
          <w:color w:val="333333"/>
          <w:sz w:val="18"/>
          <w:szCs w:val="18"/>
        </w:rPr>
        <w:t>ost v oblasti služeb pro rodinu;</w:t>
      </w:r>
      <w:r w:rsidRPr="00B307A9">
        <w:rPr>
          <w:rFonts w:ascii="Verdana" w:eastAsia="Times New Roman" w:hAnsi="Verdana" w:cs="Times New Roman"/>
          <w:color w:val="333333"/>
          <w:sz w:val="18"/>
          <w:szCs w:val="18"/>
        </w:rPr>
        <w:t xml:space="preserve"> jedná se o projekty, které jsou určeny občanům hlavního města Prahy a podporují a posilují funkci biologické a náhradní rodiny. Jedná se např. o aktivity na podporu sanace rodiny, na podporu náhradní rodinné péče, na podporu rodinných center a dalších.</w:t>
      </w:r>
    </w:p>
    <w:p w:rsidR="00331FF5" w:rsidRPr="00B307A9" w:rsidRDefault="00B307A9" w:rsidP="00D207B7">
      <w:pPr>
        <w:spacing w:before="320" w:after="320" w:line="36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307A9">
        <w:rPr>
          <w:rFonts w:ascii="Verdana" w:eastAsia="Times New Roman" w:hAnsi="Verdana" w:cs="Times New Roman"/>
          <w:color w:val="333333"/>
          <w:sz w:val="18"/>
          <w:szCs w:val="18"/>
        </w:rPr>
        <w:t>Nejedná se o sociální služby registrované podle zákona č. 108/2006 Sb., o sociálních službách.</w:t>
      </w:r>
      <w:r w:rsidR="00331FF5" w:rsidRPr="00331FF5">
        <w:rPr>
          <w:rFonts w:ascii="Verdana" w:eastAsia="Times New Roman" w:hAnsi="Verdana" w:cs="Times New Roman"/>
          <w:color w:val="333333"/>
          <w:sz w:val="18"/>
          <w:szCs w:val="18"/>
        </w:rPr>
        <w:t xml:space="preserve"> </w:t>
      </w:r>
      <w:r w:rsidR="00331FF5" w:rsidRPr="00B307A9">
        <w:rPr>
          <w:rFonts w:ascii="Verdana" w:eastAsia="Times New Roman" w:hAnsi="Verdana" w:cs="Times New Roman"/>
          <w:color w:val="333333"/>
          <w:sz w:val="18"/>
          <w:szCs w:val="18"/>
        </w:rPr>
        <w:t>Žádost moho</w:t>
      </w:r>
      <w:r w:rsidR="00331FF5">
        <w:rPr>
          <w:rFonts w:ascii="Verdana" w:eastAsia="Times New Roman" w:hAnsi="Verdana" w:cs="Times New Roman"/>
          <w:color w:val="333333"/>
          <w:sz w:val="18"/>
          <w:szCs w:val="18"/>
        </w:rPr>
        <w:t>u podat všechny subjekty, které své služby poskytují min. od 31. 12. 2012.</w:t>
      </w:r>
    </w:p>
    <w:p w:rsidR="00B307A9" w:rsidRPr="00B307A9" w:rsidRDefault="00B307A9" w:rsidP="00D207B7">
      <w:pPr>
        <w:spacing w:before="480" w:after="320" w:line="360" w:lineRule="atLeast"/>
        <w:jc w:val="both"/>
        <w:outlineLvl w:val="2"/>
        <w:rPr>
          <w:rFonts w:ascii="Verdana" w:eastAsia="Times New Roman" w:hAnsi="Verdana" w:cs="Times New Roman"/>
          <w:b/>
          <w:bCs/>
          <w:color w:val="333333"/>
          <w:sz w:val="21"/>
          <w:szCs w:val="21"/>
        </w:rPr>
      </w:pPr>
      <w:r w:rsidRPr="00B307A9">
        <w:rPr>
          <w:rFonts w:ascii="Verdana" w:eastAsia="Times New Roman" w:hAnsi="Verdana" w:cs="Times New Roman"/>
          <w:b/>
          <w:bCs/>
          <w:color w:val="333333"/>
          <w:sz w:val="21"/>
          <w:szCs w:val="21"/>
        </w:rPr>
        <w:t>Termín odevzdání žádosti</w:t>
      </w:r>
    </w:p>
    <w:p w:rsidR="00B307A9" w:rsidRPr="00B307A9" w:rsidRDefault="00B307A9" w:rsidP="00D207B7">
      <w:pPr>
        <w:spacing w:before="320" w:after="320" w:line="36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307A9">
        <w:rPr>
          <w:rFonts w:ascii="Verdana" w:eastAsia="Times New Roman" w:hAnsi="Verdana" w:cs="Times New Roman"/>
          <w:color w:val="333333"/>
          <w:sz w:val="18"/>
          <w:szCs w:val="18"/>
        </w:rPr>
        <w:t xml:space="preserve">Žádost o podporu projektu přijímáme </w:t>
      </w:r>
      <w:r w:rsidRPr="00B307A9">
        <w:rPr>
          <w:rFonts w:ascii="Verdana" w:eastAsia="Times New Roman" w:hAnsi="Verdana" w:cs="Times New Roman"/>
          <w:b/>
          <w:bCs/>
          <w:color w:val="333333"/>
          <w:sz w:val="18"/>
          <w:szCs w:val="18"/>
        </w:rPr>
        <w:t>do </w:t>
      </w:r>
      <w:r w:rsidR="00331FF5">
        <w:rPr>
          <w:rFonts w:ascii="Verdana" w:eastAsia="Times New Roman" w:hAnsi="Verdana" w:cs="Times New Roman"/>
          <w:b/>
          <w:bCs/>
          <w:color w:val="333333"/>
          <w:sz w:val="18"/>
          <w:szCs w:val="18"/>
        </w:rPr>
        <w:t>30. 12. 2013</w:t>
      </w:r>
      <w:r w:rsidRPr="00B307A9">
        <w:rPr>
          <w:rFonts w:ascii="Verdana" w:eastAsia="Times New Roman" w:hAnsi="Verdana" w:cs="Times New Roman"/>
          <w:color w:val="333333"/>
          <w:sz w:val="18"/>
          <w:szCs w:val="18"/>
        </w:rPr>
        <w:t xml:space="preserve"> (podrobnosti v „Pravidlech grantového </w:t>
      </w:r>
      <w:r w:rsidR="00331FF5">
        <w:rPr>
          <w:rFonts w:ascii="Verdana" w:eastAsia="Times New Roman" w:hAnsi="Verdana" w:cs="Times New Roman"/>
          <w:color w:val="333333"/>
          <w:sz w:val="18"/>
          <w:szCs w:val="18"/>
        </w:rPr>
        <w:t>řízení hl. m. Prahy pro rok 2014</w:t>
      </w:r>
      <w:r w:rsidRPr="00B307A9">
        <w:rPr>
          <w:rFonts w:ascii="Verdana" w:eastAsia="Times New Roman" w:hAnsi="Verdana" w:cs="Times New Roman"/>
          <w:color w:val="333333"/>
          <w:sz w:val="18"/>
          <w:szCs w:val="18"/>
        </w:rPr>
        <w:t xml:space="preserve"> v působnosti odboru zdravotnictví, sociální péče a prevence Magistrátu hl. m. Prahy“).</w:t>
      </w:r>
    </w:p>
    <w:p w:rsidR="00B307A9" w:rsidRPr="00B307A9" w:rsidRDefault="00B307A9" w:rsidP="00D207B7">
      <w:pPr>
        <w:spacing w:before="480" w:after="320" w:line="360" w:lineRule="atLeast"/>
        <w:jc w:val="both"/>
        <w:outlineLvl w:val="2"/>
        <w:rPr>
          <w:rFonts w:ascii="Verdana" w:eastAsia="Times New Roman" w:hAnsi="Verdana" w:cs="Times New Roman"/>
          <w:b/>
          <w:bCs/>
          <w:color w:val="333333"/>
          <w:sz w:val="21"/>
          <w:szCs w:val="21"/>
        </w:rPr>
      </w:pPr>
      <w:r w:rsidRPr="00B307A9">
        <w:rPr>
          <w:rFonts w:ascii="Verdana" w:eastAsia="Times New Roman" w:hAnsi="Verdana" w:cs="Times New Roman"/>
          <w:b/>
          <w:bCs/>
          <w:color w:val="333333"/>
          <w:sz w:val="21"/>
          <w:szCs w:val="21"/>
        </w:rPr>
        <w:t>Dokumenty ke stažení</w:t>
      </w:r>
    </w:p>
    <w:p w:rsidR="00D207B7" w:rsidRPr="00D207B7" w:rsidRDefault="00876710" w:rsidP="00D207B7">
      <w:pPr>
        <w:spacing w:after="0" w:line="360" w:lineRule="atLeast"/>
        <w:jc w:val="both"/>
        <w:rPr>
          <w:rFonts w:ascii="Verdana" w:eastAsia="Times New Roman" w:hAnsi="Verdana" w:cs="Times New Roman"/>
          <w:i/>
          <w:color w:val="FF0000"/>
          <w:sz w:val="18"/>
          <w:szCs w:val="18"/>
        </w:rPr>
      </w:pPr>
      <w:hyperlink r:id="rId10" w:history="1">
        <w:r w:rsidR="00B307A9" w:rsidRPr="00331FF5">
          <w:rPr>
            <w:rFonts w:ascii="Verdana" w:eastAsia="Times New Roman" w:hAnsi="Verdana" w:cs="Times New Roman"/>
            <w:color w:val="000000" w:themeColor="text1"/>
            <w:sz w:val="18"/>
            <w:szCs w:val="18"/>
            <w:u w:val="single"/>
            <w:bdr w:val="none" w:sz="0" w:space="0" w:color="auto" w:frame="1"/>
          </w:rPr>
          <w:t xml:space="preserve">Pravidla grantového </w:t>
        </w:r>
        <w:r w:rsidR="00243D75">
          <w:rPr>
            <w:rFonts w:ascii="Verdana" w:eastAsia="Times New Roman" w:hAnsi="Verdana" w:cs="Times New Roman"/>
            <w:color w:val="000000" w:themeColor="text1"/>
            <w:sz w:val="18"/>
            <w:szCs w:val="18"/>
            <w:u w:val="single"/>
            <w:bdr w:val="none" w:sz="0" w:space="0" w:color="auto" w:frame="1"/>
          </w:rPr>
          <w:t>řízení hl. m. Prahy pro rok 2014</w:t>
        </w:r>
        <w:r w:rsidR="00B307A9" w:rsidRPr="00331FF5">
          <w:rPr>
            <w:rFonts w:ascii="Verdana" w:eastAsia="Times New Roman" w:hAnsi="Verdana" w:cs="Times New Roman"/>
            <w:color w:val="000000" w:themeColor="text1"/>
            <w:sz w:val="18"/>
            <w:szCs w:val="18"/>
            <w:u w:val="single"/>
            <w:bdr w:val="none" w:sz="0" w:space="0" w:color="auto" w:frame="1"/>
          </w:rPr>
          <w:t xml:space="preserve"> v působnosti odboru zdravotnictví, sociální péče a prevence Magistrátu hl. m. Prahy</w:t>
        </w:r>
      </w:hyperlink>
      <w:r w:rsidR="00B307A9" w:rsidRPr="00B307A9">
        <w:rPr>
          <w:rFonts w:ascii="Verdana" w:eastAsia="Times New Roman" w:hAnsi="Verdana" w:cs="Times New Roman"/>
          <w:color w:val="000000" w:themeColor="text1"/>
          <w:sz w:val="18"/>
          <w:szCs w:val="18"/>
          <w:u w:val="single"/>
        </w:rPr>
        <w:t xml:space="preserve"> </w:t>
      </w:r>
      <w:r w:rsidR="00D207B7"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 </w:t>
      </w:r>
      <w:r w:rsidR="00D207B7" w:rsidRPr="00D207B7">
        <w:rPr>
          <w:rFonts w:ascii="Verdana" w:eastAsia="Times New Roman" w:hAnsi="Verdana" w:cs="Times New Roman"/>
          <w:i/>
          <w:color w:val="FF0000"/>
          <w:sz w:val="18"/>
          <w:szCs w:val="18"/>
        </w:rPr>
        <w:t>(</w:t>
      </w:r>
      <w:r w:rsidR="00D207B7" w:rsidRPr="00D207B7">
        <w:rPr>
          <w:rFonts w:ascii="Verdana" w:eastAsia="Times New Roman" w:hAnsi="Verdana" w:cs="Times New Roman"/>
          <w:i/>
          <w:color w:val="FF0000"/>
          <w:sz w:val="18"/>
          <w:szCs w:val="18"/>
        </w:rPr>
        <w:t>v příloze Podmínky 2014</w:t>
      </w:r>
      <w:r w:rsidR="00D207B7" w:rsidRPr="00D207B7">
        <w:rPr>
          <w:rFonts w:ascii="Verdana" w:eastAsia="Times New Roman" w:hAnsi="Verdana" w:cs="Times New Roman"/>
          <w:i/>
          <w:color w:val="FF0000"/>
          <w:sz w:val="18"/>
          <w:szCs w:val="18"/>
        </w:rPr>
        <w:t>)</w:t>
      </w:r>
    </w:p>
    <w:p w:rsidR="00B307A9" w:rsidRPr="00876710" w:rsidRDefault="00B307A9" w:rsidP="00D207B7">
      <w:pPr>
        <w:spacing w:after="0" w:line="360" w:lineRule="atLeast"/>
        <w:jc w:val="both"/>
        <w:rPr>
          <w:rFonts w:ascii="Verdana" w:eastAsia="Times New Roman" w:hAnsi="Verdana" w:cs="Times New Roman"/>
          <w:i/>
          <w:color w:val="FF0000"/>
          <w:sz w:val="18"/>
          <w:szCs w:val="18"/>
        </w:rPr>
      </w:pPr>
      <w:r w:rsidRPr="00331FF5">
        <w:rPr>
          <w:rFonts w:ascii="Verdana" w:eastAsia="Times New Roman" w:hAnsi="Verdana" w:cs="Times New Roman"/>
          <w:color w:val="000000" w:themeColor="text1"/>
          <w:sz w:val="18"/>
          <w:szCs w:val="18"/>
          <w:u w:val="single"/>
          <w:bdr w:val="none" w:sz="0" w:space="0" w:color="auto" w:frame="1"/>
        </w:rPr>
        <w:t>Žádost poskytovatele služby o dotaci z rozpočtu hl. m. Prahy v oblas</w:t>
      </w:r>
      <w:r w:rsidR="00243D75">
        <w:rPr>
          <w:rFonts w:ascii="Verdana" w:eastAsia="Times New Roman" w:hAnsi="Verdana" w:cs="Times New Roman"/>
          <w:color w:val="000000" w:themeColor="text1"/>
          <w:sz w:val="18"/>
          <w:szCs w:val="18"/>
          <w:u w:val="single"/>
          <w:bdr w:val="none" w:sz="0" w:space="0" w:color="auto" w:frame="1"/>
        </w:rPr>
        <w:t>ti rodinné politiky pro rok 2014</w:t>
      </w:r>
      <w:r w:rsidR="00D207B7">
        <w:rPr>
          <w:rFonts w:ascii="Verdana" w:eastAsia="Times New Roman" w:hAnsi="Verdana" w:cs="Times New Roman"/>
          <w:i/>
          <w:color w:val="000000" w:themeColor="text1"/>
          <w:sz w:val="18"/>
          <w:szCs w:val="18"/>
          <w:bdr w:val="none" w:sz="0" w:space="0" w:color="auto" w:frame="1"/>
        </w:rPr>
        <w:t xml:space="preserve"> </w:t>
      </w:r>
      <w:r w:rsidR="00D207B7" w:rsidRPr="00876710">
        <w:rPr>
          <w:rFonts w:ascii="Verdana" w:eastAsia="Times New Roman" w:hAnsi="Verdana" w:cs="Times New Roman"/>
          <w:i/>
          <w:color w:val="FF0000"/>
          <w:sz w:val="18"/>
          <w:szCs w:val="18"/>
          <w:bdr w:val="none" w:sz="0" w:space="0" w:color="auto" w:frame="1"/>
        </w:rPr>
        <w:t>(v příloze</w:t>
      </w:r>
      <w:r w:rsidR="00876710" w:rsidRPr="00876710">
        <w:rPr>
          <w:rFonts w:ascii="Verdana" w:eastAsia="Times New Roman" w:hAnsi="Verdana" w:cs="Times New Roman"/>
          <w:i/>
          <w:color w:val="FF0000"/>
          <w:sz w:val="18"/>
          <w:szCs w:val="18"/>
          <w:bdr w:val="none" w:sz="0" w:space="0" w:color="auto" w:frame="1"/>
        </w:rPr>
        <w:t xml:space="preserve"> Žádost C</w:t>
      </w:r>
      <w:r w:rsidR="00D207B7" w:rsidRPr="00876710">
        <w:rPr>
          <w:rFonts w:ascii="Verdana" w:eastAsia="Times New Roman" w:hAnsi="Verdana" w:cs="Times New Roman"/>
          <w:i/>
          <w:color w:val="FF0000"/>
          <w:sz w:val="18"/>
          <w:szCs w:val="18"/>
          <w:bdr w:val="none" w:sz="0" w:space="0" w:color="auto" w:frame="1"/>
        </w:rPr>
        <w:t>)</w:t>
      </w:r>
    </w:p>
    <w:p w:rsidR="007E554F" w:rsidRPr="00B307A9" w:rsidRDefault="007E554F" w:rsidP="00D207B7">
      <w:pPr>
        <w:spacing w:after="0" w:line="360" w:lineRule="atLeast"/>
        <w:jc w:val="both"/>
        <w:rPr>
          <w:rFonts w:ascii="Verdana" w:eastAsia="Times New Roman" w:hAnsi="Verdana" w:cs="Times New Roman"/>
          <w:color w:val="000000" w:themeColor="text1"/>
          <w:sz w:val="14"/>
          <w:szCs w:val="18"/>
        </w:rPr>
      </w:pPr>
      <w:r w:rsidRPr="007E554F">
        <w:rPr>
          <w:rFonts w:ascii="Verdana" w:eastAsia="Times New Roman" w:hAnsi="Verdana" w:cs="Times New Roman"/>
          <w:color w:val="000000" w:themeColor="text1"/>
          <w:sz w:val="14"/>
          <w:szCs w:val="18"/>
          <w:bdr w:val="none" w:sz="0" w:space="0" w:color="auto" w:frame="1"/>
        </w:rPr>
        <w:t xml:space="preserve">Formulář žádosti vyžaduje instalaci programu </w:t>
      </w:r>
      <w:proofErr w:type="spellStart"/>
      <w:r w:rsidRPr="007E554F">
        <w:rPr>
          <w:rFonts w:ascii="Verdana" w:eastAsia="Times New Roman" w:hAnsi="Verdana" w:cs="Times New Roman"/>
          <w:color w:val="000000" w:themeColor="text1"/>
          <w:sz w:val="14"/>
          <w:szCs w:val="18"/>
          <w:bdr w:val="none" w:sz="0" w:space="0" w:color="auto" w:frame="1"/>
        </w:rPr>
        <w:t>Form</w:t>
      </w:r>
      <w:proofErr w:type="spellEnd"/>
      <w:r w:rsidRPr="007E554F">
        <w:rPr>
          <w:rFonts w:ascii="Verdana" w:eastAsia="Times New Roman" w:hAnsi="Verdana" w:cs="Times New Roman"/>
          <w:color w:val="000000" w:themeColor="text1"/>
          <w:sz w:val="14"/>
          <w:szCs w:val="18"/>
          <w:bdr w:val="none" w:sz="0" w:space="0" w:color="auto" w:frame="1"/>
        </w:rPr>
        <w:t xml:space="preserve"> Filler, k volnému stažení na adrese </w:t>
      </w:r>
      <w:hyperlink r:id="rId11" w:history="1">
        <w:r w:rsidRPr="007E554F">
          <w:rPr>
            <w:rStyle w:val="Hypertextovodkaz"/>
            <w:rFonts w:ascii="Verdana" w:eastAsia="Times New Roman" w:hAnsi="Verdana" w:cs="Times New Roman"/>
            <w:sz w:val="14"/>
            <w:szCs w:val="18"/>
          </w:rPr>
          <w:t>http://www.602.cz/produkty/form_filler</w:t>
        </w:r>
      </w:hyperlink>
      <w:r w:rsidRPr="007E554F">
        <w:rPr>
          <w:rFonts w:ascii="Verdana" w:eastAsia="Times New Roman" w:hAnsi="Verdana" w:cs="Times New Roman"/>
          <w:color w:val="000000" w:themeColor="text1"/>
          <w:sz w:val="14"/>
          <w:szCs w:val="18"/>
          <w:bdr w:val="none" w:sz="0" w:space="0" w:color="auto" w:frame="1"/>
        </w:rPr>
        <w:t xml:space="preserve"> </w:t>
      </w:r>
    </w:p>
    <w:p w:rsidR="00B307A9" w:rsidRPr="00B307A9" w:rsidRDefault="00B307A9" w:rsidP="00D207B7">
      <w:pPr>
        <w:spacing w:after="0" w:line="36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</w:p>
    <w:p w:rsidR="00B307A9" w:rsidRPr="00B307A9" w:rsidRDefault="00876710" w:rsidP="00D207B7">
      <w:pPr>
        <w:spacing w:line="36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>
        <w:rPr>
          <w:rFonts w:ascii="Verdana" w:eastAsia="Times New Roman" w:hAnsi="Verdana" w:cs="Times New Roman"/>
          <w:color w:val="333333"/>
          <w:sz w:val="18"/>
          <w:szCs w:val="18"/>
        </w:rPr>
        <w:pict>
          <v:rect id="_x0000_i1027" style="width:0;height:.75pt" o:hralign="center" o:hrstd="t" o:hr="t" fillcolor="gray" stroked="f"/>
        </w:pict>
      </w:r>
    </w:p>
    <w:p w:rsidR="00B307A9" w:rsidRPr="00B307A9" w:rsidRDefault="00B307A9" w:rsidP="00D207B7">
      <w:pPr>
        <w:spacing w:before="480" w:after="320" w:line="360" w:lineRule="atLeast"/>
        <w:jc w:val="both"/>
        <w:outlineLvl w:val="2"/>
        <w:rPr>
          <w:rFonts w:ascii="Verdana" w:eastAsia="Times New Roman" w:hAnsi="Verdana" w:cs="Times New Roman"/>
          <w:b/>
          <w:bCs/>
          <w:color w:val="333333"/>
          <w:sz w:val="21"/>
          <w:szCs w:val="21"/>
        </w:rPr>
      </w:pPr>
      <w:r w:rsidRPr="00B307A9">
        <w:rPr>
          <w:rFonts w:ascii="Verdana" w:eastAsia="Times New Roman" w:hAnsi="Verdana" w:cs="Times New Roman"/>
          <w:b/>
          <w:bCs/>
          <w:color w:val="333333"/>
          <w:sz w:val="21"/>
          <w:szCs w:val="21"/>
        </w:rPr>
        <w:t>Program D – Akce celopražského významu</w:t>
      </w:r>
    </w:p>
    <w:p w:rsidR="00331FF5" w:rsidRPr="00B307A9" w:rsidRDefault="00331FF5" w:rsidP="00D207B7">
      <w:pPr>
        <w:spacing w:before="320" w:after="320" w:line="36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307A9">
        <w:rPr>
          <w:rFonts w:ascii="Verdana" w:eastAsia="Times New Roman" w:hAnsi="Verdana" w:cs="Times New Roman"/>
          <w:color w:val="333333"/>
          <w:sz w:val="18"/>
          <w:szCs w:val="18"/>
        </w:rPr>
        <w:t>Na základě usnesení Rady HMP č. </w:t>
      </w:r>
      <w:r>
        <w:rPr>
          <w:rFonts w:ascii="Verdana" w:eastAsia="Times New Roman" w:hAnsi="Verdana" w:cs="Times New Roman"/>
          <w:color w:val="333333"/>
          <w:sz w:val="18"/>
          <w:szCs w:val="18"/>
        </w:rPr>
        <w:t>1891</w:t>
      </w:r>
      <w:r w:rsidRPr="00B307A9">
        <w:rPr>
          <w:rFonts w:ascii="Verdana" w:eastAsia="Times New Roman" w:hAnsi="Verdana" w:cs="Times New Roman"/>
          <w:color w:val="333333"/>
          <w:sz w:val="18"/>
          <w:szCs w:val="18"/>
        </w:rPr>
        <w:t xml:space="preserve"> ze dne </w:t>
      </w:r>
      <w:r>
        <w:rPr>
          <w:rFonts w:ascii="Verdana" w:eastAsia="Times New Roman" w:hAnsi="Verdana" w:cs="Times New Roman"/>
          <w:color w:val="333333"/>
          <w:sz w:val="18"/>
          <w:szCs w:val="18"/>
        </w:rPr>
        <w:t>15. 10. 2013</w:t>
      </w:r>
      <w:r w:rsidRPr="00B307A9">
        <w:rPr>
          <w:rFonts w:ascii="Verdana" w:eastAsia="Times New Roman" w:hAnsi="Verdana" w:cs="Times New Roman"/>
          <w:color w:val="333333"/>
          <w:sz w:val="18"/>
          <w:szCs w:val="18"/>
        </w:rPr>
        <w:t xml:space="preserve"> vyhlašujeme grantové řízení Program </w:t>
      </w:r>
      <w:r>
        <w:rPr>
          <w:rFonts w:ascii="Verdana" w:eastAsia="Times New Roman" w:hAnsi="Verdana" w:cs="Times New Roman"/>
          <w:color w:val="333333"/>
          <w:sz w:val="18"/>
          <w:szCs w:val="18"/>
        </w:rPr>
        <w:t>D – Akce celopražského významu</w:t>
      </w:r>
      <w:r w:rsidRPr="00B307A9">
        <w:rPr>
          <w:rFonts w:ascii="Verdana" w:eastAsia="Times New Roman" w:hAnsi="Verdana" w:cs="Times New Roman"/>
          <w:color w:val="333333"/>
          <w:sz w:val="18"/>
          <w:szCs w:val="18"/>
        </w:rPr>
        <w:t>.</w:t>
      </w:r>
    </w:p>
    <w:p w:rsidR="00B307A9" w:rsidRPr="00B307A9" w:rsidRDefault="00B307A9" w:rsidP="00D207B7">
      <w:pPr>
        <w:spacing w:before="320" w:after="320" w:line="36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307A9">
        <w:rPr>
          <w:rFonts w:ascii="Verdana" w:eastAsia="Times New Roman" w:hAnsi="Verdana" w:cs="Times New Roman"/>
          <w:color w:val="333333"/>
          <w:sz w:val="18"/>
          <w:szCs w:val="18"/>
        </w:rPr>
        <w:t>Jedná se o nový program, který je určen pro akce a aktivity celopražského, celostátního i mezinárodního významu konané v hl. m. Praze v oblasti zdravotně-sociální i drogové prevence, sociální péče, zdravotnictví a rodiny, např. konference, semináře, osvětová činnost, festivaly, benefice, projekty a aktivity zaměřené na vybrané sociální skupiny. Zajištění finančních prostředků žadatelem je v minimální výši 40 % celkových nákladů (maximální možný finanční podíl hl. m. Prahy je 60 %).</w:t>
      </w:r>
    </w:p>
    <w:p w:rsidR="00B307A9" w:rsidRPr="00B307A9" w:rsidRDefault="00B307A9" w:rsidP="00243D75">
      <w:pPr>
        <w:spacing w:before="320" w:after="320" w:line="36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307A9">
        <w:rPr>
          <w:rFonts w:ascii="Verdana" w:eastAsia="Times New Roman" w:hAnsi="Verdana" w:cs="Times New Roman"/>
          <w:color w:val="333333"/>
          <w:sz w:val="18"/>
          <w:szCs w:val="18"/>
        </w:rPr>
        <w:lastRenderedPageBreak/>
        <w:t>Grantového řízení se mohou zúčastnit nestátní neziskové organizace a další právnické a fyzické osoby, které jsou registrovány v souladu s právním řádem ČR a splňují všechny podmínky pro činnost v některé z výše uvedených oblastí.</w:t>
      </w:r>
    </w:p>
    <w:p w:rsidR="00B307A9" w:rsidRPr="00B307A9" w:rsidRDefault="00B307A9" w:rsidP="00243D75">
      <w:pPr>
        <w:spacing w:before="320" w:after="320" w:line="36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307A9">
        <w:rPr>
          <w:rFonts w:ascii="Verdana" w:eastAsia="Times New Roman" w:hAnsi="Verdana" w:cs="Times New Roman"/>
          <w:color w:val="333333"/>
          <w:sz w:val="18"/>
          <w:szCs w:val="18"/>
        </w:rPr>
        <w:t>Příjemcem grantu nemohou být organizační složky státu, územní samosprávné celky (tj. obce, města, městské části, kraje) a příspěvkové organizace jimi zřizované.</w:t>
      </w:r>
    </w:p>
    <w:p w:rsidR="00B307A9" w:rsidRPr="00B307A9" w:rsidRDefault="00B307A9" w:rsidP="00B307A9">
      <w:pPr>
        <w:spacing w:before="480" w:after="320" w:line="360" w:lineRule="atLeast"/>
        <w:outlineLvl w:val="2"/>
        <w:rPr>
          <w:rFonts w:ascii="Verdana" w:eastAsia="Times New Roman" w:hAnsi="Verdana" w:cs="Times New Roman"/>
          <w:b/>
          <w:bCs/>
          <w:color w:val="333333"/>
          <w:sz w:val="21"/>
          <w:szCs w:val="21"/>
        </w:rPr>
      </w:pPr>
      <w:r w:rsidRPr="00B307A9">
        <w:rPr>
          <w:rFonts w:ascii="Verdana" w:eastAsia="Times New Roman" w:hAnsi="Verdana" w:cs="Times New Roman"/>
          <w:b/>
          <w:bCs/>
          <w:color w:val="333333"/>
          <w:sz w:val="21"/>
          <w:szCs w:val="21"/>
        </w:rPr>
        <w:t>Termín odevzdání žádosti</w:t>
      </w:r>
    </w:p>
    <w:p w:rsidR="00B307A9" w:rsidRPr="00B307A9" w:rsidRDefault="00B307A9" w:rsidP="00D207B7">
      <w:pPr>
        <w:spacing w:before="320" w:after="320" w:line="360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B307A9">
        <w:rPr>
          <w:rFonts w:ascii="Verdana" w:eastAsia="Times New Roman" w:hAnsi="Verdana" w:cs="Times New Roman"/>
          <w:color w:val="333333"/>
          <w:sz w:val="18"/>
          <w:szCs w:val="18"/>
        </w:rPr>
        <w:t xml:space="preserve">Žádost o podporu projektu přijímáme </w:t>
      </w:r>
      <w:r w:rsidRPr="00B307A9">
        <w:rPr>
          <w:rFonts w:ascii="Verdana" w:eastAsia="Times New Roman" w:hAnsi="Verdana" w:cs="Times New Roman"/>
          <w:b/>
          <w:bCs/>
          <w:color w:val="333333"/>
          <w:sz w:val="18"/>
          <w:szCs w:val="18"/>
        </w:rPr>
        <w:t>do </w:t>
      </w:r>
      <w:r w:rsidR="00243D75">
        <w:rPr>
          <w:rFonts w:ascii="Verdana" w:eastAsia="Times New Roman" w:hAnsi="Verdana" w:cs="Times New Roman"/>
          <w:b/>
          <w:bCs/>
          <w:color w:val="333333"/>
          <w:sz w:val="18"/>
          <w:szCs w:val="18"/>
        </w:rPr>
        <w:t>11. 11</w:t>
      </w:r>
      <w:r w:rsidRPr="00B307A9">
        <w:rPr>
          <w:rFonts w:ascii="Verdana" w:eastAsia="Times New Roman" w:hAnsi="Verdana" w:cs="Times New Roman"/>
          <w:b/>
          <w:bCs/>
          <w:color w:val="333333"/>
          <w:sz w:val="18"/>
          <w:szCs w:val="18"/>
        </w:rPr>
        <w:t>. 2013</w:t>
      </w:r>
      <w:r w:rsidRPr="00B307A9">
        <w:rPr>
          <w:rFonts w:ascii="Verdana" w:eastAsia="Times New Roman" w:hAnsi="Verdana" w:cs="Times New Roman"/>
          <w:color w:val="333333"/>
          <w:sz w:val="18"/>
          <w:szCs w:val="18"/>
        </w:rPr>
        <w:t xml:space="preserve"> (podrobnosti v „Pravidlech grantového </w:t>
      </w:r>
      <w:r w:rsidR="00243D75">
        <w:rPr>
          <w:rFonts w:ascii="Verdana" w:eastAsia="Times New Roman" w:hAnsi="Verdana" w:cs="Times New Roman"/>
          <w:color w:val="333333"/>
          <w:sz w:val="18"/>
          <w:szCs w:val="18"/>
        </w:rPr>
        <w:t>řízení hl. m. Prahy pro rok 2014</w:t>
      </w:r>
      <w:r w:rsidRPr="00B307A9">
        <w:rPr>
          <w:rFonts w:ascii="Verdana" w:eastAsia="Times New Roman" w:hAnsi="Verdana" w:cs="Times New Roman"/>
          <w:color w:val="333333"/>
          <w:sz w:val="18"/>
          <w:szCs w:val="18"/>
        </w:rPr>
        <w:t xml:space="preserve"> v působnosti odboru zdravotnictví, sociální péče a prevence Magistrátu hl. m. Prahy“).</w:t>
      </w:r>
    </w:p>
    <w:p w:rsidR="00B307A9" w:rsidRPr="00B307A9" w:rsidRDefault="00B307A9" w:rsidP="00D207B7">
      <w:pPr>
        <w:spacing w:before="480" w:after="320" w:line="360" w:lineRule="atLeast"/>
        <w:jc w:val="both"/>
        <w:outlineLvl w:val="2"/>
        <w:rPr>
          <w:rFonts w:ascii="Verdana" w:eastAsia="Times New Roman" w:hAnsi="Verdana" w:cs="Times New Roman"/>
          <w:b/>
          <w:bCs/>
          <w:color w:val="333333"/>
          <w:sz w:val="21"/>
          <w:szCs w:val="21"/>
        </w:rPr>
      </w:pPr>
      <w:r w:rsidRPr="00B307A9">
        <w:rPr>
          <w:rFonts w:ascii="Verdana" w:eastAsia="Times New Roman" w:hAnsi="Verdana" w:cs="Times New Roman"/>
          <w:b/>
          <w:bCs/>
          <w:color w:val="333333"/>
          <w:sz w:val="21"/>
          <w:szCs w:val="21"/>
        </w:rPr>
        <w:t>Dokumenty ke stažení</w:t>
      </w:r>
    </w:p>
    <w:p w:rsidR="00B307A9" w:rsidRPr="00876710" w:rsidRDefault="00876710" w:rsidP="00D207B7">
      <w:pPr>
        <w:spacing w:after="0" w:line="360" w:lineRule="atLeast"/>
        <w:jc w:val="both"/>
        <w:rPr>
          <w:rFonts w:ascii="Verdana" w:eastAsia="Times New Roman" w:hAnsi="Verdana" w:cs="Times New Roman"/>
          <w:i/>
          <w:color w:val="FF0000"/>
          <w:sz w:val="18"/>
          <w:szCs w:val="18"/>
        </w:rPr>
      </w:pPr>
      <w:hyperlink r:id="rId12" w:history="1">
        <w:r w:rsidR="00B307A9" w:rsidRPr="00243D75">
          <w:rPr>
            <w:rFonts w:ascii="Verdana" w:eastAsia="Times New Roman" w:hAnsi="Verdana" w:cs="Times New Roman"/>
            <w:color w:val="000000" w:themeColor="text1"/>
            <w:sz w:val="18"/>
            <w:szCs w:val="18"/>
            <w:u w:val="single"/>
            <w:bdr w:val="none" w:sz="0" w:space="0" w:color="auto" w:frame="1"/>
          </w:rPr>
          <w:t xml:space="preserve">Pravidla grantového </w:t>
        </w:r>
        <w:r w:rsidR="00243D75" w:rsidRPr="00243D75">
          <w:rPr>
            <w:rFonts w:ascii="Verdana" w:eastAsia="Times New Roman" w:hAnsi="Verdana" w:cs="Times New Roman"/>
            <w:color w:val="000000" w:themeColor="text1"/>
            <w:sz w:val="18"/>
            <w:szCs w:val="18"/>
            <w:u w:val="single"/>
            <w:bdr w:val="none" w:sz="0" w:space="0" w:color="auto" w:frame="1"/>
          </w:rPr>
          <w:t>řízení hl. m. Prahy pro rok 2014</w:t>
        </w:r>
        <w:r w:rsidR="00B307A9" w:rsidRPr="00243D75">
          <w:rPr>
            <w:rFonts w:ascii="Verdana" w:eastAsia="Times New Roman" w:hAnsi="Verdana" w:cs="Times New Roman"/>
            <w:color w:val="000000" w:themeColor="text1"/>
            <w:sz w:val="18"/>
            <w:szCs w:val="18"/>
            <w:u w:val="single"/>
            <w:bdr w:val="none" w:sz="0" w:space="0" w:color="auto" w:frame="1"/>
          </w:rPr>
          <w:t xml:space="preserve"> v působnosti odboru zdravotnictví, sociální péče a prevence Magistrátu hl. m. Prahy</w:t>
        </w:r>
      </w:hyperlink>
      <w:r w:rsidR="00B307A9" w:rsidRPr="00B307A9">
        <w:rPr>
          <w:rFonts w:ascii="Verdana" w:eastAsia="Times New Roman" w:hAnsi="Verdana" w:cs="Times New Roman"/>
          <w:color w:val="000000" w:themeColor="text1"/>
          <w:sz w:val="18"/>
          <w:szCs w:val="18"/>
          <w:u w:val="single"/>
        </w:rPr>
        <w:t xml:space="preserve">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  <w:u w:val="single"/>
        </w:rPr>
        <w:t xml:space="preserve">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 </w:t>
      </w:r>
      <w:r w:rsidR="00D207B7" w:rsidRPr="00876710">
        <w:rPr>
          <w:rFonts w:ascii="Verdana" w:eastAsia="Times New Roman" w:hAnsi="Verdana" w:cs="Times New Roman"/>
          <w:i/>
          <w:color w:val="FF0000"/>
          <w:sz w:val="18"/>
          <w:szCs w:val="18"/>
        </w:rPr>
        <w:t>(v příloze Podmínky 2014)</w:t>
      </w:r>
    </w:p>
    <w:p w:rsidR="00B307A9" w:rsidRPr="00876710" w:rsidRDefault="00B307A9" w:rsidP="00D207B7">
      <w:pPr>
        <w:spacing w:after="0" w:line="360" w:lineRule="atLeast"/>
        <w:jc w:val="both"/>
        <w:rPr>
          <w:rFonts w:ascii="Verdana" w:eastAsia="Times New Roman" w:hAnsi="Verdana" w:cs="Times New Roman"/>
          <w:i/>
          <w:color w:val="FF0000"/>
          <w:sz w:val="18"/>
          <w:szCs w:val="18"/>
        </w:rPr>
      </w:pPr>
      <w:r w:rsidRPr="00243D75">
        <w:rPr>
          <w:rFonts w:ascii="Verdana" w:eastAsia="Times New Roman" w:hAnsi="Verdana" w:cs="Times New Roman"/>
          <w:color w:val="000000" w:themeColor="text1"/>
          <w:sz w:val="18"/>
          <w:szCs w:val="18"/>
          <w:u w:val="single"/>
          <w:bdr w:val="none" w:sz="0" w:space="0" w:color="auto" w:frame="1"/>
        </w:rPr>
        <w:t>Žádost poskytovatele služby o dotaci z rozpočtu hl. m. Prahy v oblasti akcí ce</w:t>
      </w:r>
      <w:r w:rsidR="00243D75" w:rsidRPr="00243D75">
        <w:rPr>
          <w:rFonts w:ascii="Verdana" w:eastAsia="Times New Roman" w:hAnsi="Verdana" w:cs="Times New Roman"/>
          <w:color w:val="000000" w:themeColor="text1"/>
          <w:sz w:val="18"/>
          <w:szCs w:val="18"/>
          <w:u w:val="single"/>
          <w:bdr w:val="none" w:sz="0" w:space="0" w:color="auto" w:frame="1"/>
        </w:rPr>
        <w:t>lopražského významu pro rok 2014</w:t>
      </w:r>
      <w:r w:rsidR="00D207B7">
        <w:rPr>
          <w:rFonts w:ascii="Verdana" w:eastAsia="Times New Roman" w:hAnsi="Verdana" w:cs="Times New Roman"/>
          <w:i/>
          <w:color w:val="000000" w:themeColor="text1"/>
          <w:sz w:val="18"/>
          <w:szCs w:val="18"/>
          <w:bdr w:val="none" w:sz="0" w:space="0" w:color="auto" w:frame="1"/>
        </w:rPr>
        <w:t xml:space="preserve"> </w:t>
      </w:r>
      <w:r w:rsidR="00D207B7" w:rsidRPr="00876710">
        <w:rPr>
          <w:rFonts w:ascii="Verdana" w:eastAsia="Times New Roman" w:hAnsi="Verdana" w:cs="Times New Roman"/>
          <w:i/>
          <w:color w:val="FF0000"/>
          <w:sz w:val="18"/>
          <w:szCs w:val="18"/>
          <w:bdr w:val="none" w:sz="0" w:space="0" w:color="auto" w:frame="1"/>
        </w:rPr>
        <w:t>(v příloze</w:t>
      </w:r>
      <w:r w:rsidR="00876710" w:rsidRPr="00876710">
        <w:rPr>
          <w:rFonts w:ascii="Verdana" w:eastAsia="Times New Roman" w:hAnsi="Verdana" w:cs="Times New Roman"/>
          <w:i/>
          <w:color w:val="FF0000"/>
          <w:sz w:val="18"/>
          <w:szCs w:val="18"/>
          <w:bdr w:val="none" w:sz="0" w:space="0" w:color="auto" w:frame="1"/>
        </w:rPr>
        <w:t xml:space="preserve"> Žádost D</w:t>
      </w:r>
      <w:r w:rsidR="00D207B7" w:rsidRPr="00876710">
        <w:rPr>
          <w:rFonts w:ascii="Verdana" w:eastAsia="Times New Roman" w:hAnsi="Verdana" w:cs="Times New Roman"/>
          <w:i/>
          <w:color w:val="FF0000"/>
          <w:sz w:val="18"/>
          <w:szCs w:val="18"/>
          <w:bdr w:val="none" w:sz="0" w:space="0" w:color="auto" w:frame="1"/>
        </w:rPr>
        <w:t>)</w:t>
      </w:r>
    </w:p>
    <w:p w:rsidR="007E554F" w:rsidRPr="00B307A9" w:rsidRDefault="007E554F" w:rsidP="00D207B7">
      <w:pPr>
        <w:spacing w:after="0" w:line="360" w:lineRule="atLeast"/>
        <w:jc w:val="both"/>
        <w:rPr>
          <w:rFonts w:ascii="Verdana" w:eastAsia="Times New Roman" w:hAnsi="Verdana" w:cs="Times New Roman"/>
          <w:color w:val="000000" w:themeColor="text1"/>
          <w:sz w:val="14"/>
          <w:szCs w:val="18"/>
        </w:rPr>
      </w:pPr>
      <w:r w:rsidRPr="007E554F">
        <w:rPr>
          <w:rFonts w:ascii="Verdana" w:eastAsia="Times New Roman" w:hAnsi="Verdana" w:cs="Times New Roman"/>
          <w:color w:val="000000" w:themeColor="text1"/>
          <w:sz w:val="14"/>
          <w:szCs w:val="18"/>
          <w:bdr w:val="none" w:sz="0" w:space="0" w:color="auto" w:frame="1"/>
        </w:rPr>
        <w:t xml:space="preserve">Formulář žádosti vyžaduje instalaci programu </w:t>
      </w:r>
      <w:proofErr w:type="spellStart"/>
      <w:r w:rsidRPr="007E554F">
        <w:rPr>
          <w:rFonts w:ascii="Verdana" w:eastAsia="Times New Roman" w:hAnsi="Verdana" w:cs="Times New Roman"/>
          <w:color w:val="000000" w:themeColor="text1"/>
          <w:sz w:val="14"/>
          <w:szCs w:val="18"/>
          <w:bdr w:val="none" w:sz="0" w:space="0" w:color="auto" w:frame="1"/>
        </w:rPr>
        <w:t>Form</w:t>
      </w:r>
      <w:proofErr w:type="spellEnd"/>
      <w:r w:rsidRPr="007E554F">
        <w:rPr>
          <w:rFonts w:ascii="Verdana" w:eastAsia="Times New Roman" w:hAnsi="Verdana" w:cs="Times New Roman"/>
          <w:color w:val="000000" w:themeColor="text1"/>
          <w:sz w:val="14"/>
          <w:szCs w:val="18"/>
          <w:bdr w:val="none" w:sz="0" w:space="0" w:color="auto" w:frame="1"/>
        </w:rPr>
        <w:t xml:space="preserve"> Filler, k volnému stažení na adrese </w:t>
      </w:r>
      <w:hyperlink r:id="rId13" w:history="1">
        <w:r w:rsidRPr="007E554F">
          <w:rPr>
            <w:rStyle w:val="Hypertextovodkaz"/>
            <w:rFonts w:ascii="Verdana" w:eastAsia="Times New Roman" w:hAnsi="Verdana" w:cs="Times New Roman"/>
            <w:sz w:val="14"/>
            <w:szCs w:val="18"/>
          </w:rPr>
          <w:t>http://www.602.cz/produkty/form_filler</w:t>
        </w:r>
      </w:hyperlink>
      <w:r w:rsidRPr="007E554F">
        <w:rPr>
          <w:rFonts w:ascii="Verdana" w:eastAsia="Times New Roman" w:hAnsi="Verdana" w:cs="Times New Roman"/>
          <w:color w:val="000000" w:themeColor="text1"/>
          <w:sz w:val="14"/>
          <w:szCs w:val="18"/>
          <w:bdr w:val="none" w:sz="0" w:space="0" w:color="auto" w:frame="1"/>
        </w:rPr>
        <w:t xml:space="preserve"> </w:t>
      </w:r>
    </w:p>
    <w:p w:rsidR="007E554F" w:rsidRDefault="007E554F" w:rsidP="00D207B7">
      <w:pPr>
        <w:jc w:val="both"/>
      </w:pPr>
      <w:bookmarkStart w:id="0" w:name="_GoBack"/>
      <w:bookmarkEnd w:id="0"/>
    </w:p>
    <w:sectPr w:rsidR="007E5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55AA"/>
    <w:multiLevelType w:val="multilevel"/>
    <w:tmpl w:val="287476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97743A"/>
    <w:multiLevelType w:val="multilevel"/>
    <w:tmpl w:val="4B349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CE7B57"/>
    <w:multiLevelType w:val="multilevel"/>
    <w:tmpl w:val="0E90F1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7A9"/>
    <w:rsid w:val="001846A8"/>
    <w:rsid w:val="0020741B"/>
    <w:rsid w:val="00243D75"/>
    <w:rsid w:val="00331FF5"/>
    <w:rsid w:val="007E554F"/>
    <w:rsid w:val="00876710"/>
    <w:rsid w:val="00A85559"/>
    <w:rsid w:val="00B307A9"/>
    <w:rsid w:val="00D207B7"/>
    <w:rsid w:val="00F8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1FF5"/>
  </w:style>
  <w:style w:type="paragraph" w:styleId="Nadpis3">
    <w:name w:val="heading 3"/>
    <w:basedOn w:val="Normln"/>
    <w:link w:val="Nadpis3Char"/>
    <w:uiPriority w:val="9"/>
    <w:qFormat/>
    <w:rsid w:val="00B307A9"/>
    <w:pPr>
      <w:spacing w:before="480" w:after="320" w:line="240" w:lineRule="auto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B307A9"/>
    <w:rPr>
      <w:rFonts w:ascii="Times New Roman" w:eastAsia="Times New Roman" w:hAnsi="Times New Roman"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B307A9"/>
    <w:rPr>
      <w:color w:val="74164F"/>
      <w:u w:val="single"/>
      <w:bdr w:val="none" w:sz="0" w:space="0" w:color="auto" w:frame="1"/>
    </w:rPr>
  </w:style>
  <w:style w:type="paragraph" w:styleId="Normlnweb">
    <w:name w:val="Normal (Web)"/>
    <w:basedOn w:val="Normln"/>
    <w:uiPriority w:val="99"/>
    <w:semiHidden/>
    <w:unhideWhenUsed/>
    <w:rsid w:val="00B307A9"/>
    <w:pPr>
      <w:spacing w:before="320" w:after="3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B307A9"/>
    <w:rPr>
      <w:b/>
      <w:bCs/>
    </w:rPr>
  </w:style>
  <w:style w:type="paragraph" w:styleId="Odstavecseseznamem">
    <w:name w:val="List Paragraph"/>
    <w:basedOn w:val="Normln"/>
    <w:uiPriority w:val="34"/>
    <w:qFormat/>
    <w:rsid w:val="00B307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1FF5"/>
  </w:style>
  <w:style w:type="paragraph" w:styleId="Nadpis3">
    <w:name w:val="heading 3"/>
    <w:basedOn w:val="Normln"/>
    <w:link w:val="Nadpis3Char"/>
    <w:uiPriority w:val="9"/>
    <w:qFormat/>
    <w:rsid w:val="00B307A9"/>
    <w:pPr>
      <w:spacing w:before="480" w:after="320" w:line="240" w:lineRule="auto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B307A9"/>
    <w:rPr>
      <w:rFonts w:ascii="Times New Roman" w:eastAsia="Times New Roman" w:hAnsi="Times New Roman"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B307A9"/>
    <w:rPr>
      <w:color w:val="74164F"/>
      <w:u w:val="single"/>
      <w:bdr w:val="none" w:sz="0" w:space="0" w:color="auto" w:frame="1"/>
    </w:rPr>
  </w:style>
  <w:style w:type="paragraph" w:styleId="Normlnweb">
    <w:name w:val="Normal (Web)"/>
    <w:basedOn w:val="Normln"/>
    <w:uiPriority w:val="99"/>
    <w:semiHidden/>
    <w:unhideWhenUsed/>
    <w:rsid w:val="00B307A9"/>
    <w:pPr>
      <w:spacing w:before="320" w:after="3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B307A9"/>
    <w:rPr>
      <w:b/>
      <w:bCs/>
    </w:rPr>
  </w:style>
  <w:style w:type="paragraph" w:styleId="Odstavecseseznamem">
    <w:name w:val="List Paragraph"/>
    <w:basedOn w:val="Normln"/>
    <w:uiPriority w:val="34"/>
    <w:qFormat/>
    <w:rsid w:val="00B30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09657">
                  <w:marLeft w:val="30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7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9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44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1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1279645">
                              <w:marLeft w:val="0"/>
                              <w:marRight w:val="0"/>
                              <w:marTop w:val="320"/>
                              <w:marBottom w:val="3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69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53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2484647">
                              <w:marLeft w:val="0"/>
                              <w:marRight w:val="0"/>
                              <w:marTop w:val="320"/>
                              <w:marBottom w:val="3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60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8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3352991">
                              <w:marLeft w:val="0"/>
                              <w:marRight w:val="0"/>
                              <w:marTop w:val="320"/>
                              <w:marBottom w:val="3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89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18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701063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602.cz/produkty/form_filler" TargetMode="External"/><Relationship Id="rId13" Type="http://schemas.openxmlformats.org/officeDocument/2006/relationships/hyperlink" Target="http://www.602.cz/produkty/form_fille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ocialnipece.praha.eu/public/c5/33/e1/1445146_292843_pravidla_grantoveho_rizeni_2013.pdf" TargetMode="External"/><Relationship Id="rId12" Type="http://schemas.openxmlformats.org/officeDocument/2006/relationships/hyperlink" Target="http://socialnipece.praha.eu/public/c5/33/e1/1445146_292843_pravidla_grantoveho_rizeni_201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dravotnictvi.praha.eu/jnp/cz/granty_hmp/oblast_zdravotnictvi/index.html" TargetMode="External"/><Relationship Id="rId11" Type="http://schemas.openxmlformats.org/officeDocument/2006/relationships/hyperlink" Target="http://www.602.cz/produkty/form_fille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ocialnipece.praha.eu/public/c5/33/e1/1445146_292843_pravidla_grantoveho_rizeni_201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ocialnipece.praha.eu/public/c5/33/e1/1445146_292843_pravidla_grantoveho_rizeni_2013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6</Pages>
  <Words>1568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10803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Pádecká Kamila (MHMP)</dc:creator>
  <cp:keywords/>
  <dc:description/>
  <cp:lastModifiedBy>Pádecká Kamila (MHMP)</cp:lastModifiedBy>
  <cp:revision>4</cp:revision>
  <dcterms:created xsi:type="dcterms:W3CDTF">2013-10-16T12:26:00Z</dcterms:created>
  <dcterms:modified xsi:type="dcterms:W3CDTF">2013-10-16T15:27:00Z</dcterms:modified>
</cp:coreProperties>
</file>