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4" w:type="dxa"/>
        <w:tblInd w:w="-374" w:type="dxa"/>
        <w:tblLayout w:type="fixed"/>
        <w:tblCellMar>
          <w:left w:w="0" w:type="dxa"/>
          <w:right w:w="0" w:type="dxa"/>
        </w:tblCellMar>
        <w:tblLook w:val="0000" w:firstRow="0" w:lastRow="0" w:firstColumn="0" w:lastColumn="0" w:noHBand="0" w:noVBand="0"/>
      </w:tblPr>
      <w:tblGrid>
        <w:gridCol w:w="11431"/>
        <w:gridCol w:w="2693"/>
        <w:gridCol w:w="160"/>
      </w:tblGrid>
      <w:tr w:rsidR="008E394E" w:rsidRPr="00885B80" w14:paraId="3E8F2816" w14:textId="77777777" w:rsidTr="0048795B">
        <w:tc>
          <w:tcPr>
            <w:tcW w:w="11431" w:type="dxa"/>
            <w:tcBorders>
              <w:top w:val="nil"/>
              <w:left w:val="nil"/>
              <w:bottom w:val="nil"/>
              <w:right w:val="nil"/>
            </w:tcBorders>
            <w:vAlign w:val="center"/>
          </w:tcPr>
          <w:tbl>
            <w:tblPr>
              <w:tblW w:w="9740" w:type="dxa"/>
              <w:tblLayout w:type="fixed"/>
              <w:tblCellMar>
                <w:left w:w="0" w:type="dxa"/>
                <w:right w:w="0" w:type="dxa"/>
              </w:tblCellMar>
              <w:tblLook w:val="0000" w:firstRow="0" w:lastRow="0" w:firstColumn="0" w:lastColumn="0" w:noHBand="0" w:noVBand="0"/>
            </w:tblPr>
            <w:tblGrid>
              <w:gridCol w:w="187"/>
              <w:gridCol w:w="1138"/>
              <w:gridCol w:w="545"/>
              <w:gridCol w:w="2757"/>
              <w:gridCol w:w="1428"/>
              <w:gridCol w:w="1077"/>
              <w:gridCol w:w="161"/>
              <w:gridCol w:w="689"/>
              <w:gridCol w:w="1372"/>
              <w:gridCol w:w="386"/>
            </w:tblGrid>
            <w:tr w:rsidR="008E394E" w:rsidRPr="00885B80" w14:paraId="62A93A62" w14:textId="77777777" w:rsidTr="0048795B">
              <w:tc>
                <w:tcPr>
                  <w:tcW w:w="1870" w:type="dxa"/>
                  <w:gridSpan w:val="3"/>
                  <w:tcBorders>
                    <w:top w:val="nil"/>
                    <w:left w:val="nil"/>
                    <w:bottom w:val="nil"/>
                    <w:right w:val="nil"/>
                  </w:tcBorders>
                  <w:vAlign w:val="center"/>
                </w:tcPr>
                <w:p w14:paraId="318DD65A" w14:textId="77777777" w:rsidR="008E394E" w:rsidRPr="00885B80" w:rsidRDefault="008E394E" w:rsidP="0048795B">
                  <w:pPr>
                    <w:pStyle w:val="Zhlav"/>
                    <w:tabs>
                      <w:tab w:val="left" w:pos="284"/>
                      <w:tab w:val="left" w:pos="2057"/>
                    </w:tabs>
                    <w:spacing w:after="60" w:line="276" w:lineRule="auto"/>
                    <w:rPr>
                      <w:rFonts w:asciiTheme="majorHAnsi" w:hAnsiTheme="majorHAnsi" w:cs="Arial"/>
                    </w:rPr>
                  </w:pPr>
                  <w:r w:rsidRPr="00885B80">
                    <w:rPr>
                      <w:rFonts w:asciiTheme="majorHAnsi" w:hAnsiTheme="majorHAnsi" w:cs="Arial"/>
                      <w:noProof/>
                    </w:rPr>
                    <w:drawing>
                      <wp:inline distT="0" distB="0" distL="0" distR="0" wp14:anchorId="724C51AE" wp14:editId="74E67027">
                        <wp:extent cx="938558" cy="8572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ha-logo-bar.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0844" cy="859338"/>
                                </a:xfrm>
                                <a:prstGeom prst="rect">
                                  <a:avLst/>
                                </a:prstGeom>
                              </pic:spPr>
                            </pic:pic>
                          </a:graphicData>
                        </a:graphic>
                      </wp:inline>
                    </w:drawing>
                  </w:r>
                </w:p>
              </w:tc>
              <w:tc>
                <w:tcPr>
                  <w:tcW w:w="5423" w:type="dxa"/>
                  <w:gridSpan w:val="4"/>
                  <w:tcBorders>
                    <w:top w:val="nil"/>
                    <w:left w:val="nil"/>
                    <w:bottom w:val="nil"/>
                    <w:right w:val="nil"/>
                  </w:tcBorders>
                  <w:vAlign w:val="center"/>
                </w:tcPr>
                <w:p w14:paraId="2964F704" w14:textId="77777777" w:rsidR="008E394E" w:rsidRPr="00885B80" w:rsidRDefault="008E394E" w:rsidP="0048795B">
                  <w:pPr>
                    <w:pStyle w:val="Zhlav"/>
                    <w:tabs>
                      <w:tab w:val="left" w:pos="284"/>
                    </w:tabs>
                    <w:spacing w:after="60" w:line="276" w:lineRule="auto"/>
                    <w:rPr>
                      <w:rFonts w:asciiTheme="majorHAnsi" w:hAnsiTheme="majorHAnsi" w:cs="Arial"/>
                      <w:spacing w:val="20"/>
                    </w:rPr>
                  </w:pPr>
                  <w:r w:rsidRPr="00885B80">
                    <w:rPr>
                      <w:rFonts w:asciiTheme="majorHAnsi" w:hAnsiTheme="majorHAnsi" w:cs="Arial"/>
                      <w:spacing w:val="20"/>
                    </w:rPr>
                    <w:t>HLAVNÍ MĚSTO PRAHA</w:t>
                  </w:r>
                </w:p>
                <w:p w14:paraId="21651066" w14:textId="77777777" w:rsidR="008E394E" w:rsidRPr="00885B80" w:rsidRDefault="008E394E" w:rsidP="0048795B">
                  <w:pPr>
                    <w:pStyle w:val="Zhlav"/>
                    <w:tabs>
                      <w:tab w:val="left" w:pos="284"/>
                    </w:tabs>
                    <w:spacing w:after="60" w:line="276" w:lineRule="auto"/>
                    <w:rPr>
                      <w:rFonts w:asciiTheme="majorHAnsi" w:hAnsiTheme="majorHAnsi" w:cs="Arial"/>
                      <w:spacing w:val="20"/>
                    </w:rPr>
                  </w:pPr>
                  <w:r w:rsidRPr="00885B80">
                    <w:rPr>
                      <w:rFonts w:asciiTheme="majorHAnsi" w:hAnsiTheme="majorHAnsi" w:cs="Arial"/>
                      <w:spacing w:val="20"/>
                    </w:rPr>
                    <w:t>MAGISTRÁT HLAVNÍHO MĚSTA PRAHY</w:t>
                  </w:r>
                </w:p>
              </w:tc>
              <w:tc>
                <w:tcPr>
                  <w:tcW w:w="2447" w:type="dxa"/>
                  <w:gridSpan w:val="3"/>
                  <w:tcBorders>
                    <w:top w:val="nil"/>
                    <w:left w:val="nil"/>
                    <w:bottom w:val="nil"/>
                    <w:right w:val="nil"/>
                  </w:tcBorders>
                  <w:vAlign w:val="center"/>
                </w:tcPr>
                <w:p w14:paraId="3D32D885" w14:textId="77777777" w:rsidR="008E394E" w:rsidRPr="00885B80" w:rsidRDefault="008E394E" w:rsidP="0048795B">
                  <w:pPr>
                    <w:pStyle w:val="Zhlav"/>
                    <w:tabs>
                      <w:tab w:val="left" w:pos="284"/>
                    </w:tabs>
                    <w:spacing w:after="60" w:line="276" w:lineRule="auto"/>
                    <w:rPr>
                      <w:rFonts w:asciiTheme="majorHAnsi" w:hAnsiTheme="majorHAnsi" w:cs="Arial"/>
                    </w:rPr>
                  </w:pPr>
                  <w:r w:rsidRPr="00885B80">
                    <w:rPr>
                      <w:rFonts w:asciiTheme="majorHAnsi" w:hAnsiTheme="majorHAnsi" w:cs="Arial"/>
                      <w:b/>
                      <w:bCs/>
                    </w:rPr>
                    <w:t>Zápis z jednání</w:t>
                  </w:r>
                </w:p>
              </w:tc>
            </w:tr>
            <w:tr w:rsidR="008E394E" w:rsidRPr="00885B80" w14:paraId="409E9CC5" w14:textId="77777777" w:rsidTr="0048795B">
              <w:tblPrEx>
                <w:tblBorders>
                  <w:top w:val="single" w:sz="4" w:space="0" w:color="auto"/>
                  <w:bottom w:val="single" w:sz="4" w:space="0" w:color="auto"/>
                  <w:insideH w:val="single" w:sz="4" w:space="0" w:color="auto"/>
                </w:tblBorders>
              </w:tblPrEx>
              <w:trPr>
                <w:gridBefore w:val="1"/>
                <w:gridAfter w:val="1"/>
                <w:wBefore w:w="187" w:type="dxa"/>
                <w:wAfter w:w="386" w:type="dxa"/>
                <w:cantSplit/>
                <w:trHeight w:hRule="exact" w:val="710"/>
              </w:trPr>
              <w:tc>
                <w:tcPr>
                  <w:tcW w:w="1138" w:type="dxa"/>
                  <w:tcBorders>
                    <w:top w:val="single" w:sz="4" w:space="0" w:color="auto"/>
                    <w:left w:val="nil"/>
                    <w:bottom w:val="single" w:sz="4" w:space="0" w:color="auto"/>
                    <w:right w:val="nil"/>
                  </w:tcBorders>
                  <w:vAlign w:val="center"/>
                </w:tcPr>
                <w:p w14:paraId="1131BA2A" w14:textId="77777777" w:rsidR="008E394E" w:rsidRPr="00885B80" w:rsidRDefault="008E394E" w:rsidP="0048795B">
                  <w:pPr>
                    <w:pStyle w:val="Zhlav"/>
                    <w:tabs>
                      <w:tab w:val="left" w:pos="284"/>
                    </w:tabs>
                    <w:spacing w:after="60" w:line="276" w:lineRule="auto"/>
                    <w:rPr>
                      <w:rFonts w:asciiTheme="majorHAnsi" w:hAnsiTheme="majorHAnsi" w:cs="Arial"/>
                    </w:rPr>
                  </w:pPr>
                  <w:r w:rsidRPr="00885B80">
                    <w:rPr>
                      <w:rFonts w:asciiTheme="majorHAnsi" w:hAnsiTheme="majorHAnsi" w:cs="Arial"/>
                    </w:rPr>
                    <w:t>Pro</w:t>
                  </w:r>
                </w:p>
              </w:tc>
              <w:tc>
                <w:tcPr>
                  <w:tcW w:w="8029" w:type="dxa"/>
                  <w:gridSpan w:val="7"/>
                  <w:tcBorders>
                    <w:top w:val="single" w:sz="4" w:space="0" w:color="auto"/>
                    <w:left w:val="nil"/>
                    <w:bottom w:val="single" w:sz="4" w:space="0" w:color="auto"/>
                    <w:right w:val="nil"/>
                  </w:tcBorders>
                  <w:vAlign w:val="center"/>
                </w:tcPr>
                <w:p w14:paraId="3BBF9AB3" w14:textId="77777777" w:rsidR="008E394E" w:rsidRPr="00885B80" w:rsidRDefault="008E394E" w:rsidP="0048795B">
                  <w:pPr>
                    <w:pStyle w:val="Zhlav"/>
                    <w:tabs>
                      <w:tab w:val="left" w:pos="284"/>
                    </w:tabs>
                    <w:spacing w:after="60" w:line="276" w:lineRule="auto"/>
                    <w:rPr>
                      <w:rFonts w:asciiTheme="majorHAnsi" w:hAnsiTheme="majorHAnsi" w:cs="Arial"/>
                      <w:b/>
                      <w:bCs/>
                    </w:rPr>
                  </w:pPr>
                  <w:r w:rsidRPr="00885B80">
                    <w:rPr>
                      <w:rFonts w:asciiTheme="majorHAnsi" w:hAnsiTheme="majorHAnsi" w:cs="Arial"/>
                      <w:b/>
                      <w:bCs/>
                    </w:rPr>
                    <w:t>Komise Rady HMP pro oblast integrace cizinců</w:t>
                  </w:r>
                </w:p>
              </w:tc>
            </w:tr>
            <w:tr w:rsidR="008E394E" w:rsidRPr="00885B80" w14:paraId="02050043" w14:textId="77777777" w:rsidTr="0048795B">
              <w:tblPrEx>
                <w:tblBorders>
                  <w:top w:val="single" w:sz="4" w:space="0" w:color="auto"/>
                  <w:bottom w:val="single" w:sz="4" w:space="0" w:color="auto"/>
                  <w:insideH w:val="single" w:sz="4" w:space="0" w:color="auto"/>
                </w:tblBorders>
              </w:tblPrEx>
              <w:trPr>
                <w:gridBefore w:val="1"/>
                <w:gridAfter w:val="1"/>
                <w:wBefore w:w="187" w:type="dxa"/>
                <w:wAfter w:w="386" w:type="dxa"/>
                <w:cantSplit/>
                <w:trHeight w:hRule="exact" w:val="2093"/>
              </w:trPr>
              <w:tc>
                <w:tcPr>
                  <w:tcW w:w="1138" w:type="dxa"/>
                  <w:tcBorders>
                    <w:top w:val="single" w:sz="4" w:space="0" w:color="auto"/>
                    <w:left w:val="nil"/>
                    <w:bottom w:val="single" w:sz="4" w:space="0" w:color="auto"/>
                    <w:right w:val="nil"/>
                  </w:tcBorders>
                  <w:vAlign w:val="center"/>
                </w:tcPr>
                <w:p w14:paraId="1FF0FFF2" w14:textId="77777777" w:rsidR="008E394E" w:rsidRPr="00885B80" w:rsidRDefault="008E394E" w:rsidP="0048795B">
                  <w:pPr>
                    <w:pStyle w:val="Zhlav"/>
                    <w:tabs>
                      <w:tab w:val="left" w:pos="284"/>
                    </w:tabs>
                    <w:spacing w:after="60" w:line="276" w:lineRule="auto"/>
                    <w:rPr>
                      <w:rFonts w:asciiTheme="majorHAnsi" w:hAnsiTheme="majorHAnsi" w:cs="Arial"/>
                    </w:rPr>
                  </w:pPr>
                  <w:r w:rsidRPr="00885B80">
                    <w:rPr>
                      <w:rFonts w:asciiTheme="majorHAnsi" w:hAnsiTheme="majorHAnsi" w:cs="Arial"/>
                    </w:rPr>
                    <w:t>Přítomni</w:t>
                  </w:r>
                </w:p>
              </w:tc>
              <w:tc>
                <w:tcPr>
                  <w:tcW w:w="8029" w:type="dxa"/>
                  <w:gridSpan w:val="7"/>
                  <w:tcBorders>
                    <w:top w:val="single" w:sz="4" w:space="0" w:color="auto"/>
                    <w:left w:val="nil"/>
                    <w:bottom w:val="single" w:sz="4" w:space="0" w:color="auto"/>
                    <w:right w:val="nil"/>
                  </w:tcBorders>
                  <w:vAlign w:val="center"/>
                </w:tcPr>
                <w:p w14:paraId="7B979A3D" w14:textId="77777777" w:rsidR="008E394E" w:rsidRPr="00885B80" w:rsidRDefault="008E394E" w:rsidP="00717A1A">
                  <w:pPr>
                    <w:pStyle w:val="Zhlav"/>
                    <w:tabs>
                      <w:tab w:val="left" w:pos="284"/>
                    </w:tabs>
                    <w:spacing w:after="60" w:line="276" w:lineRule="auto"/>
                    <w:ind w:left="56"/>
                    <w:jc w:val="both"/>
                    <w:rPr>
                      <w:rFonts w:asciiTheme="majorHAnsi" w:hAnsiTheme="majorHAnsi" w:cs="Arial"/>
                      <w:b/>
                    </w:rPr>
                  </w:pPr>
                  <w:r w:rsidRPr="00885B80">
                    <w:rPr>
                      <w:rFonts w:asciiTheme="majorHAnsi" w:hAnsiTheme="majorHAnsi" w:cs="Arial"/>
                      <w:b/>
                    </w:rPr>
                    <w:t xml:space="preserve">Mgr. Ondřej Mirovský, </w:t>
                  </w:r>
                  <w:proofErr w:type="gramStart"/>
                  <w:r w:rsidRPr="00885B80">
                    <w:rPr>
                      <w:rFonts w:asciiTheme="majorHAnsi" w:hAnsiTheme="majorHAnsi" w:cs="Arial"/>
                      <w:b/>
                    </w:rPr>
                    <w:t>M.EM</w:t>
                  </w:r>
                  <w:proofErr w:type="gramEnd"/>
                  <w:r w:rsidRPr="00885B80">
                    <w:rPr>
                      <w:rFonts w:asciiTheme="majorHAnsi" w:hAnsiTheme="majorHAnsi" w:cs="Arial"/>
                      <w:b/>
                    </w:rPr>
                    <w:t xml:space="preserve"> </w:t>
                  </w:r>
                  <w:r w:rsidRPr="00885B80">
                    <w:rPr>
                      <w:rFonts w:asciiTheme="majorHAnsi" w:hAnsiTheme="majorHAnsi" w:cs="Arial"/>
                      <w:b/>
                      <w:bCs/>
                    </w:rPr>
                    <w:t>– předseda komise</w:t>
                  </w:r>
                  <w:r w:rsidRPr="00885B80">
                    <w:rPr>
                      <w:rFonts w:asciiTheme="majorHAnsi" w:hAnsiTheme="majorHAnsi" w:cs="Arial"/>
                      <w:b/>
                    </w:rPr>
                    <w:t xml:space="preserve">, </w:t>
                  </w:r>
                  <w:r w:rsidR="00717A1A" w:rsidRPr="00885B80">
                    <w:rPr>
                      <w:rFonts w:asciiTheme="majorHAnsi" w:hAnsiTheme="majorHAnsi" w:cs="Arial"/>
                      <w:b/>
                      <w:bCs/>
                    </w:rPr>
                    <w:t>Bc. Zdeněk Horváth</w:t>
                  </w:r>
                  <w:r w:rsidRPr="00885B80">
                    <w:rPr>
                      <w:rFonts w:asciiTheme="majorHAnsi" w:hAnsiTheme="majorHAnsi" w:cs="Arial"/>
                      <w:b/>
                    </w:rPr>
                    <w:t xml:space="preserve">, </w:t>
                  </w:r>
                  <w:r w:rsidRPr="00885B80">
                    <w:rPr>
                      <w:rFonts w:asciiTheme="majorHAnsi" w:hAnsiTheme="majorHAnsi" w:cs="Arial"/>
                      <w:b/>
                      <w:bCs/>
                    </w:rPr>
                    <w:t>Mgr. Halka Smolová Závorová</w:t>
                  </w:r>
                  <w:r w:rsidRPr="00885B80">
                    <w:rPr>
                      <w:rFonts w:asciiTheme="majorHAnsi" w:hAnsiTheme="majorHAnsi" w:cs="Arial"/>
                      <w:b/>
                    </w:rPr>
                    <w:t xml:space="preserve">, Bc. Petr Syrový, Mgr. Magda Faltová, JUDr. Martin </w:t>
                  </w:r>
                  <w:proofErr w:type="spellStart"/>
                  <w:r w:rsidRPr="00885B80">
                    <w:rPr>
                      <w:rFonts w:asciiTheme="majorHAnsi" w:hAnsiTheme="majorHAnsi" w:cs="Arial"/>
                      <w:b/>
                    </w:rPr>
                    <w:t>Rozumek</w:t>
                  </w:r>
                  <w:proofErr w:type="spellEnd"/>
                  <w:r w:rsidRPr="00885B80">
                    <w:rPr>
                      <w:rFonts w:asciiTheme="majorHAnsi" w:hAnsiTheme="majorHAnsi" w:cs="Arial"/>
                      <w:b/>
                    </w:rPr>
                    <w:t>,</w:t>
                  </w:r>
                  <w:r w:rsidRPr="00885B80">
                    <w:rPr>
                      <w:rFonts w:asciiTheme="majorHAnsi" w:hAnsiTheme="majorHAnsi"/>
                    </w:rPr>
                    <w:t xml:space="preserve"> </w:t>
                  </w:r>
                  <w:r w:rsidRPr="00885B80">
                    <w:rPr>
                      <w:rFonts w:asciiTheme="majorHAnsi" w:hAnsiTheme="majorHAnsi" w:cs="Arial"/>
                      <w:b/>
                    </w:rPr>
                    <w:t>Mgr. Jan Kepka, PhDr. Kristýna Titěrová,</w:t>
                  </w:r>
                  <w:r w:rsidR="00865755">
                    <w:rPr>
                      <w:rFonts w:asciiTheme="majorHAnsi" w:hAnsiTheme="majorHAnsi" w:cs="Arial"/>
                      <w:b/>
                    </w:rPr>
                    <w:t xml:space="preserve"> </w:t>
                  </w:r>
                  <w:proofErr w:type="spellStart"/>
                  <w:r w:rsidR="00865755" w:rsidRPr="00865755">
                    <w:rPr>
                      <w:rFonts w:asciiTheme="majorHAnsi" w:hAnsiTheme="majorHAnsi" w:cs="Arial"/>
                      <w:b/>
                    </w:rPr>
                    <w:t>Alix</w:t>
                  </w:r>
                  <w:proofErr w:type="spellEnd"/>
                  <w:r w:rsidR="00865755" w:rsidRPr="00865755">
                    <w:rPr>
                      <w:rFonts w:asciiTheme="majorHAnsi" w:hAnsiTheme="majorHAnsi" w:cs="Arial"/>
                      <w:b/>
                    </w:rPr>
                    <w:t xml:space="preserve"> </w:t>
                  </w:r>
                  <w:proofErr w:type="spellStart"/>
                  <w:r w:rsidR="00865755" w:rsidRPr="00865755">
                    <w:rPr>
                      <w:rFonts w:asciiTheme="majorHAnsi" w:hAnsiTheme="majorHAnsi" w:cs="Arial"/>
                      <w:b/>
                    </w:rPr>
                    <w:t>Guillard</w:t>
                  </w:r>
                  <w:proofErr w:type="spellEnd"/>
                  <w:r w:rsidR="00865755">
                    <w:rPr>
                      <w:rFonts w:asciiTheme="majorHAnsi" w:hAnsiTheme="majorHAnsi" w:cs="Arial"/>
                      <w:b/>
                    </w:rPr>
                    <w:t xml:space="preserve">, </w:t>
                  </w:r>
                  <w:r w:rsidR="00865755" w:rsidRPr="00865755">
                    <w:rPr>
                      <w:rFonts w:asciiTheme="majorHAnsi" w:hAnsiTheme="majorHAnsi" w:cs="Arial"/>
                      <w:b/>
                    </w:rPr>
                    <w:t xml:space="preserve">Aneta </w:t>
                  </w:r>
                  <w:proofErr w:type="spellStart"/>
                  <w:r w:rsidR="00865755" w:rsidRPr="00865755">
                    <w:rPr>
                      <w:rFonts w:asciiTheme="majorHAnsi" w:hAnsiTheme="majorHAnsi" w:cs="Arial"/>
                      <w:b/>
                    </w:rPr>
                    <w:t>Ečeková</w:t>
                  </w:r>
                  <w:proofErr w:type="spellEnd"/>
                  <w:r w:rsidR="00865755" w:rsidRPr="00865755">
                    <w:rPr>
                      <w:rFonts w:asciiTheme="majorHAnsi" w:hAnsiTheme="majorHAnsi" w:cs="Arial"/>
                      <w:b/>
                    </w:rPr>
                    <w:t xml:space="preserve"> Maršálová</w:t>
                  </w:r>
                  <w:r w:rsidR="00865755">
                    <w:rPr>
                      <w:rFonts w:asciiTheme="majorHAnsi" w:hAnsiTheme="majorHAnsi" w:cs="Arial"/>
                      <w:b/>
                    </w:rPr>
                    <w:t>,</w:t>
                  </w:r>
                  <w:r w:rsidRPr="00885B80">
                    <w:rPr>
                      <w:rFonts w:asciiTheme="majorHAnsi" w:hAnsiTheme="majorHAnsi" w:cs="Arial"/>
                      <w:b/>
                    </w:rPr>
                    <w:t xml:space="preserve"> Mgr. Jan Janoušek – tajemník komise</w:t>
                  </w:r>
                </w:p>
              </w:tc>
            </w:tr>
            <w:tr w:rsidR="008E394E" w:rsidRPr="00885B80" w14:paraId="5775FE9A" w14:textId="77777777" w:rsidTr="0048795B">
              <w:tblPrEx>
                <w:tblBorders>
                  <w:top w:val="single" w:sz="4" w:space="0" w:color="auto"/>
                  <w:bottom w:val="single" w:sz="4" w:space="0" w:color="auto"/>
                  <w:insideH w:val="single" w:sz="4" w:space="0" w:color="auto"/>
                </w:tblBorders>
              </w:tblPrEx>
              <w:trPr>
                <w:gridBefore w:val="1"/>
                <w:gridAfter w:val="1"/>
                <w:wBefore w:w="187" w:type="dxa"/>
                <w:wAfter w:w="386" w:type="dxa"/>
                <w:cantSplit/>
                <w:trHeight w:hRule="exact" w:val="851"/>
              </w:trPr>
              <w:tc>
                <w:tcPr>
                  <w:tcW w:w="1138" w:type="dxa"/>
                  <w:tcBorders>
                    <w:top w:val="single" w:sz="4" w:space="0" w:color="auto"/>
                    <w:left w:val="nil"/>
                    <w:bottom w:val="single" w:sz="4" w:space="0" w:color="auto"/>
                    <w:right w:val="nil"/>
                  </w:tcBorders>
                  <w:vAlign w:val="center"/>
                </w:tcPr>
                <w:p w14:paraId="14E7C59C" w14:textId="77777777" w:rsidR="008E394E" w:rsidRPr="00885B80" w:rsidRDefault="008E394E" w:rsidP="0048795B">
                  <w:pPr>
                    <w:pStyle w:val="Zhlav"/>
                    <w:tabs>
                      <w:tab w:val="left" w:pos="284"/>
                    </w:tabs>
                    <w:spacing w:after="60" w:line="276" w:lineRule="auto"/>
                    <w:rPr>
                      <w:rFonts w:asciiTheme="majorHAnsi" w:hAnsiTheme="majorHAnsi" w:cs="Arial"/>
                    </w:rPr>
                  </w:pPr>
                  <w:r w:rsidRPr="00885B80">
                    <w:rPr>
                      <w:rFonts w:asciiTheme="majorHAnsi" w:hAnsiTheme="majorHAnsi" w:cs="Arial"/>
                    </w:rPr>
                    <w:t>Omluveni</w:t>
                  </w:r>
                </w:p>
              </w:tc>
              <w:tc>
                <w:tcPr>
                  <w:tcW w:w="8029" w:type="dxa"/>
                  <w:gridSpan w:val="7"/>
                  <w:tcBorders>
                    <w:top w:val="single" w:sz="4" w:space="0" w:color="auto"/>
                    <w:left w:val="nil"/>
                    <w:bottom w:val="single" w:sz="4" w:space="0" w:color="auto"/>
                    <w:right w:val="nil"/>
                  </w:tcBorders>
                  <w:vAlign w:val="center"/>
                </w:tcPr>
                <w:p w14:paraId="1A94BF27" w14:textId="77777777" w:rsidR="008E394E" w:rsidRPr="00885B80" w:rsidRDefault="008E394E" w:rsidP="00717A1A">
                  <w:pPr>
                    <w:pStyle w:val="Zhlav"/>
                    <w:tabs>
                      <w:tab w:val="left" w:pos="284"/>
                    </w:tabs>
                    <w:spacing w:after="60" w:line="276" w:lineRule="auto"/>
                    <w:ind w:left="56"/>
                    <w:rPr>
                      <w:rFonts w:asciiTheme="majorHAnsi" w:hAnsiTheme="majorHAnsi" w:cs="Arial"/>
                      <w:b/>
                      <w:bCs/>
                    </w:rPr>
                  </w:pPr>
                  <w:r w:rsidRPr="00885B80">
                    <w:rPr>
                      <w:rFonts w:asciiTheme="majorHAnsi" w:hAnsiTheme="majorHAnsi" w:cs="Arial"/>
                      <w:b/>
                      <w:bCs/>
                    </w:rPr>
                    <w:t xml:space="preserve">Bc. Ngoc </w:t>
                  </w:r>
                  <w:proofErr w:type="spellStart"/>
                  <w:r w:rsidRPr="00885B80">
                    <w:rPr>
                      <w:rFonts w:asciiTheme="majorHAnsi" w:hAnsiTheme="majorHAnsi" w:cs="Arial"/>
                      <w:b/>
                      <w:bCs/>
                    </w:rPr>
                    <w:t>Tho</w:t>
                  </w:r>
                  <w:proofErr w:type="spellEnd"/>
                  <w:r w:rsidRPr="00885B80">
                    <w:rPr>
                      <w:rFonts w:asciiTheme="majorHAnsi" w:hAnsiTheme="majorHAnsi" w:cs="Arial"/>
                      <w:b/>
                      <w:bCs/>
                    </w:rPr>
                    <w:t xml:space="preserve"> </w:t>
                  </w:r>
                  <w:proofErr w:type="spellStart"/>
                  <w:r w:rsidRPr="00885B80">
                    <w:rPr>
                      <w:rFonts w:asciiTheme="majorHAnsi" w:hAnsiTheme="majorHAnsi" w:cs="Arial"/>
                      <w:b/>
                      <w:bCs/>
                    </w:rPr>
                    <w:t>Nguyen</w:t>
                  </w:r>
                  <w:proofErr w:type="spellEnd"/>
                  <w:r w:rsidRPr="00885B80">
                    <w:rPr>
                      <w:rFonts w:asciiTheme="majorHAnsi" w:hAnsiTheme="majorHAnsi" w:cs="Arial"/>
                      <w:b/>
                    </w:rPr>
                    <w:t>,</w:t>
                  </w:r>
                  <w:r w:rsidRPr="00885B80">
                    <w:rPr>
                      <w:rFonts w:asciiTheme="majorHAnsi" w:hAnsiTheme="majorHAnsi" w:cs="Arial"/>
                      <w:b/>
                      <w:bCs/>
                    </w:rPr>
                    <w:t xml:space="preserve"> PhDr. Tomáš Klinecký</w:t>
                  </w:r>
                  <w:r w:rsidRPr="00885B80">
                    <w:rPr>
                      <w:rFonts w:asciiTheme="majorHAnsi" w:hAnsiTheme="majorHAnsi" w:cs="Arial"/>
                      <w:b/>
                    </w:rPr>
                    <w:t xml:space="preserve">, </w:t>
                  </w:r>
                  <w:r w:rsidR="00717A1A" w:rsidRPr="00885B80">
                    <w:rPr>
                      <w:rFonts w:asciiTheme="majorHAnsi" w:hAnsiTheme="majorHAnsi" w:cs="Arial"/>
                      <w:b/>
                    </w:rPr>
                    <w:t xml:space="preserve">Mgr. Jakub Štědroň, Ph.D., Mgr. Lucie </w:t>
                  </w:r>
                  <w:proofErr w:type="spellStart"/>
                  <w:r w:rsidR="00717A1A" w:rsidRPr="00885B80">
                    <w:rPr>
                      <w:rFonts w:asciiTheme="majorHAnsi" w:hAnsiTheme="majorHAnsi" w:cs="Arial"/>
                      <w:b/>
                    </w:rPr>
                    <w:t>Bultová</w:t>
                  </w:r>
                  <w:proofErr w:type="spellEnd"/>
                  <w:r w:rsidR="00717A1A" w:rsidRPr="00885B80">
                    <w:rPr>
                      <w:rFonts w:asciiTheme="majorHAnsi" w:hAnsiTheme="majorHAnsi" w:cs="Arial"/>
                      <w:b/>
                      <w:bCs/>
                    </w:rPr>
                    <w:t xml:space="preserve">, Mgr. </w:t>
                  </w:r>
                  <w:r w:rsidR="00717A1A" w:rsidRPr="00885B80">
                    <w:rPr>
                      <w:rFonts w:asciiTheme="majorHAnsi" w:hAnsiTheme="majorHAnsi" w:cs="Arial"/>
                      <w:b/>
                    </w:rPr>
                    <w:t xml:space="preserve">Jelena </w:t>
                  </w:r>
                  <w:proofErr w:type="spellStart"/>
                  <w:r w:rsidR="00717A1A" w:rsidRPr="00885B80">
                    <w:rPr>
                      <w:rFonts w:asciiTheme="majorHAnsi" w:hAnsiTheme="majorHAnsi" w:cs="Arial"/>
                      <w:b/>
                    </w:rPr>
                    <w:t>Silajdžić</w:t>
                  </w:r>
                  <w:proofErr w:type="spellEnd"/>
                  <w:r w:rsidR="002E5C38">
                    <w:rPr>
                      <w:rFonts w:asciiTheme="majorHAnsi" w:hAnsiTheme="majorHAnsi" w:cs="Arial"/>
                      <w:b/>
                    </w:rPr>
                    <w:t xml:space="preserve">, </w:t>
                  </w:r>
                  <w:proofErr w:type="spellStart"/>
                  <w:r w:rsidR="002E5C38" w:rsidRPr="002E5C38">
                    <w:rPr>
                      <w:rFonts w:asciiTheme="majorHAnsi" w:hAnsiTheme="majorHAnsi" w:cs="Arial"/>
                      <w:b/>
                    </w:rPr>
                    <w:t>Giancarlo</w:t>
                  </w:r>
                  <w:proofErr w:type="spellEnd"/>
                  <w:r w:rsidR="002E5C38" w:rsidRPr="002E5C38">
                    <w:rPr>
                      <w:rFonts w:asciiTheme="majorHAnsi" w:hAnsiTheme="majorHAnsi" w:cs="Arial"/>
                      <w:b/>
                    </w:rPr>
                    <w:t xml:space="preserve"> Lamberti</w:t>
                  </w:r>
                </w:p>
              </w:tc>
            </w:tr>
            <w:tr w:rsidR="008E394E" w:rsidRPr="00885B80" w14:paraId="5A698803" w14:textId="77777777" w:rsidTr="0048795B">
              <w:tblPrEx>
                <w:tblBorders>
                  <w:top w:val="single" w:sz="4" w:space="0" w:color="auto"/>
                  <w:bottom w:val="single" w:sz="4" w:space="0" w:color="auto"/>
                  <w:insideH w:val="single" w:sz="4" w:space="0" w:color="auto"/>
                </w:tblBorders>
              </w:tblPrEx>
              <w:trPr>
                <w:gridBefore w:val="1"/>
                <w:gridAfter w:val="1"/>
                <w:wBefore w:w="187" w:type="dxa"/>
                <w:wAfter w:w="386" w:type="dxa"/>
                <w:cantSplit/>
                <w:trHeight w:hRule="exact" w:val="976"/>
              </w:trPr>
              <w:tc>
                <w:tcPr>
                  <w:tcW w:w="1138" w:type="dxa"/>
                  <w:tcBorders>
                    <w:top w:val="single" w:sz="4" w:space="0" w:color="auto"/>
                    <w:left w:val="nil"/>
                    <w:bottom w:val="single" w:sz="4" w:space="0" w:color="auto"/>
                    <w:right w:val="nil"/>
                  </w:tcBorders>
                  <w:vAlign w:val="center"/>
                </w:tcPr>
                <w:p w14:paraId="64B54611" w14:textId="77777777" w:rsidR="008E394E" w:rsidRPr="00885B80" w:rsidRDefault="008E394E" w:rsidP="0048795B">
                  <w:pPr>
                    <w:pStyle w:val="Zhlav"/>
                    <w:tabs>
                      <w:tab w:val="left" w:pos="284"/>
                    </w:tabs>
                    <w:spacing w:after="60" w:line="276" w:lineRule="auto"/>
                    <w:rPr>
                      <w:rFonts w:asciiTheme="majorHAnsi" w:hAnsiTheme="majorHAnsi" w:cs="Arial"/>
                    </w:rPr>
                  </w:pPr>
                  <w:r w:rsidRPr="00885B80">
                    <w:rPr>
                      <w:rFonts w:asciiTheme="majorHAnsi" w:hAnsiTheme="majorHAnsi" w:cs="Arial"/>
                    </w:rPr>
                    <w:t>Hosté</w:t>
                  </w:r>
                </w:p>
              </w:tc>
              <w:tc>
                <w:tcPr>
                  <w:tcW w:w="8029" w:type="dxa"/>
                  <w:gridSpan w:val="7"/>
                  <w:tcBorders>
                    <w:top w:val="single" w:sz="4" w:space="0" w:color="auto"/>
                    <w:left w:val="nil"/>
                    <w:bottom w:val="single" w:sz="4" w:space="0" w:color="auto"/>
                    <w:right w:val="nil"/>
                  </w:tcBorders>
                  <w:vAlign w:val="center"/>
                </w:tcPr>
                <w:p w14:paraId="194DD823" w14:textId="77777777" w:rsidR="008E394E" w:rsidRPr="00885B80" w:rsidRDefault="008E394E" w:rsidP="00654467">
                  <w:pPr>
                    <w:pStyle w:val="Zhlav"/>
                    <w:tabs>
                      <w:tab w:val="left" w:pos="284"/>
                    </w:tabs>
                    <w:spacing w:after="60" w:line="276" w:lineRule="auto"/>
                    <w:ind w:left="56"/>
                    <w:jc w:val="both"/>
                    <w:rPr>
                      <w:rFonts w:asciiTheme="majorHAnsi" w:hAnsiTheme="majorHAnsi" w:cs="Arial"/>
                      <w:b/>
                      <w:bCs/>
                    </w:rPr>
                  </w:pPr>
                  <w:r w:rsidRPr="00885B80">
                    <w:rPr>
                      <w:rFonts w:asciiTheme="majorHAnsi" w:hAnsiTheme="majorHAnsi" w:cs="Arial"/>
                      <w:b/>
                    </w:rPr>
                    <w:t>Mgr. Jiří Knitl, Mgr. Jana Hajná, Dana Gregorová, Mgr. Jan Veselý</w:t>
                  </w:r>
                  <w:r w:rsidR="00654467">
                    <w:rPr>
                      <w:rFonts w:asciiTheme="majorHAnsi" w:hAnsiTheme="majorHAnsi" w:cs="Arial"/>
                      <w:b/>
                    </w:rPr>
                    <w:t xml:space="preserve">, Bc. </w:t>
                  </w:r>
                  <w:r w:rsidR="00654467" w:rsidRPr="00654467">
                    <w:rPr>
                      <w:rFonts w:asciiTheme="majorHAnsi" w:hAnsiTheme="majorHAnsi" w:cs="Arial"/>
                      <w:b/>
                    </w:rPr>
                    <w:t xml:space="preserve">Gabriela Hošková, </w:t>
                  </w:r>
                  <w:proofErr w:type="spellStart"/>
                  <w:r w:rsidR="00654467" w:rsidRPr="00654467">
                    <w:rPr>
                      <w:rFonts w:asciiTheme="majorHAnsi" w:hAnsiTheme="majorHAnsi" w:cs="Arial"/>
                      <w:b/>
                    </w:rPr>
                    <w:t>Anca</w:t>
                  </w:r>
                  <w:proofErr w:type="spellEnd"/>
                  <w:r w:rsidR="00654467" w:rsidRPr="00654467">
                    <w:rPr>
                      <w:rFonts w:asciiTheme="majorHAnsi" w:hAnsiTheme="majorHAnsi" w:cs="Arial"/>
                      <w:b/>
                    </w:rPr>
                    <w:t xml:space="preserve"> </w:t>
                  </w:r>
                  <w:proofErr w:type="spellStart"/>
                  <w:r w:rsidR="00654467" w:rsidRPr="00654467">
                    <w:rPr>
                      <w:rFonts w:asciiTheme="majorHAnsi" w:hAnsiTheme="majorHAnsi" w:cs="Arial"/>
                      <w:b/>
                    </w:rPr>
                    <w:t>Covrigová</w:t>
                  </w:r>
                  <w:proofErr w:type="spellEnd"/>
                  <w:r w:rsidR="00654467" w:rsidRPr="00654467">
                    <w:rPr>
                      <w:rFonts w:asciiTheme="majorHAnsi" w:hAnsiTheme="majorHAnsi" w:cs="Arial"/>
                      <w:b/>
                    </w:rPr>
                    <w:t xml:space="preserve">, </w:t>
                  </w:r>
                  <w:proofErr w:type="gramStart"/>
                  <w:r w:rsidR="00654467" w:rsidRPr="00654467">
                    <w:rPr>
                      <w:rFonts w:asciiTheme="majorHAnsi" w:hAnsiTheme="majorHAnsi" w:cs="Arial"/>
                      <w:b/>
                    </w:rPr>
                    <w:t>M.A.</w:t>
                  </w:r>
                  <w:proofErr w:type="gramEnd"/>
                  <w:r w:rsidR="00654467" w:rsidRPr="00654467">
                    <w:rPr>
                      <w:rFonts w:asciiTheme="majorHAnsi" w:hAnsiTheme="majorHAnsi" w:cs="Arial"/>
                      <w:b/>
                    </w:rPr>
                    <w:t>,</w:t>
                  </w:r>
                  <w:r w:rsidR="00654467">
                    <w:rPr>
                      <w:rFonts w:asciiTheme="majorHAnsi" w:hAnsiTheme="majorHAnsi" w:cs="Arial"/>
                      <w:b/>
                    </w:rPr>
                    <w:t xml:space="preserve"> PaeDr.</w:t>
                  </w:r>
                  <w:r w:rsidR="00654467" w:rsidRPr="00654467">
                    <w:rPr>
                      <w:rFonts w:asciiTheme="majorHAnsi" w:hAnsiTheme="majorHAnsi" w:cs="Arial"/>
                      <w:b/>
                    </w:rPr>
                    <w:t xml:space="preserve"> Lucie Sládková, </w:t>
                  </w:r>
                  <w:r w:rsidR="00654467">
                    <w:rPr>
                      <w:rFonts w:asciiTheme="majorHAnsi" w:hAnsiTheme="majorHAnsi" w:cs="Arial"/>
                      <w:b/>
                    </w:rPr>
                    <w:t xml:space="preserve">Mgr. </w:t>
                  </w:r>
                  <w:r w:rsidR="00654467" w:rsidRPr="00654467">
                    <w:rPr>
                      <w:rFonts w:asciiTheme="majorHAnsi" w:hAnsiTheme="majorHAnsi" w:cs="Arial"/>
                      <w:b/>
                    </w:rPr>
                    <w:t xml:space="preserve">Alexandr Zpěvák, Jessica </w:t>
                  </w:r>
                  <w:proofErr w:type="spellStart"/>
                  <w:r w:rsidR="00654467" w:rsidRPr="00654467">
                    <w:rPr>
                      <w:rFonts w:asciiTheme="majorHAnsi" w:hAnsiTheme="majorHAnsi" w:cs="Arial"/>
                      <w:b/>
                    </w:rPr>
                    <w:t>Rigoová</w:t>
                  </w:r>
                  <w:proofErr w:type="spellEnd"/>
                </w:p>
              </w:tc>
            </w:tr>
            <w:tr w:rsidR="008E394E" w:rsidRPr="00885B80" w14:paraId="683A4742" w14:textId="77777777" w:rsidTr="0048795B">
              <w:tblPrEx>
                <w:tblBorders>
                  <w:top w:val="single" w:sz="4" w:space="0" w:color="auto"/>
                  <w:bottom w:val="single" w:sz="4" w:space="0" w:color="auto"/>
                  <w:insideH w:val="single" w:sz="4" w:space="0" w:color="auto"/>
                </w:tblBorders>
              </w:tblPrEx>
              <w:trPr>
                <w:gridBefore w:val="1"/>
                <w:gridAfter w:val="1"/>
                <w:wBefore w:w="187" w:type="dxa"/>
                <w:wAfter w:w="386" w:type="dxa"/>
                <w:cantSplit/>
                <w:trHeight w:hRule="exact" w:val="1132"/>
              </w:trPr>
              <w:tc>
                <w:tcPr>
                  <w:tcW w:w="1138" w:type="dxa"/>
                  <w:tcBorders>
                    <w:top w:val="single" w:sz="4" w:space="0" w:color="auto"/>
                    <w:left w:val="nil"/>
                    <w:bottom w:val="single" w:sz="4" w:space="0" w:color="auto"/>
                    <w:right w:val="nil"/>
                  </w:tcBorders>
                  <w:vAlign w:val="center"/>
                </w:tcPr>
                <w:p w14:paraId="1D93B801" w14:textId="77777777" w:rsidR="008E394E" w:rsidRPr="00885B80" w:rsidRDefault="008E394E" w:rsidP="0048795B">
                  <w:pPr>
                    <w:pStyle w:val="Zhlav"/>
                    <w:tabs>
                      <w:tab w:val="left" w:pos="284"/>
                    </w:tabs>
                    <w:spacing w:after="60" w:line="276" w:lineRule="auto"/>
                    <w:rPr>
                      <w:rFonts w:asciiTheme="majorHAnsi" w:hAnsiTheme="majorHAnsi" w:cs="Arial"/>
                    </w:rPr>
                  </w:pPr>
                  <w:r w:rsidRPr="00885B80">
                    <w:rPr>
                      <w:rFonts w:asciiTheme="majorHAnsi" w:hAnsiTheme="majorHAnsi" w:cs="Arial"/>
                    </w:rPr>
                    <w:t>Věc</w:t>
                  </w:r>
                </w:p>
              </w:tc>
              <w:tc>
                <w:tcPr>
                  <w:tcW w:w="8029" w:type="dxa"/>
                  <w:gridSpan w:val="7"/>
                  <w:tcBorders>
                    <w:top w:val="single" w:sz="4" w:space="0" w:color="auto"/>
                    <w:left w:val="nil"/>
                    <w:bottom w:val="single" w:sz="4" w:space="0" w:color="auto"/>
                    <w:right w:val="nil"/>
                  </w:tcBorders>
                  <w:vAlign w:val="center"/>
                </w:tcPr>
                <w:p w14:paraId="4706BAD5" w14:textId="77777777" w:rsidR="008E394E" w:rsidRPr="00885B80" w:rsidRDefault="008E394E" w:rsidP="00B66B43">
                  <w:pPr>
                    <w:pStyle w:val="Zhlav"/>
                    <w:tabs>
                      <w:tab w:val="left" w:pos="284"/>
                    </w:tabs>
                    <w:spacing w:after="60" w:line="276" w:lineRule="auto"/>
                    <w:ind w:left="56"/>
                    <w:jc w:val="both"/>
                    <w:rPr>
                      <w:rFonts w:asciiTheme="majorHAnsi" w:hAnsiTheme="majorHAnsi" w:cs="Arial"/>
                      <w:b/>
                      <w:bCs/>
                    </w:rPr>
                  </w:pPr>
                  <w:r w:rsidRPr="00885B80">
                    <w:rPr>
                      <w:rFonts w:asciiTheme="majorHAnsi" w:hAnsiTheme="majorHAnsi" w:cs="Arial"/>
                      <w:b/>
                    </w:rPr>
                    <w:t>Zápis z</w:t>
                  </w:r>
                  <w:r w:rsidR="003B5FEC">
                    <w:rPr>
                      <w:rFonts w:asciiTheme="majorHAnsi" w:hAnsiTheme="majorHAnsi" w:cs="Arial"/>
                      <w:b/>
                    </w:rPr>
                    <w:t> 2</w:t>
                  </w:r>
                  <w:r w:rsidRPr="00885B80">
                    <w:rPr>
                      <w:rFonts w:asciiTheme="majorHAnsi" w:hAnsiTheme="majorHAnsi" w:cs="Arial"/>
                      <w:b/>
                    </w:rPr>
                    <w:t xml:space="preserve">. jednání </w:t>
                  </w:r>
                  <w:r w:rsidRPr="00885B80">
                    <w:rPr>
                      <w:rFonts w:asciiTheme="majorHAnsi" w:hAnsiTheme="majorHAnsi" w:cs="Arial"/>
                      <w:b/>
                      <w:bCs/>
                    </w:rPr>
                    <w:t xml:space="preserve">Komise Rady HMP pro oblast integrace cizinců, </w:t>
                  </w:r>
                  <w:r w:rsidRPr="00885B80">
                    <w:rPr>
                      <w:rFonts w:asciiTheme="majorHAnsi" w:hAnsiTheme="majorHAnsi" w:cs="Arial"/>
                      <w:b/>
                    </w:rPr>
                    <w:t xml:space="preserve">které se konalo dne </w:t>
                  </w:r>
                  <w:r w:rsidR="003B5FEC" w:rsidRPr="003B5FEC">
                    <w:rPr>
                      <w:rFonts w:asciiTheme="majorHAnsi" w:hAnsiTheme="majorHAnsi" w:cs="Arial"/>
                      <w:b/>
                      <w:bCs/>
                    </w:rPr>
                    <w:t>28. 5. 2019 od 14.00 hod. v budově MHMP, Mariánské náměstí 2, Praha 1, zasedací místnost č. 135 (1. patro)</w:t>
                  </w:r>
                </w:p>
              </w:tc>
            </w:tr>
            <w:tr w:rsidR="008E394E" w:rsidRPr="00885B80" w14:paraId="079B9C54" w14:textId="77777777" w:rsidTr="0048795B">
              <w:tblPrEx>
                <w:tblBorders>
                  <w:top w:val="single" w:sz="4" w:space="0" w:color="auto"/>
                  <w:bottom w:val="single" w:sz="4" w:space="0" w:color="auto"/>
                  <w:insideH w:val="single" w:sz="4" w:space="0" w:color="auto"/>
                </w:tblBorders>
              </w:tblPrEx>
              <w:trPr>
                <w:gridBefore w:val="1"/>
                <w:gridAfter w:val="1"/>
                <w:wBefore w:w="187" w:type="dxa"/>
                <w:wAfter w:w="386" w:type="dxa"/>
                <w:trHeight w:hRule="exact" w:val="361"/>
              </w:trPr>
              <w:tc>
                <w:tcPr>
                  <w:tcW w:w="1138" w:type="dxa"/>
                  <w:tcBorders>
                    <w:top w:val="single" w:sz="4" w:space="0" w:color="auto"/>
                    <w:left w:val="nil"/>
                    <w:bottom w:val="single" w:sz="4" w:space="0" w:color="auto"/>
                    <w:right w:val="nil"/>
                  </w:tcBorders>
                  <w:vAlign w:val="center"/>
                </w:tcPr>
                <w:p w14:paraId="1ECC8C90" w14:textId="77777777" w:rsidR="008E394E" w:rsidRPr="00885B80" w:rsidRDefault="008E394E" w:rsidP="0048795B">
                  <w:pPr>
                    <w:pStyle w:val="Zhlav"/>
                    <w:tabs>
                      <w:tab w:val="left" w:pos="284"/>
                    </w:tabs>
                    <w:spacing w:after="60" w:line="276" w:lineRule="auto"/>
                    <w:rPr>
                      <w:rFonts w:asciiTheme="majorHAnsi" w:hAnsiTheme="majorHAnsi" w:cs="Arial"/>
                    </w:rPr>
                  </w:pPr>
                  <w:r w:rsidRPr="00885B80">
                    <w:rPr>
                      <w:rFonts w:asciiTheme="majorHAnsi" w:hAnsiTheme="majorHAnsi" w:cs="Arial"/>
                    </w:rPr>
                    <w:t>Zpracoval</w:t>
                  </w:r>
                </w:p>
              </w:tc>
              <w:tc>
                <w:tcPr>
                  <w:tcW w:w="3302" w:type="dxa"/>
                  <w:gridSpan w:val="2"/>
                  <w:tcBorders>
                    <w:top w:val="single" w:sz="4" w:space="0" w:color="auto"/>
                    <w:left w:val="nil"/>
                    <w:bottom w:val="single" w:sz="4" w:space="0" w:color="auto"/>
                    <w:right w:val="nil"/>
                  </w:tcBorders>
                  <w:vAlign w:val="center"/>
                </w:tcPr>
                <w:p w14:paraId="28394522" w14:textId="77777777" w:rsidR="008E394E" w:rsidRPr="00885B80" w:rsidRDefault="008E394E" w:rsidP="0048795B">
                  <w:pPr>
                    <w:pStyle w:val="Zhlav"/>
                    <w:tabs>
                      <w:tab w:val="left" w:pos="284"/>
                    </w:tabs>
                    <w:spacing w:after="60" w:line="276" w:lineRule="auto"/>
                    <w:ind w:left="56"/>
                    <w:rPr>
                      <w:rFonts w:asciiTheme="majorHAnsi" w:hAnsiTheme="majorHAnsi" w:cs="Arial"/>
                      <w:b/>
                      <w:bCs/>
                    </w:rPr>
                  </w:pPr>
                  <w:r w:rsidRPr="00885B80">
                    <w:rPr>
                      <w:rFonts w:asciiTheme="majorHAnsi" w:hAnsiTheme="majorHAnsi" w:cs="Arial"/>
                      <w:b/>
                      <w:bCs/>
                    </w:rPr>
                    <w:t>Mgr. Jan Janoušek</w:t>
                  </w:r>
                </w:p>
              </w:tc>
              <w:tc>
                <w:tcPr>
                  <w:tcW w:w="1428" w:type="dxa"/>
                  <w:tcBorders>
                    <w:top w:val="single" w:sz="4" w:space="0" w:color="auto"/>
                    <w:left w:val="nil"/>
                    <w:bottom w:val="single" w:sz="4" w:space="0" w:color="auto"/>
                    <w:right w:val="nil"/>
                  </w:tcBorders>
                  <w:vAlign w:val="center"/>
                </w:tcPr>
                <w:p w14:paraId="381DF481" w14:textId="77777777" w:rsidR="008E394E" w:rsidRPr="00885B80" w:rsidRDefault="008E394E" w:rsidP="0048795B">
                  <w:pPr>
                    <w:pStyle w:val="Zhlav"/>
                    <w:tabs>
                      <w:tab w:val="left" w:pos="284"/>
                    </w:tabs>
                    <w:spacing w:after="60" w:line="276" w:lineRule="auto"/>
                    <w:rPr>
                      <w:rFonts w:asciiTheme="majorHAnsi" w:hAnsiTheme="majorHAnsi" w:cs="Arial"/>
                    </w:rPr>
                  </w:pPr>
                  <w:r w:rsidRPr="00885B80">
                    <w:rPr>
                      <w:rFonts w:asciiTheme="majorHAnsi" w:hAnsiTheme="majorHAnsi" w:cs="Arial"/>
                    </w:rPr>
                    <w:t xml:space="preserve"> Počet stran</w:t>
                  </w:r>
                </w:p>
              </w:tc>
              <w:tc>
                <w:tcPr>
                  <w:tcW w:w="1077" w:type="dxa"/>
                  <w:tcBorders>
                    <w:top w:val="single" w:sz="4" w:space="0" w:color="auto"/>
                    <w:left w:val="nil"/>
                    <w:bottom w:val="single" w:sz="4" w:space="0" w:color="auto"/>
                    <w:right w:val="nil"/>
                  </w:tcBorders>
                  <w:vAlign w:val="center"/>
                </w:tcPr>
                <w:p w14:paraId="7039D9D1" w14:textId="77777777" w:rsidR="008E394E" w:rsidRPr="00885B80" w:rsidRDefault="006D4569" w:rsidP="0048795B">
                  <w:pPr>
                    <w:pStyle w:val="Zhlav"/>
                    <w:tabs>
                      <w:tab w:val="left" w:pos="284"/>
                    </w:tabs>
                    <w:spacing w:after="60" w:line="276" w:lineRule="auto"/>
                    <w:rPr>
                      <w:rFonts w:asciiTheme="majorHAnsi" w:hAnsiTheme="majorHAnsi" w:cs="Arial"/>
                      <w:b/>
                      <w:bCs/>
                    </w:rPr>
                  </w:pPr>
                  <w:r>
                    <w:rPr>
                      <w:rStyle w:val="slostrnky"/>
                      <w:rFonts w:asciiTheme="majorHAnsi" w:hAnsiTheme="majorHAnsi" w:cs="Arial"/>
                      <w:b/>
                    </w:rPr>
                    <w:t>8</w:t>
                  </w:r>
                </w:p>
              </w:tc>
              <w:tc>
                <w:tcPr>
                  <w:tcW w:w="850" w:type="dxa"/>
                  <w:gridSpan w:val="2"/>
                  <w:tcBorders>
                    <w:top w:val="single" w:sz="4" w:space="0" w:color="auto"/>
                    <w:left w:val="nil"/>
                    <w:bottom w:val="single" w:sz="4" w:space="0" w:color="auto"/>
                    <w:right w:val="nil"/>
                  </w:tcBorders>
                  <w:vAlign w:val="center"/>
                </w:tcPr>
                <w:p w14:paraId="766628C6" w14:textId="77777777" w:rsidR="008E394E" w:rsidRPr="00885B80" w:rsidRDefault="008E394E" w:rsidP="0048795B">
                  <w:pPr>
                    <w:pStyle w:val="Zhlav"/>
                    <w:tabs>
                      <w:tab w:val="left" w:pos="284"/>
                    </w:tabs>
                    <w:spacing w:after="60" w:line="276" w:lineRule="auto"/>
                    <w:rPr>
                      <w:rFonts w:asciiTheme="majorHAnsi" w:hAnsiTheme="majorHAnsi" w:cs="Arial"/>
                    </w:rPr>
                  </w:pPr>
                  <w:r w:rsidRPr="00885B80">
                    <w:rPr>
                      <w:rFonts w:asciiTheme="majorHAnsi" w:hAnsiTheme="majorHAnsi" w:cs="Arial"/>
                    </w:rPr>
                    <w:t xml:space="preserve"> Datum</w:t>
                  </w:r>
                </w:p>
              </w:tc>
              <w:tc>
                <w:tcPr>
                  <w:tcW w:w="1372" w:type="dxa"/>
                  <w:tcBorders>
                    <w:top w:val="single" w:sz="4" w:space="0" w:color="auto"/>
                    <w:left w:val="nil"/>
                    <w:bottom w:val="single" w:sz="4" w:space="0" w:color="auto"/>
                    <w:right w:val="nil"/>
                  </w:tcBorders>
                  <w:vAlign w:val="center"/>
                </w:tcPr>
                <w:p w14:paraId="48372BE4" w14:textId="77777777" w:rsidR="008E394E" w:rsidRPr="00885B80" w:rsidRDefault="00B66B43" w:rsidP="0048795B">
                  <w:pPr>
                    <w:pStyle w:val="Zhlav"/>
                    <w:tabs>
                      <w:tab w:val="left" w:pos="284"/>
                    </w:tabs>
                    <w:spacing w:after="60" w:line="276" w:lineRule="auto"/>
                    <w:ind w:left="71"/>
                    <w:rPr>
                      <w:rFonts w:asciiTheme="majorHAnsi" w:hAnsiTheme="majorHAnsi" w:cs="Arial"/>
                      <w:b/>
                      <w:bCs/>
                    </w:rPr>
                  </w:pPr>
                  <w:r>
                    <w:rPr>
                      <w:rFonts w:asciiTheme="majorHAnsi" w:hAnsiTheme="majorHAnsi" w:cs="Arial"/>
                      <w:b/>
                      <w:bCs/>
                    </w:rPr>
                    <w:t>28. 5. 2019</w:t>
                  </w:r>
                </w:p>
              </w:tc>
            </w:tr>
          </w:tbl>
          <w:p w14:paraId="77C8F577" w14:textId="77777777" w:rsidR="008E394E" w:rsidRPr="00885B80" w:rsidRDefault="008E394E" w:rsidP="0048795B">
            <w:pPr>
              <w:pStyle w:val="Zhlav"/>
              <w:tabs>
                <w:tab w:val="left" w:pos="284"/>
                <w:tab w:val="left" w:pos="2057"/>
              </w:tabs>
              <w:spacing w:after="60" w:line="276" w:lineRule="auto"/>
              <w:rPr>
                <w:rFonts w:asciiTheme="majorHAnsi" w:hAnsiTheme="majorHAnsi" w:cs="Arial"/>
              </w:rPr>
            </w:pPr>
          </w:p>
        </w:tc>
        <w:tc>
          <w:tcPr>
            <w:tcW w:w="2693" w:type="dxa"/>
            <w:tcBorders>
              <w:top w:val="nil"/>
              <w:left w:val="nil"/>
              <w:bottom w:val="nil"/>
              <w:right w:val="nil"/>
            </w:tcBorders>
            <w:vAlign w:val="center"/>
          </w:tcPr>
          <w:p w14:paraId="737DC3D9" w14:textId="77777777" w:rsidR="008E394E" w:rsidRPr="00885B80" w:rsidRDefault="008E394E" w:rsidP="0048795B">
            <w:pPr>
              <w:pStyle w:val="Zhlav"/>
              <w:tabs>
                <w:tab w:val="left" w:pos="284"/>
              </w:tabs>
              <w:spacing w:after="60" w:line="276" w:lineRule="auto"/>
              <w:rPr>
                <w:rFonts w:asciiTheme="majorHAnsi" w:hAnsiTheme="majorHAnsi" w:cs="Arial"/>
                <w:spacing w:val="20"/>
              </w:rPr>
            </w:pPr>
          </w:p>
        </w:tc>
        <w:tc>
          <w:tcPr>
            <w:tcW w:w="160" w:type="dxa"/>
            <w:tcBorders>
              <w:top w:val="nil"/>
              <w:left w:val="nil"/>
              <w:bottom w:val="nil"/>
              <w:right w:val="nil"/>
            </w:tcBorders>
            <w:vAlign w:val="center"/>
          </w:tcPr>
          <w:p w14:paraId="3ACF5225" w14:textId="77777777" w:rsidR="008E394E" w:rsidRPr="00885B80" w:rsidRDefault="008E394E" w:rsidP="0048795B">
            <w:pPr>
              <w:pStyle w:val="Zhlav"/>
              <w:tabs>
                <w:tab w:val="left" w:pos="284"/>
              </w:tabs>
              <w:spacing w:after="60" w:line="276" w:lineRule="auto"/>
              <w:rPr>
                <w:rFonts w:asciiTheme="majorHAnsi" w:hAnsiTheme="majorHAnsi" w:cs="Arial"/>
              </w:rPr>
            </w:pPr>
          </w:p>
        </w:tc>
      </w:tr>
    </w:tbl>
    <w:p w14:paraId="1501BB3F" w14:textId="77777777" w:rsidR="008E394E" w:rsidRPr="00885B80" w:rsidRDefault="008E394E" w:rsidP="008E394E">
      <w:pPr>
        <w:pStyle w:val="Zhlav"/>
        <w:tabs>
          <w:tab w:val="left" w:pos="284"/>
        </w:tabs>
        <w:spacing w:after="60" w:line="276" w:lineRule="auto"/>
        <w:jc w:val="both"/>
        <w:rPr>
          <w:rFonts w:asciiTheme="majorHAnsi" w:hAnsiTheme="majorHAnsi" w:cs="Arial"/>
        </w:rPr>
      </w:pPr>
    </w:p>
    <w:p w14:paraId="7E791EE6" w14:textId="77777777" w:rsidR="008E394E" w:rsidRPr="00885B80" w:rsidRDefault="008E394E" w:rsidP="008E394E">
      <w:pPr>
        <w:tabs>
          <w:tab w:val="left" w:pos="-5529"/>
          <w:tab w:val="left" w:pos="284"/>
        </w:tabs>
        <w:spacing w:after="60" w:line="276" w:lineRule="auto"/>
        <w:jc w:val="both"/>
        <w:rPr>
          <w:rFonts w:asciiTheme="majorHAnsi" w:hAnsiTheme="majorHAnsi" w:cs="Arial"/>
          <w:b/>
        </w:rPr>
      </w:pPr>
      <w:r w:rsidRPr="00885B80">
        <w:rPr>
          <w:rFonts w:asciiTheme="majorHAnsi" w:hAnsiTheme="majorHAnsi" w:cs="Arial"/>
          <w:b/>
          <w:u w:val="single"/>
        </w:rPr>
        <w:t>Program jednání</w:t>
      </w:r>
      <w:r w:rsidRPr="00885B80">
        <w:rPr>
          <w:rFonts w:asciiTheme="majorHAnsi" w:hAnsiTheme="majorHAnsi" w:cs="Arial"/>
          <w:b/>
        </w:rPr>
        <w:t>:</w:t>
      </w:r>
    </w:p>
    <w:p w14:paraId="07A3548B" w14:textId="77777777" w:rsidR="008E394E" w:rsidRPr="00885B80" w:rsidRDefault="008E394E" w:rsidP="008E394E">
      <w:pPr>
        <w:pStyle w:val="Odstavecseseznamem"/>
        <w:numPr>
          <w:ilvl w:val="0"/>
          <w:numId w:val="1"/>
        </w:numPr>
        <w:tabs>
          <w:tab w:val="left" w:pos="284"/>
        </w:tabs>
        <w:spacing w:after="60" w:line="276" w:lineRule="auto"/>
        <w:rPr>
          <w:rFonts w:asciiTheme="majorHAnsi" w:hAnsiTheme="majorHAnsi"/>
        </w:rPr>
      </w:pPr>
      <w:r w:rsidRPr="00885B80">
        <w:rPr>
          <w:rFonts w:asciiTheme="majorHAnsi" w:hAnsiTheme="majorHAnsi"/>
        </w:rPr>
        <w:t>Úvodní slovo</w:t>
      </w:r>
    </w:p>
    <w:p w14:paraId="1FEF1D0F" w14:textId="77777777" w:rsidR="008E394E" w:rsidRPr="00885B80" w:rsidRDefault="008E394E" w:rsidP="008E394E">
      <w:pPr>
        <w:pStyle w:val="Odstavecseseznamem"/>
        <w:numPr>
          <w:ilvl w:val="0"/>
          <w:numId w:val="1"/>
        </w:numPr>
        <w:tabs>
          <w:tab w:val="left" w:pos="284"/>
        </w:tabs>
        <w:spacing w:after="60" w:line="276" w:lineRule="auto"/>
        <w:rPr>
          <w:rFonts w:asciiTheme="majorHAnsi" w:hAnsiTheme="majorHAnsi"/>
        </w:rPr>
      </w:pPr>
      <w:r w:rsidRPr="00885B80">
        <w:rPr>
          <w:rFonts w:asciiTheme="majorHAnsi" w:hAnsiTheme="majorHAnsi"/>
        </w:rPr>
        <w:t>Schválení programu</w:t>
      </w:r>
    </w:p>
    <w:p w14:paraId="333A83A5" w14:textId="77777777" w:rsidR="008E394E" w:rsidRPr="008E394E" w:rsidRDefault="008E394E" w:rsidP="008E394E">
      <w:pPr>
        <w:pStyle w:val="Odstavecseseznamem"/>
        <w:numPr>
          <w:ilvl w:val="0"/>
          <w:numId w:val="1"/>
        </w:numPr>
        <w:rPr>
          <w:rFonts w:asciiTheme="majorHAnsi" w:hAnsiTheme="majorHAnsi"/>
        </w:rPr>
      </w:pPr>
      <w:r w:rsidRPr="008E394E">
        <w:rPr>
          <w:rFonts w:asciiTheme="majorHAnsi" w:hAnsiTheme="majorHAnsi"/>
        </w:rPr>
        <w:t>Informace z oddělení národnostních menšin a cizinců MHMP</w:t>
      </w:r>
    </w:p>
    <w:p w14:paraId="66D91772" w14:textId="77777777" w:rsidR="008E394E" w:rsidRPr="008E394E" w:rsidRDefault="008E394E" w:rsidP="008E394E">
      <w:pPr>
        <w:pStyle w:val="Odstavecseseznamem"/>
        <w:numPr>
          <w:ilvl w:val="0"/>
          <w:numId w:val="1"/>
        </w:numPr>
        <w:rPr>
          <w:rFonts w:asciiTheme="majorHAnsi" w:hAnsiTheme="majorHAnsi" w:cs="Arial"/>
        </w:rPr>
      </w:pPr>
      <w:r w:rsidRPr="008E394E">
        <w:rPr>
          <w:rFonts w:asciiTheme="majorHAnsi" w:hAnsiTheme="majorHAnsi" w:cs="Arial"/>
        </w:rPr>
        <w:t>Problém nedostatku dárců krvetvorných buněk mezi migranty</w:t>
      </w:r>
    </w:p>
    <w:p w14:paraId="31656DB2" w14:textId="77777777" w:rsidR="008E394E" w:rsidRPr="008E394E" w:rsidRDefault="008E394E" w:rsidP="008E394E">
      <w:pPr>
        <w:pStyle w:val="Odstavecseseznamem"/>
        <w:numPr>
          <w:ilvl w:val="0"/>
          <w:numId w:val="1"/>
        </w:numPr>
        <w:tabs>
          <w:tab w:val="left" w:pos="284"/>
        </w:tabs>
        <w:spacing w:after="60" w:line="276" w:lineRule="auto"/>
        <w:rPr>
          <w:rFonts w:asciiTheme="majorHAnsi" w:hAnsiTheme="majorHAnsi"/>
        </w:rPr>
      </w:pPr>
      <w:r w:rsidRPr="008E394E">
        <w:rPr>
          <w:rFonts w:asciiTheme="majorHAnsi" w:hAnsiTheme="majorHAnsi" w:cs="Arial"/>
        </w:rPr>
        <w:t>Výstupy z Regionální poradní platformy a aktuální informace z</w:t>
      </w:r>
      <w:r>
        <w:rPr>
          <w:rFonts w:asciiTheme="majorHAnsi" w:hAnsiTheme="majorHAnsi" w:cs="Arial"/>
        </w:rPr>
        <w:t> </w:t>
      </w:r>
      <w:r w:rsidRPr="008E394E">
        <w:rPr>
          <w:rFonts w:asciiTheme="majorHAnsi" w:hAnsiTheme="majorHAnsi" w:cs="Arial"/>
        </w:rPr>
        <w:t>IC</w:t>
      </w:r>
      <w:r>
        <w:rPr>
          <w:rFonts w:asciiTheme="majorHAnsi" w:hAnsiTheme="majorHAnsi" w:cs="Arial"/>
        </w:rPr>
        <w:t>P</w:t>
      </w:r>
    </w:p>
    <w:p w14:paraId="1B2E141E" w14:textId="77777777" w:rsidR="008E394E" w:rsidRPr="00885B80" w:rsidRDefault="008E394E" w:rsidP="008E394E">
      <w:pPr>
        <w:pStyle w:val="Odstavecseseznamem"/>
        <w:numPr>
          <w:ilvl w:val="0"/>
          <w:numId w:val="1"/>
        </w:numPr>
        <w:tabs>
          <w:tab w:val="left" w:pos="284"/>
        </w:tabs>
        <w:spacing w:after="60" w:line="276" w:lineRule="auto"/>
        <w:rPr>
          <w:rFonts w:asciiTheme="majorHAnsi" w:hAnsiTheme="majorHAnsi"/>
        </w:rPr>
      </w:pPr>
      <w:r w:rsidRPr="00885B80">
        <w:rPr>
          <w:rFonts w:asciiTheme="majorHAnsi" w:hAnsiTheme="majorHAnsi"/>
        </w:rPr>
        <w:t>Různé</w:t>
      </w:r>
    </w:p>
    <w:p w14:paraId="51C67D31" w14:textId="77777777" w:rsidR="008E394E" w:rsidRPr="00885B80" w:rsidRDefault="008E394E" w:rsidP="008E394E">
      <w:pPr>
        <w:tabs>
          <w:tab w:val="left" w:pos="284"/>
        </w:tabs>
        <w:spacing w:after="60" w:line="276" w:lineRule="auto"/>
        <w:jc w:val="both"/>
        <w:rPr>
          <w:rFonts w:asciiTheme="majorHAnsi" w:hAnsiTheme="majorHAnsi"/>
        </w:rPr>
      </w:pPr>
    </w:p>
    <w:p w14:paraId="46BDA6C7" w14:textId="77777777" w:rsidR="008E394E" w:rsidRPr="00885B80" w:rsidRDefault="008E394E" w:rsidP="008E394E">
      <w:pPr>
        <w:tabs>
          <w:tab w:val="left" w:pos="284"/>
        </w:tabs>
        <w:spacing w:after="60" w:line="276" w:lineRule="auto"/>
        <w:jc w:val="both"/>
        <w:rPr>
          <w:rFonts w:asciiTheme="majorHAnsi" w:hAnsiTheme="majorHAnsi"/>
          <w:b/>
          <w:sz w:val="28"/>
          <w:szCs w:val="28"/>
        </w:rPr>
      </w:pPr>
      <w:r w:rsidRPr="00885B80">
        <w:rPr>
          <w:rFonts w:asciiTheme="majorHAnsi" w:hAnsiTheme="majorHAnsi"/>
          <w:b/>
          <w:sz w:val="28"/>
          <w:szCs w:val="28"/>
        </w:rPr>
        <w:t>1. Úvodní slovo</w:t>
      </w:r>
    </w:p>
    <w:p w14:paraId="74B4024C" w14:textId="77777777" w:rsidR="008E394E" w:rsidRPr="00885B80" w:rsidRDefault="00811902" w:rsidP="008E394E">
      <w:pPr>
        <w:tabs>
          <w:tab w:val="left" w:pos="284"/>
        </w:tabs>
        <w:spacing w:after="60" w:line="276" w:lineRule="auto"/>
        <w:jc w:val="both"/>
        <w:rPr>
          <w:rFonts w:asciiTheme="majorHAnsi" w:hAnsiTheme="majorHAnsi"/>
        </w:rPr>
      </w:pPr>
      <w:r>
        <w:rPr>
          <w:rFonts w:asciiTheme="majorHAnsi" w:hAnsiTheme="majorHAnsi"/>
        </w:rPr>
        <w:tab/>
      </w:r>
      <w:r w:rsidR="00717A1A" w:rsidRPr="00717A1A">
        <w:rPr>
          <w:rFonts w:asciiTheme="majorHAnsi" w:hAnsiTheme="majorHAnsi"/>
        </w:rPr>
        <w:t>Předseda komise</w:t>
      </w:r>
      <w:r w:rsidR="00717A1A">
        <w:rPr>
          <w:rFonts w:asciiTheme="majorHAnsi" w:hAnsiTheme="majorHAnsi"/>
        </w:rPr>
        <w:t xml:space="preserve"> informoval přítomné o nových členech Komise RHMP pro oblast integrace cizinců</w:t>
      </w:r>
      <w:r w:rsidR="00273A9C">
        <w:rPr>
          <w:rFonts w:asciiTheme="majorHAnsi" w:hAnsiTheme="majorHAnsi"/>
        </w:rPr>
        <w:t xml:space="preserve"> (dále jen komise)</w:t>
      </w:r>
      <w:r w:rsidR="00717A1A">
        <w:rPr>
          <w:rFonts w:asciiTheme="majorHAnsi" w:hAnsiTheme="majorHAnsi"/>
        </w:rPr>
        <w:t xml:space="preserve">, kterými jsou </w:t>
      </w:r>
      <w:proofErr w:type="spellStart"/>
      <w:r w:rsidR="009623D7" w:rsidRPr="009623D7">
        <w:rPr>
          <w:rFonts w:asciiTheme="majorHAnsi" w:hAnsiTheme="majorHAnsi"/>
        </w:rPr>
        <w:t>Alix</w:t>
      </w:r>
      <w:proofErr w:type="spellEnd"/>
      <w:r w:rsidR="009623D7" w:rsidRPr="009623D7">
        <w:rPr>
          <w:rFonts w:asciiTheme="majorHAnsi" w:hAnsiTheme="majorHAnsi"/>
        </w:rPr>
        <w:t xml:space="preserve"> </w:t>
      </w:r>
      <w:proofErr w:type="spellStart"/>
      <w:r w:rsidR="009623D7" w:rsidRPr="009623D7">
        <w:rPr>
          <w:rFonts w:asciiTheme="majorHAnsi" w:hAnsiTheme="majorHAnsi"/>
        </w:rPr>
        <w:t>Guillard</w:t>
      </w:r>
      <w:proofErr w:type="spellEnd"/>
      <w:r w:rsidR="009623D7" w:rsidRPr="009623D7">
        <w:rPr>
          <w:rFonts w:asciiTheme="majorHAnsi" w:hAnsiTheme="majorHAnsi"/>
        </w:rPr>
        <w:t xml:space="preserve">, Aneta </w:t>
      </w:r>
      <w:proofErr w:type="spellStart"/>
      <w:r w:rsidR="009623D7" w:rsidRPr="009623D7">
        <w:rPr>
          <w:rFonts w:asciiTheme="majorHAnsi" w:hAnsiTheme="majorHAnsi"/>
        </w:rPr>
        <w:t>Ečeková</w:t>
      </w:r>
      <w:proofErr w:type="spellEnd"/>
      <w:r w:rsidR="009623D7" w:rsidRPr="009623D7">
        <w:rPr>
          <w:rFonts w:asciiTheme="majorHAnsi" w:hAnsiTheme="majorHAnsi"/>
        </w:rPr>
        <w:t xml:space="preserve"> Maršálová</w:t>
      </w:r>
      <w:r w:rsidR="009623D7">
        <w:rPr>
          <w:rFonts w:asciiTheme="majorHAnsi" w:hAnsiTheme="majorHAnsi"/>
        </w:rPr>
        <w:t xml:space="preserve"> a </w:t>
      </w:r>
      <w:proofErr w:type="spellStart"/>
      <w:r w:rsidR="009623D7" w:rsidRPr="009623D7">
        <w:rPr>
          <w:rFonts w:asciiTheme="majorHAnsi" w:hAnsiTheme="majorHAnsi"/>
        </w:rPr>
        <w:t>Giancarlo</w:t>
      </w:r>
      <w:proofErr w:type="spellEnd"/>
      <w:r w:rsidR="009623D7" w:rsidRPr="009623D7">
        <w:rPr>
          <w:rFonts w:asciiTheme="majorHAnsi" w:hAnsiTheme="majorHAnsi"/>
        </w:rPr>
        <w:t xml:space="preserve"> Lamberti</w:t>
      </w:r>
      <w:r w:rsidR="000F41A5">
        <w:rPr>
          <w:rFonts w:asciiTheme="majorHAnsi" w:hAnsiTheme="majorHAnsi"/>
        </w:rPr>
        <w:t>.</w:t>
      </w:r>
    </w:p>
    <w:p w14:paraId="38C90DED" w14:textId="77777777" w:rsidR="008E394E" w:rsidRPr="00885B80" w:rsidRDefault="008E394E" w:rsidP="008E394E">
      <w:pPr>
        <w:tabs>
          <w:tab w:val="left" w:pos="284"/>
        </w:tabs>
        <w:spacing w:after="60" w:line="276" w:lineRule="auto"/>
        <w:jc w:val="both"/>
        <w:rPr>
          <w:rFonts w:asciiTheme="majorHAnsi" w:hAnsiTheme="majorHAnsi" w:cs="Arial"/>
          <w:b/>
        </w:rPr>
      </w:pPr>
    </w:p>
    <w:p w14:paraId="142821BB" w14:textId="77777777" w:rsidR="007D1F71" w:rsidRDefault="008E394E" w:rsidP="008E394E">
      <w:pPr>
        <w:tabs>
          <w:tab w:val="left" w:pos="284"/>
        </w:tabs>
        <w:spacing w:after="60" w:line="276" w:lineRule="auto"/>
        <w:jc w:val="both"/>
        <w:rPr>
          <w:rFonts w:asciiTheme="majorHAnsi" w:hAnsiTheme="majorHAnsi" w:cs="Arial"/>
          <w:b/>
        </w:rPr>
      </w:pPr>
      <w:r w:rsidRPr="00885B80">
        <w:rPr>
          <w:rFonts w:asciiTheme="majorHAnsi" w:hAnsiTheme="majorHAnsi" w:cs="Arial"/>
          <w:b/>
        </w:rPr>
        <w:t>Předseda komise da</w:t>
      </w:r>
      <w:r w:rsidR="007D1F71">
        <w:rPr>
          <w:rFonts w:asciiTheme="majorHAnsi" w:hAnsiTheme="majorHAnsi" w:cs="Arial"/>
          <w:b/>
        </w:rPr>
        <w:t>l hlasovat o přítomnosti hostů:</w:t>
      </w:r>
    </w:p>
    <w:p w14:paraId="62A2B43C" w14:textId="77777777" w:rsidR="008E394E" w:rsidRPr="00885B80" w:rsidRDefault="007D1F71" w:rsidP="008E394E">
      <w:pPr>
        <w:tabs>
          <w:tab w:val="left" w:pos="284"/>
        </w:tabs>
        <w:spacing w:after="60" w:line="276" w:lineRule="auto"/>
        <w:jc w:val="both"/>
        <w:rPr>
          <w:rFonts w:asciiTheme="majorHAnsi" w:hAnsiTheme="majorHAnsi"/>
          <w:i/>
        </w:rPr>
      </w:pPr>
      <w:r>
        <w:rPr>
          <w:rFonts w:asciiTheme="majorHAnsi" w:hAnsiTheme="majorHAnsi"/>
        </w:rPr>
        <w:t xml:space="preserve">Gabriela Hošková, </w:t>
      </w:r>
      <w:proofErr w:type="spellStart"/>
      <w:r w:rsidR="00654467">
        <w:rPr>
          <w:rFonts w:asciiTheme="majorHAnsi" w:hAnsiTheme="majorHAnsi"/>
        </w:rPr>
        <w:t>Anca</w:t>
      </w:r>
      <w:proofErr w:type="spellEnd"/>
      <w:r w:rsidR="00654467">
        <w:rPr>
          <w:rFonts w:asciiTheme="majorHAnsi" w:hAnsiTheme="majorHAnsi"/>
        </w:rPr>
        <w:t xml:space="preserve"> </w:t>
      </w:r>
      <w:proofErr w:type="spellStart"/>
      <w:r w:rsidR="00654467">
        <w:rPr>
          <w:rFonts w:asciiTheme="majorHAnsi" w:hAnsiTheme="majorHAnsi"/>
        </w:rPr>
        <w:t>Covrigová</w:t>
      </w:r>
      <w:proofErr w:type="spellEnd"/>
      <w:r w:rsidR="00654467">
        <w:rPr>
          <w:rFonts w:asciiTheme="majorHAnsi" w:hAnsiTheme="majorHAnsi"/>
        </w:rPr>
        <w:t xml:space="preserve">, Lucie Sládková, Alexandr Zpěvák, Jessica </w:t>
      </w:r>
      <w:proofErr w:type="spellStart"/>
      <w:r w:rsidR="00654467">
        <w:rPr>
          <w:rFonts w:asciiTheme="majorHAnsi" w:hAnsiTheme="majorHAnsi"/>
        </w:rPr>
        <w:t>Rigoová</w:t>
      </w:r>
      <w:proofErr w:type="spellEnd"/>
    </w:p>
    <w:p w14:paraId="16E94F92" w14:textId="77777777" w:rsidR="008E394E" w:rsidRPr="00885B80" w:rsidRDefault="00336B89" w:rsidP="008E394E">
      <w:pPr>
        <w:tabs>
          <w:tab w:val="left" w:pos="284"/>
        </w:tabs>
        <w:spacing w:after="60" w:line="276" w:lineRule="auto"/>
        <w:rPr>
          <w:rFonts w:asciiTheme="majorHAnsi" w:hAnsiTheme="majorHAnsi"/>
          <w:i/>
        </w:rPr>
      </w:pPr>
      <w:r>
        <w:rPr>
          <w:rFonts w:asciiTheme="majorHAnsi" w:hAnsiTheme="majorHAnsi"/>
          <w:i/>
        </w:rPr>
        <w:t>Hlasování: pro – 9</w:t>
      </w:r>
      <w:r w:rsidR="008E394E" w:rsidRPr="00885B80">
        <w:rPr>
          <w:rFonts w:asciiTheme="majorHAnsi" w:hAnsiTheme="majorHAnsi"/>
          <w:i/>
        </w:rPr>
        <w:t>, proti – 0, zdržel se – 0</w:t>
      </w:r>
    </w:p>
    <w:p w14:paraId="0F9E4B7D" w14:textId="77777777" w:rsidR="008E394E" w:rsidRPr="00885B80" w:rsidRDefault="008E394E" w:rsidP="008E394E">
      <w:pPr>
        <w:tabs>
          <w:tab w:val="left" w:pos="284"/>
        </w:tabs>
        <w:spacing w:after="60" w:line="276" w:lineRule="auto"/>
        <w:rPr>
          <w:rFonts w:asciiTheme="majorHAnsi" w:hAnsiTheme="majorHAnsi"/>
        </w:rPr>
      </w:pPr>
    </w:p>
    <w:p w14:paraId="46C2BDC5" w14:textId="77777777" w:rsidR="008E394E" w:rsidRPr="00885B80" w:rsidRDefault="008E394E" w:rsidP="008E394E">
      <w:pPr>
        <w:tabs>
          <w:tab w:val="left" w:pos="284"/>
        </w:tabs>
        <w:spacing w:after="60" w:line="276" w:lineRule="auto"/>
        <w:rPr>
          <w:rFonts w:asciiTheme="majorHAnsi" w:hAnsiTheme="majorHAnsi"/>
          <w:b/>
          <w:sz w:val="28"/>
          <w:szCs w:val="28"/>
        </w:rPr>
      </w:pPr>
      <w:r w:rsidRPr="00885B80">
        <w:rPr>
          <w:rFonts w:asciiTheme="majorHAnsi" w:hAnsiTheme="majorHAnsi"/>
          <w:b/>
          <w:sz w:val="28"/>
          <w:szCs w:val="28"/>
        </w:rPr>
        <w:lastRenderedPageBreak/>
        <w:t>2. Schválení programu</w:t>
      </w:r>
    </w:p>
    <w:p w14:paraId="37F713B8" w14:textId="77777777" w:rsidR="008E394E" w:rsidRPr="00885B80" w:rsidRDefault="008E394E" w:rsidP="000F41A5">
      <w:pPr>
        <w:tabs>
          <w:tab w:val="left" w:pos="284"/>
        </w:tabs>
        <w:spacing w:after="60" w:line="276" w:lineRule="auto"/>
        <w:jc w:val="both"/>
        <w:rPr>
          <w:rFonts w:asciiTheme="majorHAnsi" w:hAnsiTheme="majorHAnsi"/>
          <w:b/>
        </w:rPr>
      </w:pPr>
      <w:r w:rsidRPr="00885B80">
        <w:rPr>
          <w:rFonts w:asciiTheme="majorHAnsi" w:hAnsiTheme="majorHAnsi"/>
          <w:b/>
        </w:rPr>
        <w:t>Předseda komise dal hlasovat o návrhu programu jednání komise v navrženém znění.</w:t>
      </w:r>
    </w:p>
    <w:p w14:paraId="1CBC5BED" w14:textId="77777777" w:rsidR="008E394E" w:rsidRPr="00885B80" w:rsidRDefault="00336B89" w:rsidP="008E394E">
      <w:pPr>
        <w:tabs>
          <w:tab w:val="left" w:pos="284"/>
        </w:tabs>
        <w:spacing w:after="60" w:line="276" w:lineRule="auto"/>
        <w:rPr>
          <w:rFonts w:asciiTheme="majorHAnsi" w:hAnsiTheme="majorHAnsi"/>
          <w:i/>
        </w:rPr>
      </w:pPr>
      <w:r>
        <w:rPr>
          <w:rFonts w:asciiTheme="majorHAnsi" w:hAnsiTheme="majorHAnsi"/>
          <w:i/>
        </w:rPr>
        <w:t>Hlasování: pro – 9</w:t>
      </w:r>
      <w:r w:rsidR="008E394E" w:rsidRPr="00885B80">
        <w:rPr>
          <w:rFonts w:asciiTheme="majorHAnsi" w:hAnsiTheme="majorHAnsi"/>
          <w:i/>
        </w:rPr>
        <w:t>, proti – 0, zdržel se – 0</w:t>
      </w:r>
    </w:p>
    <w:p w14:paraId="011F6406" w14:textId="77777777" w:rsidR="008E394E" w:rsidRPr="00885B80" w:rsidRDefault="008E394E" w:rsidP="008E394E">
      <w:pPr>
        <w:tabs>
          <w:tab w:val="left" w:pos="284"/>
        </w:tabs>
        <w:spacing w:after="60" w:line="276" w:lineRule="auto"/>
        <w:rPr>
          <w:rFonts w:asciiTheme="majorHAnsi" w:hAnsiTheme="majorHAnsi"/>
        </w:rPr>
      </w:pPr>
    </w:p>
    <w:p w14:paraId="2C4CF440" w14:textId="77777777" w:rsidR="008E394E" w:rsidRPr="00885B80" w:rsidRDefault="00DE132E" w:rsidP="008E394E">
      <w:pPr>
        <w:tabs>
          <w:tab w:val="left" w:pos="284"/>
        </w:tabs>
        <w:spacing w:after="60" w:line="276" w:lineRule="auto"/>
        <w:rPr>
          <w:rFonts w:asciiTheme="majorHAnsi" w:hAnsiTheme="majorHAnsi" w:cs="Arial"/>
          <w:b/>
          <w:sz w:val="28"/>
          <w:szCs w:val="28"/>
        </w:rPr>
      </w:pPr>
      <w:r>
        <w:rPr>
          <w:rFonts w:asciiTheme="majorHAnsi" w:hAnsiTheme="majorHAnsi"/>
          <w:b/>
          <w:sz w:val="28"/>
          <w:szCs w:val="28"/>
        </w:rPr>
        <w:t>3</w:t>
      </w:r>
      <w:r w:rsidR="008E394E" w:rsidRPr="00885B80">
        <w:rPr>
          <w:rFonts w:asciiTheme="majorHAnsi" w:hAnsiTheme="majorHAnsi"/>
          <w:b/>
          <w:sz w:val="28"/>
          <w:szCs w:val="28"/>
        </w:rPr>
        <w:t xml:space="preserve">. </w:t>
      </w:r>
      <w:r w:rsidR="008E394E" w:rsidRPr="00885B80">
        <w:rPr>
          <w:rFonts w:asciiTheme="majorHAnsi" w:hAnsiTheme="majorHAnsi" w:cs="Arial"/>
          <w:b/>
          <w:sz w:val="28"/>
          <w:szCs w:val="28"/>
        </w:rPr>
        <w:t>Informace z oddělení národnostních menšin a cizinců MHMP</w:t>
      </w:r>
    </w:p>
    <w:p w14:paraId="1F430C53" w14:textId="77777777" w:rsidR="008E394E" w:rsidRDefault="00811902" w:rsidP="002E7148">
      <w:pPr>
        <w:tabs>
          <w:tab w:val="left" w:pos="284"/>
        </w:tabs>
        <w:spacing w:after="60" w:line="276" w:lineRule="auto"/>
        <w:jc w:val="both"/>
        <w:rPr>
          <w:rFonts w:asciiTheme="majorHAnsi" w:hAnsiTheme="majorHAnsi" w:cs="Arial"/>
        </w:rPr>
      </w:pPr>
      <w:r>
        <w:rPr>
          <w:rFonts w:asciiTheme="majorHAnsi" w:hAnsiTheme="majorHAnsi" w:cs="Arial"/>
        </w:rPr>
        <w:tab/>
      </w:r>
      <w:r w:rsidR="00835E6F">
        <w:rPr>
          <w:rFonts w:asciiTheme="majorHAnsi" w:hAnsiTheme="majorHAnsi" w:cs="Arial"/>
        </w:rPr>
        <w:t xml:space="preserve">Tajemník komise </w:t>
      </w:r>
      <w:r w:rsidR="007A77C4">
        <w:rPr>
          <w:rFonts w:asciiTheme="majorHAnsi" w:hAnsiTheme="majorHAnsi" w:cs="Arial"/>
        </w:rPr>
        <w:t>J.</w:t>
      </w:r>
      <w:r w:rsidR="004C0C92" w:rsidRPr="00885B80">
        <w:rPr>
          <w:rFonts w:asciiTheme="majorHAnsi" w:hAnsiTheme="majorHAnsi" w:cs="Arial"/>
        </w:rPr>
        <w:t xml:space="preserve"> Janoušek stručně informoval o</w:t>
      </w:r>
      <w:r w:rsidR="004C0C92">
        <w:rPr>
          <w:rFonts w:asciiTheme="majorHAnsi" w:hAnsiTheme="majorHAnsi" w:cs="Arial"/>
        </w:rPr>
        <w:t xml:space="preserve"> </w:t>
      </w:r>
      <w:r w:rsidR="002E7148">
        <w:rPr>
          <w:rFonts w:asciiTheme="majorHAnsi" w:hAnsiTheme="majorHAnsi" w:cs="Arial"/>
        </w:rPr>
        <w:t xml:space="preserve">přípravách grantového řízení HMP pro oblast integrace cizinců na rok 2020. Informoval přítomné o plánu nastavit proces grantového řízení tak, aby byla lhůta pro podání žádostí </w:t>
      </w:r>
      <w:r w:rsidR="007A77C4">
        <w:rPr>
          <w:rFonts w:asciiTheme="majorHAnsi" w:hAnsiTheme="majorHAnsi" w:cs="Arial"/>
        </w:rPr>
        <w:t xml:space="preserve">stanovena </w:t>
      </w:r>
      <w:r w:rsidR="002E7148">
        <w:rPr>
          <w:rFonts w:asciiTheme="majorHAnsi" w:hAnsiTheme="majorHAnsi" w:cs="Arial"/>
        </w:rPr>
        <w:t>d</w:t>
      </w:r>
      <w:r w:rsidR="007A77C4">
        <w:rPr>
          <w:rFonts w:asciiTheme="majorHAnsi" w:hAnsiTheme="majorHAnsi" w:cs="Arial"/>
        </w:rPr>
        <w:t xml:space="preserve">o termínu </w:t>
      </w:r>
      <w:proofErr w:type="gramStart"/>
      <w:r w:rsidR="007A77C4">
        <w:rPr>
          <w:rFonts w:asciiTheme="majorHAnsi" w:hAnsiTheme="majorHAnsi" w:cs="Arial"/>
        </w:rPr>
        <w:t>30.9.2019</w:t>
      </w:r>
      <w:proofErr w:type="gramEnd"/>
      <w:r w:rsidR="007A77C4">
        <w:rPr>
          <w:rFonts w:asciiTheme="majorHAnsi" w:hAnsiTheme="majorHAnsi" w:cs="Arial"/>
        </w:rPr>
        <w:t xml:space="preserve"> (oproti termínu 12.</w:t>
      </w:r>
      <w:r w:rsidR="002E7148">
        <w:rPr>
          <w:rFonts w:asciiTheme="majorHAnsi" w:hAnsiTheme="majorHAnsi" w:cs="Arial"/>
        </w:rPr>
        <w:t xml:space="preserve">11. v případě grantového řízení z minulého roku). Cílem </w:t>
      </w:r>
      <w:r w:rsidR="00AC4631">
        <w:rPr>
          <w:rFonts w:asciiTheme="majorHAnsi" w:hAnsiTheme="majorHAnsi" w:cs="Arial"/>
        </w:rPr>
        <w:t>změny časového rámce je snaha dosáhnout dříve</w:t>
      </w:r>
      <w:r w:rsidR="002E7148">
        <w:rPr>
          <w:rFonts w:asciiTheme="majorHAnsi" w:hAnsiTheme="majorHAnsi" w:cs="Arial"/>
        </w:rPr>
        <w:t xml:space="preserve"> rozhodnutí o případné podpoře projektů </w:t>
      </w:r>
      <w:r w:rsidR="00AC4631">
        <w:rPr>
          <w:rFonts w:asciiTheme="majorHAnsi" w:hAnsiTheme="majorHAnsi" w:cs="Arial"/>
        </w:rPr>
        <w:t>ze strany</w:t>
      </w:r>
      <w:r w:rsidR="002E7148">
        <w:rPr>
          <w:rFonts w:asciiTheme="majorHAnsi" w:hAnsiTheme="majorHAnsi" w:cs="Arial"/>
        </w:rPr>
        <w:t xml:space="preserve"> HMP </w:t>
      </w:r>
      <w:r w:rsidR="00AC4631">
        <w:rPr>
          <w:rFonts w:asciiTheme="majorHAnsi" w:hAnsiTheme="majorHAnsi" w:cs="Arial"/>
        </w:rPr>
        <w:t xml:space="preserve">a to tak, aby </w:t>
      </w:r>
      <w:r w:rsidR="002C0E8A">
        <w:rPr>
          <w:rFonts w:asciiTheme="majorHAnsi" w:hAnsiTheme="majorHAnsi" w:cs="Arial"/>
        </w:rPr>
        <w:t xml:space="preserve">o ní </w:t>
      </w:r>
      <w:r w:rsidR="00AC4631">
        <w:rPr>
          <w:rFonts w:asciiTheme="majorHAnsi" w:hAnsiTheme="majorHAnsi" w:cs="Arial"/>
        </w:rPr>
        <w:t>byl</w:t>
      </w:r>
      <w:r w:rsidR="002C0E8A">
        <w:rPr>
          <w:rFonts w:asciiTheme="majorHAnsi" w:hAnsiTheme="majorHAnsi" w:cs="Arial"/>
        </w:rPr>
        <w:t xml:space="preserve">o </w:t>
      </w:r>
      <w:r w:rsidR="00AC4631">
        <w:rPr>
          <w:rFonts w:asciiTheme="majorHAnsi" w:hAnsiTheme="majorHAnsi" w:cs="Arial"/>
        </w:rPr>
        <w:t xml:space="preserve">rozhodnuto </w:t>
      </w:r>
      <w:r w:rsidR="002E7148">
        <w:rPr>
          <w:rFonts w:asciiTheme="majorHAnsi" w:hAnsiTheme="majorHAnsi" w:cs="Arial"/>
        </w:rPr>
        <w:t>v lednu až únoru roku 2020.</w:t>
      </w:r>
      <w:r w:rsidR="002C0E8A">
        <w:rPr>
          <w:rFonts w:asciiTheme="majorHAnsi" w:hAnsiTheme="majorHAnsi" w:cs="Arial"/>
        </w:rPr>
        <w:t xml:space="preserve"> J. Janoušek i</w:t>
      </w:r>
      <w:r w:rsidR="003B1F6B">
        <w:rPr>
          <w:rFonts w:asciiTheme="majorHAnsi" w:hAnsiTheme="majorHAnsi" w:cs="Arial"/>
        </w:rPr>
        <w:t xml:space="preserve">nformoval ve vztahu ke grantovému řízení i o menší plánované změně v procesu hodnocení projektů, kdy </w:t>
      </w:r>
      <w:r w:rsidR="00FA5B22">
        <w:rPr>
          <w:rFonts w:asciiTheme="majorHAnsi" w:hAnsiTheme="majorHAnsi" w:cs="Arial"/>
        </w:rPr>
        <w:t>se v rámci odboru budou</w:t>
      </w:r>
      <w:r w:rsidR="003B1F6B">
        <w:rPr>
          <w:rFonts w:asciiTheme="majorHAnsi" w:hAnsiTheme="majorHAnsi" w:cs="Arial"/>
        </w:rPr>
        <w:t xml:space="preserve"> hodnotit došlé projekty pouze z hlediska formálních náležitostí – tedy především z hlediska úplnosti dokumentace žádostí a z hlediska odpovídající realizace a vyúčtování případných předchozích projektů žadatelů.</w:t>
      </w:r>
      <w:r w:rsidR="00271BCF">
        <w:rPr>
          <w:rFonts w:asciiTheme="majorHAnsi" w:hAnsiTheme="majorHAnsi" w:cs="Arial"/>
        </w:rPr>
        <w:t xml:space="preserve"> Obsahové hodnocení bude v gesci grantové komise a pochopitelně i externích nezávislých hodnotitelů projektů.</w:t>
      </w:r>
      <w:r w:rsidR="00BE3246">
        <w:rPr>
          <w:rFonts w:asciiTheme="majorHAnsi" w:hAnsiTheme="majorHAnsi" w:cs="Arial"/>
        </w:rPr>
        <w:t xml:space="preserve"> </w:t>
      </w:r>
      <w:r w:rsidR="007A77C4">
        <w:rPr>
          <w:rFonts w:asciiTheme="majorHAnsi" w:hAnsiTheme="majorHAnsi" w:cs="Arial"/>
        </w:rPr>
        <w:t>J.</w:t>
      </w:r>
      <w:r w:rsidR="007A77C4" w:rsidRPr="00885B80">
        <w:rPr>
          <w:rFonts w:asciiTheme="majorHAnsi" w:hAnsiTheme="majorHAnsi" w:cs="Arial"/>
        </w:rPr>
        <w:t xml:space="preserve"> </w:t>
      </w:r>
      <w:r w:rsidR="00BE1174">
        <w:rPr>
          <w:rFonts w:asciiTheme="majorHAnsi" w:hAnsiTheme="majorHAnsi" w:cs="Arial"/>
        </w:rPr>
        <w:t>Jano</w:t>
      </w:r>
      <w:r w:rsidR="00BE3246">
        <w:rPr>
          <w:rFonts w:asciiTheme="majorHAnsi" w:hAnsiTheme="majorHAnsi" w:cs="Arial"/>
        </w:rPr>
        <w:t>u</w:t>
      </w:r>
      <w:r w:rsidR="00BE1174">
        <w:rPr>
          <w:rFonts w:asciiTheme="majorHAnsi" w:hAnsiTheme="majorHAnsi" w:cs="Arial"/>
        </w:rPr>
        <w:t>š</w:t>
      </w:r>
      <w:r w:rsidR="00BE3246">
        <w:rPr>
          <w:rFonts w:asciiTheme="majorHAnsi" w:hAnsiTheme="majorHAnsi" w:cs="Arial"/>
        </w:rPr>
        <w:t>ek d</w:t>
      </w:r>
      <w:r w:rsidR="00BE1174">
        <w:rPr>
          <w:rFonts w:asciiTheme="majorHAnsi" w:hAnsiTheme="majorHAnsi" w:cs="Arial"/>
        </w:rPr>
        <w:t>ále informoval, že na posledním jednání Zastupitelstva HMP</w:t>
      </w:r>
      <w:r w:rsidR="00171E04">
        <w:rPr>
          <w:rFonts w:asciiTheme="majorHAnsi" w:hAnsiTheme="majorHAnsi" w:cs="Arial"/>
        </w:rPr>
        <w:t xml:space="preserve"> </w:t>
      </w:r>
      <w:r w:rsidR="002C0E8A">
        <w:rPr>
          <w:rFonts w:asciiTheme="majorHAnsi" w:hAnsiTheme="majorHAnsi" w:cs="Arial"/>
        </w:rPr>
        <w:t>konaném</w:t>
      </w:r>
      <w:r w:rsidR="00171E04">
        <w:rPr>
          <w:rFonts w:asciiTheme="majorHAnsi" w:hAnsiTheme="majorHAnsi" w:cs="Arial"/>
        </w:rPr>
        <w:t xml:space="preserve"> dne </w:t>
      </w:r>
      <w:proofErr w:type="gramStart"/>
      <w:r w:rsidR="00171E04">
        <w:rPr>
          <w:rFonts w:asciiTheme="majorHAnsi" w:hAnsiTheme="majorHAnsi" w:cs="Arial"/>
        </w:rPr>
        <w:t>23.5.2019</w:t>
      </w:r>
      <w:proofErr w:type="gramEnd"/>
      <w:r w:rsidR="00BE1174">
        <w:rPr>
          <w:rFonts w:asciiTheme="majorHAnsi" w:hAnsiTheme="majorHAnsi" w:cs="Arial"/>
        </w:rPr>
        <w:t xml:space="preserve"> byly schváleny dotace na projekty v</w:t>
      </w:r>
      <w:r w:rsidR="002C0E8A">
        <w:rPr>
          <w:rFonts w:asciiTheme="majorHAnsi" w:hAnsiTheme="majorHAnsi" w:cs="Arial"/>
        </w:rPr>
        <w:t> </w:t>
      </w:r>
      <w:r w:rsidR="00BE1174">
        <w:rPr>
          <w:rFonts w:asciiTheme="majorHAnsi" w:hAnsiTheme="majorHAnsi" w:cs="Arial"/>
        </w:rPr>
        <w:t>oblasti integrace cizinců s podporou nad 200.000,- Kč a také projekty městských částí.</w:t>
      </w:r>
    </w:p>
    <w:p w14:paraId="6A3C9FA8" w14:textId="77777777" w:rsidR="003968CA" w:rsidRPr="00885B80" w:rsidRDefault="00811902" w:rsidP="002E7148">
      <w:pPr>
        <w:tabs>
          <w:tab w:val="left" w:pos="284"/>
        </w:tabs>
        <w:spacing w:after="60" w:line="276" w:lineRule="auto"/>
        <w:jc w:val="both"/>
        <w:rPr>
          <w:rFonts w:asciiTheme="majorHAnsi" w:hAnsiTheme="majorHAnsi" w:cs="Arial"/>
        </w:rPr>
      </w:pPr>
      <w:r>
        <w:rPr>
          <w:rFonts w:asciiTheme="majorHAnsi" w:hAnsiTheme="majorHAnsi" w:cs="Arial"/>
        </w:rPr>
        <w:tab/>
      </w:r>
      <w:r w:rsidR="00835E6F">
        <w:rPr>
          <w:rFonts w:asciiTheme="majorHAnsi" w:hAnsiTheme="majorHAnsi" w:cs="Arial"/>
        </w:rPr>
        <w:t>Tajemník komise dále přítomné informoval o přípravách aktualizace Akčního plánu Koncepce HMP pro oblast integrace cizinců na roky 2020-2021</w:t>
      </w:r>
      <w:r w:rsidR="009D09A3">
        <w:rPr>
          <w:rFonts w:asciiTheme="majorHAnsi" w:hAnsiTheme="majorHAnsi" w:cs="Arial"/>
        </w:rPr>
        <w:t xml:space="preserve"> (dále jen AP)</w:t>
      </w:r>
      <w:r w:rsidR="00835E6F">
        <w:rPr>
          <w:rFonts w:asciiTheme="majorHAnsi" w:hAnsiTheme="majorHAnsi" w:cs="Arial"/>
        </w:rPr>
        <w:t>. Ve vztahu k tomu sdělil, že dne 30. května proběhne</w:t>
      </w:r>
      <w:r w:rsidR="00734565">
        <w:rPr>
          <w:rFonts w:asciiTheme="majorHAnsi" w:hAnsiTheme="majorHAnsi" w:cs="Arial"/>
        </w:rPr>
        <w:t xml:space="preserve"> v Sále architektů na Staroměstské radnici</w:t>
      </w:r>
      <w:r w:rsidR="00835E6F">
        <w:rPr>
          <w:rFonts w:asciiTheme="majorHAnsi" w:hAnsiTheme="majorHAnsi" w:cs="Arial"/>
        </w:rPr>
        <w:t xml:space="preserve"> celodenní workshop pracovních skupin ke čtyřem prioritám aktualizované Koncepce</w:t>
      </w:r>
      <w:r w:rsidR="00835E6F" w:rsidRPr="00835E6F">
        <w:rPr>
          <w:rFonts w:asciiTheme="majorHAnsi" w:hAnsiTheme="majorHAnsi" w:cs="Arial"/>
        </w:rPr>
        <w:t xml:space="preserve"> </w:t>
      </w:r>
      <w:r w:rsidR="00835E6F">
        <w:rPr>
          <w:rFonts w:asciiTheme="majorHAnsi" w:hAnsiTheme="majorHAnsi" w:cs="Arial"/>
        </w:rPr>
        <w:t>HMP pro oblast integrace cizinců</w:t>
      </w:r>
      <w:r w:rsidR="00A85C03">
        <w:rPr>
          <w:rFonts w:asciiTheme="majorHAnsi" w:hAnsiTheme="majorHAnsi" w:cs="Arial"/>
        </w:rPr>
        <w:t xml:space="preserve"> (Informovano</w:t>
      </w:r>
      <w:r w:rsidR="00835E6F">
        <w:rPr>
          <w:rFonts w:asciiTheme="majorHAnsi" w:hAnsiTheme="majorHAnsi" w:cs="Arial"/>
        </w:rPr>
        <w:t xml:space="preserve">st, Vzdělávání, Přístup migrantů k sociálním </w:t>
      </w:r>
      <w:r w:rsidR="00734565">
        <w:rPr>
          <w:rFonts w:asciiTheme="majorHAnsi" w:hAnsiTheme="majorHAnsi" w:cs="Arial"/>
        </w:rPr>
        <w:t>a návazným službám</w:t>
      </w:r>
      <w:r w:rsidR="00835E6F">
        <w:rPr>
          <w:rFonts w:asciiTheme="majorHAnsi" w:hAnsiTheme="majorHAnsi" w:cs="Arial"/>
        </w:rPr>
        <w:t>, Soužití ma</w:t>
      </w:r>
      <w:r w:rsidR="00766FC0">
        <w:rPr>
          <w:rFonts w:asciiTheme="majorHAnsi" w:hAnsiTheme="majorHAnsi" w:cs="Arial"/>
        </w:rPr>
        <w:t xml:space="preserve">joritní společnosti a migrantů) s cílem aktualizovat </w:t>
      </w:r>
      <w:r w:rsidR="002C0E8A">
        <w:rPr>
          <w:rFonts w:asciiTheme="majorHAnsi" w:hAnsiTheme="majorHAnsi" w:cs="Arial"/>
        </w:rPr>
        <w:t xml:space="preserve">AP </w:t>
      </w:r>
      <w:r w:rsidR="00766FC0">
        <w:rPr>
          <w:rFonts w:asciiTheme="majorHAnsi" w:hAnsiTheme="majorHAnsi" w:cs="Arial"/>
        </w:rPr>
        <w:t>v rámci jednotlivých priorit na další dvouleté období.</w:t>
      </w:r>
      <w:r w:rsidR="00F5361C">
        <w:rPr>
          <w:rFonts w:asciiTheme="majorHAnsi" w:hAnsiTheme="majorHAnsi" w:cs="Arial"/>
        </w:rPr>
        <w:t xml:space="preserve"> Práci pracovních skupin </w:t>
      </w:r>
      <w:r w:rsidR="002C0E8A">
        <w:rPr>
          <w:rFonts w:asciiTheme="majorHAnsi" w:hAnsiTheme="majorHAnsi" w:cs="Arial"/>
        </w:rPr>
        <w:t>řídí</w:t>
      </w:r>
      <w:r w:rsidR="00F5361C">
        <w:rPr>
          <w:rFonts w:asciiTheme="majorHAnsi" w:hAnsiTheme="majorHAnsi" w:cs="Arial"/>
        </w:rPr>
        <w:t xml:space="preserve"> vedoucí, kterými jsou aktuálně</w:t>
      </w:r>
      <w:r w:rsidR="009504F9">
        <w:rPr>
          <w:rFonts w:asciiTheme="majorHAnsi" w:hAnsiTheme="majorHAnsi" w:cs="Arial"/>
        </w:rPr>
        <w:t xml:space="preserve"> pro prioritu informovanost</w:t>
      </w:r>
      <w:r w:rsidR="00F5361C">
        <w:rPr>
          <w:rFonts w:asciiTheme="majorHAnsi" w:hAnsiTheme="majorHAnsi" w:cs="Arial"/>
        </w:rPr>
        <w:t xml:space="preserve"> Adéla Jurečková (Člověk v tísni), </w:t>
      </w:r>
      <w:r w:rsidR="009504F9">
        <w:rPr>
          <w:rFonts w:asciiTheme="majorHAnsi" w:hAnsiTheme="majorHAnsi" w:cs="Arial"/>
        </w:rPr>
        <w:t xml:space="preserve">pro prioritu přístup migrantů k sociálním a návazným službám </w:t>
      </w:r>
      <w:r w:rsidR="00F5361C">
        <w:rPr>
          <w:rFonts w:asciiTheme="majorHAnsi" w:hAnsiTheme="majorHAnsi" w:cs="Arial"/>
        </w:rPr>
        <w:t xml:space="preserve">Tomáš Taich (ÚMČ Praha 7), </w:t>
      </w:r>
      <w:r w:rsidR="00E2591F">
        <w:rPr>
          <w:rFonts w:asciiTheme="majorHAnsi" w:hAnsiTheme="majorHAnsi" w:cs="Arial"/>
        </w:rPr>
        <w:t xml:space="preserve">pro prioritu vzdělávání </w:t>
      </w:r>
      <w:r w:rsidR="00F5361C">
        <w:rPr>
          <w:rFonts w:asciiTheme="majorHAnsi" w:hAnsiTheme="majorHAnsi" w:cs="Arial"/>
        </w:rPr>
        <w:t>Michala Bernkopfová (</w:t>
      </w:r>
      <w:r w:rsidR="00A5593E">
        <w:rPr>
          <w:rFonts w:asciiTheme="majorHAnsi" w:hAnsiTheme="majorHAnsi" w:cs="Arial"/>
        </w:rPr>
        <w:t xml:space="preserve">dříve MŠMT, nyní </w:t>
      </w:r>
      <w:r w:rsidR="00F5361C">
        <w:rPr>
          <w:rFonts w:asciiTheme="majorHAnsi" w:hAnsiTheme="majorHAnsi" w:cs="Arial"/>
        </w:rPr>
        <w:t xml:space="preserve">Poradna pro integraci) a </w:t>
      </w:r>
      <w:r w:rsidR="00E2591F">
        <w:rPr>
          <w:rFonts w:asciiTheme="majorHAnsi" w:hAnsiTheme="majorHAnsi" w:cs="Arial"/>
        </w:rPr>
        <w:t xml:space="preserve">pro prioritu Soužití majoritní společnosti a migrantů </w:t>
      </w:r>
      <w:r w:rsidR="00F5361C">
        <w:rPr>
          <w:rFonts w:asciiTheme="majorHAnsi" w:hAnsiTheme="majorHAnsi" w:cs="Arial"/>
        </w:rPr>
        <w:t>Eva Valentová (Sdružení pro integraci a migraci).</w:t>
      </w:r>
      <w:r w:rsidR="00461580">
        <w:rPr>
          <w:rFonts w:asciiTheme="majorHAnsi" w:hAnsiTheme="majorHAnsi" w:cs="Arial"/>
        </w:rPr>
        <w:t xml:space="preserve"> Pracovní skupiny jsou složené ze zástupců městských částí, MHMP, neziskových organizací </w:t>
      </w:r>
      <w:r w:rsidR="002C0E8A">
        <w:rPr>
          <w:rFonts w:asciiTheme="majorHAnsi" w:hAnsiTheme="majorHAnsi" w:cs="Arial"/>
        </w:rPr>
        <w:t xml:space="preserve">včetně zástupců organizací migrantů </w:t>
      </w:r>
      <w:r w:rsidR="00461580">
        <w:rPr>
          <w:rFonts w:asciiTheme="majorHAnsi" w:hAnsiTheme="majorHAnsi" w:cs="Arial"/>
        </w:rPr>
        <w:t>a př</w:t>
      </w:r>
      <w:r w:rsidR="00360D7F">
        <w:rPr>
          <w:rFonts w:asciiTheme="majorHAnsi" w:hAnsiTheme="majorHAnsi" w:cs="Arial"/>
        </w:rPr>
        <w:t>ípadně dalších organizací relev</w:t>
      </w:r>
      <w:r w:rsidR="00461580">
        <w:rPr>
          <w:rFonts w:asciiTheme="majorHAnsi" w:hAnsiTheme="majorHAnsi" w:cs="Arial"/>
        </w:rPr>
        <w:t>antních z hlediska zaměření jednotlivých priorit.</w:t>
      </w:r>
      <w:r w:rsidR="009D09A3">
        <w:rPr>
          <w:rFonts w:asciiTheme="majorHAnsi" w:hAnsiTheme="majorHAnsi" w:cs="Arial"/>
        </w:rPr>
        <w:t xml:space="preserve"> Ve vztahu k určitým novým </w:t>
      </w:r>
      <w:r w:rsidR="00EE3ADC">
        <w:rPr>
          <w:rFonts w:asciiTheme="majorHAnsi" w:hAnsiTheme="majorHAnsi" w:cs="Arial"/>
        </w:rPr>
        <w:t>dílčím aktivitám</w:t>
      </w:r>
      <w:r w:rsidR="009D09A3">
        <w:rPr>
          <w:rFonts w:asciiTheme="majorHAnsi" w:hAnsiTheme="majorHAnsi" w:cs="Arial"/>
        </w:rPr>
        <w:t>, jež je v plánu do AP na další období zanést,</w:t>
      </w:r>
      <w:r w:rsidR="00EE3ADC">
        <w:rPr>
          <w:rFonts w:asciiTheme="majorHAnsi" w:hAnsiTheme="majorHAnsi" w:cs="Arial"/>
        </w:rPr>
        <w:t xml:space="preserve"> J. Janoušek uvedl, že mezi tyto aktivity se řadí</w:t>
      </w:r>
      <w:r w:rsidR="009D09A3">
        <w:rPr>
          <w:rFonts w:asciiTheme="majorHAnsi" w:hAnsiTheme="majorHAnsi" w:cs="Arial"/>
        </w:rPr>
        <w:t xml:space="preserve"> úsilí dále rozvíjet novou</w:t>
      </w:r>
      <w:r w:rsidR="00EE3ADC">
        <w:rPr>
          <w:rFonts w:asciiTheme="majorHAnsi" w:hAnsiTheme="majorHAnsi" w:cs="Arial"/>
        </w:rPr>
        <w:t xml:space="preserve"> prioritu</w:t>
      </w:r>
      <w:r w:rsidR="009D09A3">
        <w:rPr>
          <w:rFonts w:asciiTheme="majorHAnsi" w:hAnsiTheme="majorHAnsi" w:cs="Arial"/>
        </w:rPr>
        <w:t xml:space="preserve"> Soužití m</w:t>
      </w:r>
      <w:r w:rsidR="00EE3ADC">
        <w:rPr>
          <w:rFonts w:asciiTheme="majorHAnsi" w:hAnsiTheme="majorHAnsi" w:cs="Arial"/>
        </w:rPr>
        <w:t>ajoritní společnosti a migrantů</w:t>
      </w:r>
      <w:r w:rsidR="009D09A3">
        <w:rPr>
          <w:rFonts w:asciiTheme="majorHAnsi" w:hAnsiTheme="majorHAnsi" w:cs="Arial"/>
        </w:rPr>
        <w:t xml:space="preserve">, dále postupné posilování </w:t>
      </w:r>
      <w:proofErr w:type="spellStart"/>
      <w:r w:rsidR="009D09A3">
        <w:rPr>
          <w:rFonts w:asciiTheme="majorHAnsi" w:hAnsiTheme="majorHAnsi" w:cs="Arial"/>
        </w:rPr>
        <w:t>mainstreami</w:t>
      </w:r>
      <w:r w:rsidR="00EE3ADC">
        <w:rPr>
          <w:rFonts w:asciiTheme="majorHAnsi" w:hAnsiTheme="majorHAnsi" w:cs="Arial"/>
        </w:rPr>
        <w:t>n</w:t>
      </w:r>
      <w:r w:rsidR="009D09A3">
        <w:rPr>
          <w:rFonts w:asciiTheme="majorHAnsi" w:hAnsiTheme="majorHAnsi" w:cs="Arial"/>
        </w:rPr>
        <w:t>gu</w:t>
      </w:r>
      <w:proofErr w:type="spellEnd"/>
      <w:r w:rsidR="009D09A3">
        <w:rPr>
          <w:rFonts w:asciiTheme="majorHAnsi" w:hAnsiTheme="majorHAnsi" w:cs="Arial"/>
        </w:rPr>
        <w:t xml:space="preserve"> integračních aktivit v rámci MHMP, </w:t>
      </w:r>
      <w:r w:rsidR="00EE3ADC">
        <w:rPr>
          <w:rFonts w:asciiTheme="majorHAnsi" w:hAnsiTheme="majorHAnsi" w:cs="Arial"/>
        </w:rPr>
        <w:t>jež</w:t>
      </w:r>
      <w:r w:rsidR="009D09A3">
        <w:rPr>
          <w:rFonts w:asciiTheme="majorHAnsi" w:hAnsiTheme="majorHAnsi" w:cs="Arial"/>
        </w:rPr>
        <w:t xml:space="preserve"> </w:t>
      </w:r>
      <w:r w:rsidR="00347CB0">
        <w:rPr>
          <w:rFonts w:asciiTheme="majorHAnsi" w:hAnsiTheme="majorHAnsi" w:cs="Arial"/>
        </w:rPr>
        <w:t>má spočívat v užší kooperaci mezi oddělením národnostních menšin a cizinců a dalších věcně relevantních odborů, v jejichž agendách jsou cizinci rovněž cílovou skupinou. Cílem by měla být</w:t>
      </w:r>
      <w:r w:rsidR="00EE3ADC">
        <w:rPr>
          <w:rFonts w:asciiTheme="majorHAnsi" w:hAnsiTheme="majorHAnsi" w:cs="Arial"/>
        </w:rPr>
        <w:t xml:space="preserve"> v tomto ohledu</w:t>
      </w:r>
      <w:r w:rsidR="00347CB0">
        <w:rPr>
          <w:rFonts w:asciiTheme="majorHAnsi" w:hAnsiTheme="majorHAnsi" w:cs="Arial"/>
        </w:rPr>
        <w:t xml:space="preserve"> prozatím aktivní </w:t>
      </w:r>
      <w:r w:rsidR="00347CB0">
        <w:rPr>
          <w:rFonts w:asciiTheme="majorHAnsi" w:hAnsiTheme="majorHAnsi" w:cs="Arial"/>
        </w:rPr>
        <w:lastRenderedPageBreak/>
        <w:t>participace zástupců těchto odborů např. na poradních platformách k oblasti integrace cizinců, na workshopech k aktualizaci strategických dokumentů HMP pro tuto oblast a případně na dalších setkáních vztahujících se k této agendě a k aktivitám daného odboru.</w:t>
      </w:r>
      <w:r w:rsidR="003968CA">
        <w:rPr>
          <w:rFonts w:asciiTheme="majorHAnsi" w:hAnsiTheme="majorHAnsi" w:cs="Arial"/>
        </w:rPr>
        <w:t xml:space="preserve"> Další významnější otázkou vztahující se k aktualizaci AP je pak zaměření větší analýzy. </w:t>
      </w:r>
      <w:r w:rsidR="00EE3ADC">
        <w:rPr>
          <w:rFonts w:asciiTheme="majorHAnsi" w:hAnsiTheme="majorHAnsi" w:cs="Arial"/>
        </w:rPr>
        <w:t>J</w:t>
      </w:r>
      <w:r w:rsidR="003968CA">
        <w:rPr>
          <w:rFonts w:asciiTheme="majorHAnsi" w:hAnsiTheme="majorHAnsi" w:cs="Arial"/>
        </w:rPr>
        <w:t>. Janoušek sdělil,</w:t>
      </w:r>
      <w:r w:rsidR="000F3F05">
        <w:rPr>
          <w:rFonts w:asciiTheme="majorHAnsi" w:hAnsiTheme="majorHAnsi" w:cs="Arial"/>
        </w:rPr>
        <w:t xml:space="preserve"> že jsou zvažovány dvě varianty. Jednak existuje možnost zopakování všeobecně zaměřené Analýzy postavení migrantů a migrantek na území hl. m. Prahy z r. 2017 s cílem sledovat data naměřená v roce 2017 a mít k dispozici trendy </w:t>
      </w:r>
      <w:r w:rsidR="00CA70F4">
        <w:rPr>
          <w:rFonts w:asciiTheme="majorHAnsi" w:hAnsiTheme="majorHAnsi" w:cs="Arial"/>
        </w:rPr>
        <w:t>ve sledovaných údajích</w:t>
      </w:r>
      <w:r w:rsidR="000F3F05">
        <w:rPr>
          <w:rFonts w:asciiTheme="majorHAnsi" w:hAnsiTheme="majorHAnsi" w:cs="Arial"/>
        </w:rPr>
        <w:t>, jednak anal</w:t>
      </w:r>
      <w:r w:rsidR="00CA70F4">
        <w:rPr>
          <w:rFonts w:asciiTheme="majorHAnsi" w:hAnsiTheme="majorHAnsi" w:cs="Arial"/>
        </w:rPr>
        <w:t>ýza zaměřená na oblast sociálních služeb s cílem identifikovat zkušenosti a možné bariéry ve využívání těchto služeb na straně migrantů i pracovníků v sociálních službách.</w:t>
      </w:r>
      <w:r w:rsidR="00A72298">
        <w:rPr>
          <w:rFonts w:asciiTheme="majorHAnsi" w:hAnsiTheme="majorHAnsi" w:cs="Arial"/>
        </w:rPr>
        <w:t xml:space="preserve"> Konečně zmínil </w:t>
      </w:r>
      <w:r w:rsidR="00EE3ADC">
        <w:rPr>
          <w:rFonts w:asciiTheme="majorHAnsi" w:hAnsiTheme="majorHAnsi" w:cs="Arial"/>
        </w:rPr>
        <w:t>J</w:t>
      </w:r>
      <w:r w:rsidR="00A72298">
        <w:rPr>
          <w:rFonts w:asciiTheme="majorHAnsi" w:hAnsiTheme="majorHAnsi" w:cs="Arial"/>
        </w:rPr>
        <w:t xml:space="preserve">. Janoušek i záměr zapojit v dalších dvou letech i na základě takto formulované aktivity v AP vedoucí pracovních skupin pro jednotlivé priority integrace cizinců v Praze </w:t>
      </w:r>
      <w:r w:rsidR="00DE22CF">
        <w:rPr>
          <w:rFonts w:asciiTheme="majorHAnsi" w:hAnsiTheme="majorHAnsi" w:cs="Arial"/>
        </w:rPr>
        <w:t>do monitoringu plnění AP a</w:t>
      </w:r>
      <w:r w:rsidR="00A72298">
        <w:rPr>
          <w:rFonts w:asciiTheme="majorHAnsi" w:hAnsiTheme="majorHAnsi" w:cs="Arial"/>
        </w:rPr>
        <w:t xml:space="preserve"> koncepce a ustavit tak užší spolupráci mezi specialistou integrace cizinců</w:t>
      </w:r>
      <w:r w:rsidR="00DE22CF">
        <w:rPr>
          <w:rFonts w:asciiTheme="majorHAnsi" w:hAnsiTheme="majorHAnsi" w:cs="Arial"/>
        </w:rPr>
        <w:t xml:space="preserve"> MHMP</w:t>
      </w:r>
      <w:r w:rsidR="00A72298">
        <w:rPr>
          <w:rFonts w:asciiTheme="majorHAnsi" w:hAnsiTheme="majorHAnsi" w:cs="Arial"/>
        </w:rPr>
        <w:t xml:space="preserve"> a vedoucími pracovních skupin tak, aby tito vedoucí byli nápomocni při řešení případných otázek a problémů spojených s plněním plánovaných aktivit a mohli</w:t>
      </w:r>
      <w:r w:rsidR="00EE3ADC">
        <w:rPr>
          <w:rFonts w:asciiTheme="majorHAnsi" w:hAnsiTheme="majorHAnsi" w:cs="Arial"/>
        </w:rPr>
        <w:t xml:space="preserve"> také sami</w:t>
      </w:r>
      <w:r w:rsidR="00A72298">
        <w:rPr>
          <w:rFonts w:asciiTheme="majorHAnsi" w:hAnsiTheme="majorHAnsi" w:cs="Arial"/>
        </w:rPr>
        <w:t xml:space="preserve"> blíže sledovat to, jak je AP v rámci jejich priority naplňován. </w:t>
      </w:r>
    </w:p>
    <w:p w14:paraId="32C5EDE0" w14:textId="77777777" w:rsidR="008E394E" w:rsidRPr="00885B80" w:rsidRDefault="008E394E" w:rsidP="008E394E">
      <w:pPr>
        <w:tabs>
          <w:tab w:val="left" w:pos="284"/>
        </w:tabs>
        <w:spacing w:after="60" w:line="276" w:lineRule="auto"/>
        <w:rPr>
          <w:rFonts w:asciiTheme="majorHAnsi" w:hAnsiTheme="majorHAnsi" w:cs="Arial"/>
        </w:rPr>
      </w:pPr>
    </w:p>
    <w:p w14:paraId="6E437381" w14:textId="77777777" w:rsidR="008E394E" w:rsidRDefault="00DE132E" w:rsidP="008E394E">
      <w:pPr>
        <w:tabs>
          <w:tab w:val="left" w:pos="284"/>
        </w:tabs>
        <w:spacing w:after="60" w:line="276" w:lineRule="auto"/>
        <w:rPr>
          <w:rFonts w:asciiTheme="majorHAnsi" w:hAnsiTheme="majorHAnsi" w:cs="Arial"/>
          <w:b/>
          <w:sz w:val="28"/>
          <w:szCs w:val="28"/>
        </w:rPr>
      </w:pPr>
      <w:r>
        <w:rPr>
          <w:rFonts w:asciiTheme="majorHAnsi" w:hAnsiTheme="majorHAnsi" w:cs="Arial"/>
          <w:b/>
          <w:sz w:val="28"/>
          <w:szCs w:val="28"/>
        </w:rPr>
        <w:t>4.</w:t>
      </w:r>
      <w:r w:rsidRPr="00DE132E">
        <w:rPr>
          <w:rFonts w:asciiTheme="majorHAnsi" w:hAnsiTheme="majorHAnsi" w:cs="Arial"/>
          <w:b/>
          <w:sz w:val="28"/>
          <w:szCs w:val="28"/>
        </w:rPr>
        <w:t xml:space="preserve"> Problém nedostatku dárců krvetvorných buněk mezi migranty</w:t>
      </w:r>
    </w:p>
    <w:p w14:paraId="2CB3007E" w14:textId="77777777" w:rsidR="004C0C92" w:rsidRDefault="000F27FA" w:rsidP="00AD24B5">
      <w:pPr>
        <w:tabs>
          <w:tab w:val="left" w:pos="284"/>
        </w:tabs>
        <w:spacing w:after="60" w:line="276" w:lineRule="auto"/>
        <w:jc w:val="both"/>
        <w:rPr>
          <w:rFonts w:asciiTheme="majorHAnsi" w:hAnsiTheme="majorHAnsi" w:cs="Arial"/>
        </w:rPr>
      </w:pPr>
      <w:r>
        <w:rPr>
          <w:rFonts w:asciiTheme="majorHAnsi" w:hAnsiTheme="majorHAnsi" w:cs="Arial"/>
        </w:rPr>
        <w:tab/>
      </w:r>
      <w:r w:rsidR="004C6A8A" w:rsidRPr="004C6A8A">
        <w:rPr>
          <w:rFonts w:asciiTheme="majorHAnsi" w:hAnsiTheme="majorHAnsi" w:cs="Arial"/>
        </w:rPr>
        <w:t>Bc. Gabriela Hošková</w:t>
      </w:r>
      <w:r w:rsidR="00AD24B5">
        <w:rPr>
          <w:rFonts w:asciiTheme="majorHAnsi" w:hAnsiTheme="majorHAnsi" w:cs="Arial"/>
        </w:rPr>
        <w:t>, koordinátorka</w:t>
      </w:r>
      <w:r w:rsidR="000129AC">
        <w:rPr>
          <w:rFonts w:asciiTheme="majorHAnsi" w:hAnsiTheme="majorHAnsi" w:cs="Arial"/>
        </w:rPr>
        <w:t xml:space="preserve"> z</w:t>
      </w:r>
      <w:r w:rsidR="00AD24B5">
        <w:rPr>
          <w:rFonts w:asciiTheme="majorHAnsi" w:hAnsiTheme="majorHAnsi" w:cs="Arial"/>
        </w:rPr>
        <w:t xml:space="preserve"> Českého</w:t>
      </w:r>
      <w:r w:rsidR="00AD24B5" w:rsidRPr="00AD24B5">
        <w:rPr>
          <w:rFonts w:asciiTheme="majorHAnsi" w:hAnsiTheme="majorHAnsi" w:cs="Arial"/>
        </w:rPr>
        <w:t xml:space="preserve"> registr</w:t>
      </w:r>
      <w:r w:rsidR="00AD24B5">
        <w:rPr>
          <w:rFonts w:asciiTheme="majorHAnsi" w:hAnsiTheme="majorHAnsi" w:cs="Arial"/>
        </w:rPr>
        <w:t>u</w:t>
      </w:r>
      <w:r w:rsidR="00AD24B5" w:rsidRPr="00AD24B5">
        <w:rPr>
          <w:rFonts w:asciiTheme="majorHAnsi" w:hAnsiTheme="majorHAnsi" w:cs="Arial"/>
        </w:rPr>
        <w:t xml:space="preserve"> dárců krvetvorných buněk</w:t>
      </w:r>
      <w:r w:rsidR="00AD24B5">
        <w:rPr>
          <w:rFonts w:asciiTheme="majorHAnsi" w:hAnsiTheme="majorHAnsi" w:cs="Arial"/>
        </w:rPr>
        <w:t xml:space="preserve"> (Institut klinické a experimentální medicíny – IKEM), jež má jako jednu z hlavních aspektů své práce nábor nových dárců</w:t>
      </w:r>
      <w:r w:rsidR="000129AC">
        <w:rPr>
          <w:rFonts w:asciiTheme="majorHAnsi" w:hAnsiTheme="majorHAnsi" w:cs="Arial"/>
        </w:rPr>
        <w:t xml:space="preserve"> do registru, představila přítomným problematiku nedostatku dárců krvetvorných buněk z řad </w:t>
      </w:r>
      <w:r w:rsidR="00F8720B">
        <w:rPr>
          <w:rFonts w:asciiTheme="majorHAnsi" w:hAnsiTheme="majorHAnsi" w:cs="Arial"/>
        </w:rPr>
        <w:t>cizinců.</w:t>
      </w:r>
    </w:p>
    <w:p w14:paraId="6A26B983" w14:textId="77777777" w:rsidR="00F8720B" w:rsidRDefault="000F27FA" w:rsidP="00AD24B5">
      <w:pPr>
        <w:tabs>
          <w:tab w:val="left" w:pos="284"/>
        </w:tabs>
        <w:spacing w:after="60" w:line="276" w:lineRule="auto"/>
        <w:jc w:val="both"/>
        <w:rPr>
          <w:rFonts w:asciiTheme="majorHAnsi" w:hAnsiTheme="majorHAnsi" w:cs="Arial"/>
        </w:rPr>
      </w:pPr>
      <w:r>
        <w:rPr>
          <w:rFonts w:asciiTheme="majorHAnsi" w:hAnsiTheme="majorHAnsi" w:cs="Arial"/>
        </w:rPr>
        <w:tab/>
      </w:r>
      <w:r w:rsidR="00F8720B">
        <w:rPr>
          <w:rFonts w:asciiTheme="majorHAnsi" w:hAnsiTheme="majorHAnsi" w:cs="Arial"/>
        </w:rPr>
        <w:t>Nejprve informovala o základních principech a datech spojených s dárcovstvím krvetvorných buněk v ČR.</w:t>
      </w:r>
      <w:r w:rsidR="00934C3E">
        <w:rPr>
          <w:rFonts w:asciiTheme="majorHAnsi" w:hAnsiTheme="majorHAnsi" w:cs="Arial"/>
        </w:rPr>
        <w:t xml:space="preserve"> Pro nalezení vhodného dárce je třeba mít k</w:t>
      </w:r>
      <w:r w:rsidR="00031425">
        <w:rPr>
          <w:rFonts w:asciiTheme="majorHAnsi" w:hAnsiTheme="majorHAnsi" w:cs="Arial"/>
        </w:rPr>
        <w:t xml:space="preserve"> dispozici vhodného dárce na základě transplantačních znaků známých pod označením HLA. HLA systém je u každého člověka unikátní, ovšem mezi HLA systémy existují podobnosti a rozdíly </w:t>
      </w:r>
      <w:r w:rsidR="00D92FA7">
        <w:rPr>
          <w:rFonts w:asciiTheme="majorHAnsi" w:hAnsiTheme="majorHAnsi" w:cs="Arial"/>
        </w:rPr>
        <w:t>spojené i s</w:t>
      </w:r>
      <w:r w:rsidR="00031425">
        <w:rPr>
          <w:rFonts w:asciiTheme="majorHAnsi" w:hAnsiTheme="majorHAnsi" w:cs="Arial"/>
        </w:rPr>
        <w:t xml:space="preserve"> etnick</w:t>
      </w:r>
      <w:r w:rsidR="00D92FA7">
        <w:rPr>
          <w:rFonts w:asciiTheme="majorHAnsi" w:hAnsiTheme="majorHAnsi" w:cs="Arial"/>
        </w:rPr>
        <w:t>ým původ</w:t>
      </w:r>
      <w:r w:rsidR="000026E9">
        <w:rPr>
          <w:rFonts w:asciiTheme="majorHAnsi" w:hAnsiTheme="majorHAnsi" w:cs="Arial"/>
        </w:rPr>
        <w:t xml:space="preserve">em jednotlivce, proto se vždy nejprve hledá shoda v HLA mezi příbuznými, následně se shoda hledá v registrech dárců kostní dřeně, které však nejsou zavedené všude ve světě. Více než 50% pacientů přitom hledá svého nepříbuzného dárce mimo svůj národní registr, v případě českého registru je </w:t>
      </w:r>
      <w:r w:rsidR="00665B43">
        <w:rPr>
          <w:rFonts w:asciiTheme="majorHAnsi" w:hAnsiTheme="majorHAnsi" w:cs="Arial"/>
        </w:rPr>
        <w:t xml:space="preserve">tomu tak dokonce u </w:t>
      </w:r>
      <w:proofErr w:type="gramStart"/>
      <w:r w:rsidR="00665B43">
        <w:rPr>
          <w:rFonts w:asciiTheme="majorHAnsi" w:hAnsiTheme="majorHAnsi" w:cs="Arial"/>
        </w:rPr>
        <w:t>60%</w:t>
      </w:r>
      <w:proofErr w:type="gramEnd"/>
      <w:r w:rsidR="00665B43">
        <w:rPr>
          <w:rFonts w:asciiTheme="majorHAnsi" w:hAnsiTheme="majorHAnsi" w:cs="Arial"/>
        </w:rPr>
        <w:t xml:space="preserve"> pacient</w:t>
      </w:r>
      <w:r w:rsidR="007623D0">
        <w:rPr>
          <w:rFonts w:asciiTheme="majorHAnsi" w:hAnsiTheme="majorHAnsi" w:cs="Arial"/>
        </w:rPr>
        <w:t xml:space="preserve">ů, přičemž </w:t>
      </w:r>
      <w:r w:rsidR="00B83039">
        <w:rPr>
          <w:rFonts w:asciiTheme="majorHAnsi" w:hAnsiTheme="majorHAnsi" w:cs="Arial"/>
        </w:rPr>
        <w:t xml:space="preserve">nejčastěji se </w:t>
      </w:r>
      <w:r w:rsidR="00DD3406">
        <w:rPr>
          <w:rFonts w:asciiTheme="majorHAnsi" w:hAnsiTheme="majorHAnsi" w:cs="Arial"/>
        </w:rPr>
        <w:t xml:space="preserve">pro české pacienty </w:t>
      </w:r>
      <w:r w:rsidR="00B83039">
        <w:rPr>
          <w:rFonts w:asciiTheme="majorHAnsi" w:hAnsiTheme="majorHAnsi" w:cs="Arial"/>
        </w:rPr>
        <w:t xml:space="preserve">mimo národní registr nalézá dárce v národním </w:t>
      </w:r>
      <w:r w:rsidR="007623D0">
        <w:rPr>
          <w:rFonts w:asciiTheme="majorHAnsi" w:hAnsiTheme="majorHAnsi" w:cs="Arial"/>
        </w:rPr>
        <w:t>registr</w:t>
      </w:r>
      <w:r w:rsidR="00B83039">
        <w:rPr>
          <w:rFonts w:asciiTheme="majorHAnsi" w:hAnsiTheme="majorHAnsi" w:cs="Arial"/>
        </w:rPr>
        <w:t>u Německa</w:t>
      </w:r>
      <w:r w:rsidR="007623D0">
        <w:rPr>
          <w:rFonts w:asciiTheme="majorHAnsi" w:hAnsiTheme="majorHAnsi" w:cs="Arial"/>
        </w:rPr>
        <w:t>, Polsk</w:t>
      </w:r>
      <w:r w:rsidR="00B83039">
        <w:rPr>
          <w:rFonts w:asciiTheme="majorHAnsi" w:hAnsiTheme="majorHAnsi" w:cs="Arial"/>
        </w:rPr>
        <w:t>a</w:t>
      </w:r>
      <w:r w:rsidR="007623D0">
        <w:rPr>
          <w:rFonts w:asciiTheme="majorHAnsi" w:hAnsiTheme="majorHAnsi" w:cs="Arial"/>
        </w:rPr>
        <w:t xml:space="preserve"> a </w:t>
      </w:r>
      <w:r w:rsidR="00B83039">
        <w:rPr>
          <w:rFonts w:asciiTheme="majorHAnsi" w:hAnsiTheme="majorHAnsi" w:cs="Arial"/>
        </w:rPr>
        <w:t>Spojených států</w:t>
      </w:r>
      <w:r w:rsidR="007623D0">
        <w:rPr>
          <w:rFonts w:asciiTheme="majorHAnsi" w:hAnsiTheme="majorHAnsi" w:cs="Arial"/>
        </w:rPr>
        <w:t xml:space="preserve"> amerických.</w:t>
      </w:r>
    </w:p>
    <w:p w14:paraId="6AA7CB53" w14:textId="77777777" w:rsidR="00DE61BD" w:rsidRDefault="000F27FA" w:rsidP="00B77848">
      <w:pPr>
        <w:tabs>
          <w:tab w:val="left" w:pos="284"/>
        </w:tabs>
        <w:spacing w:after="60" w:line="276" w:lineRule="auto"/>
        <w:jc w:val="both"/>
        <w:rPr>
          <w:rFonts w:asciiTheme="majorHAnsi" w:hAnsiTheme="majorHAnsi" w:cs="Arial"/>
        </w:rPr>
      </w:pPr>
      <w:r>
        <w:rPr>
          <w:rFonts w:asciiTheme="majorHAnsi" w:hAnsiTheme="majorHAnsi" w:cs="Arial"/>
        </w:rPr>
        <w:tab/>
        <w:t>G.</w:t>
      </w:r>
      <w:r w:rsidR="00870E31">
        <w:rPr>
          <w:rFonts w:asciiTheme="majorHAnsi" w:hAnsiTheme="majorHAnsi" w:cs="Arial"/>
        </w:rPr>
        <w:t xml:space="preserve"> Hošková přítomné informovala, že se v rámci </w:t>
      </w:r>
      <w:r w:rsidR="004E1474">
        <w:rPr>
          <w:rFonts w:asciiTheme="majorHAnsi" w:hAnsiTheme="majorHAnsi" w:cs="Arial"/>
        </w:rPr>
        <w:t>náboru do regis</w:t>
      </w:r>
      <w:r w:rsidR="00870E31">
        <w:rPr>
          <w:rFonts w:asciiTheme="majorHAnsi" w:hAnsiTheme="majorHAnsi" w:cs="Arial"/>
        </w:rPr>
        <w:t>tru snaží dlouhodobě oslovovat i etnické menšiny žijící v ČR.</w:t>
      </w:r>
      <w:r w:rsidR="004E1474">
        <w:rPr>
          <w:rFonts w:asciiTheme="majorHAnsi" w:hAnsiTheme="majorHAnsi" w:cs="Arial"/>
        </w:rPr>
        <w:t xml:space="preserve"> Stále je totiž velký nedostatek dárců právě z těchto skupin obyvatelstva, především z řad Vietnamců, Ukraj</w:t>
      </w:r>
      <w:r w:rsidR="00B77848">
        <w:rPr>
          <w:rFonts w:asciiTheme="majorHAnsi" w:hAnsiTheme="majorHAnsi" w:cs="Arial"/>
        </w:rPr>
        <w:t>inců či Romů. V případě Vietnamců je problém nedostatku dárců ještě významnější, neboť ve Vietnamu neexistuje doposud žádný národní r</w:t>
      </w:r>
      <w:r w:rsidR="00F91012">
        <w:rPr>
          <w:rFonts w:asciiTheme="majorHAnsi" w:hAnsiTheme="majorHAnsi" w:cs="Arial"/>
        </w:rPr>
        <w:t>egistr dárců krvetvorných buněk, proto je zcela zásadní, aby se národní registry ve světě orientovaly i na nábor této skupiny osob.</w:t>
      </w:r>
      <w:r w:rsidR="00A30015">
        <w:rPr>
          <w:rFonts w:asciiTheme="majorHAnsi" w:hAnsiTheme="majorHAnsi" w:cs="Arial"/>
        </w:rPr>
        <w:t xml:space="preserve"> Snaha o oslovení menšiny je pro IKEM složitá, povedlo se ovšem navázat spolupráci s mladší generací Vietnamců, konkrétně se spolke</w:t>
      </w:r>
      <w:r w:rsidR="00023365">
        <w:rPr>
          <w:rFonts w:asciiTheme="majorHAnsi" w:hAnsiTheme="majorHAnsi" w:cs="Arial"/>
        </w:rPr>
        <w:t>m</w:t>
      </w:r>
      <w:r w:rsidR="00A30015">
        <w:rPr>
          <w:rFonts w:asciiTheme="majorHAnsi" w:hAnsiTheme="majorHAnsi" w:cs="Arial"/>
        </w:rPr>
        <w:t xml:space="preserve"> </w:t>
      </w:r>
      <w:proofErr w:type="spellStart"/>
      <w:r w:rsidR="00A30015">
        <w:rPr>
          <w:rFonts w:asciiTheme="majorHAnsi" w:hAnsiTheme="majorHAnsi" w:cs="Arial"/>
        </w:rPr>
        <w:t>MedViet</w:t>
      </w:r>
      <w:proofErr w:type="spellEnd"/>
      <w:r w:rsidR="00023365">
        <w:rPr>
          <w:rFonts w:asciiTheme="majorHAnsi" w:hAnsiTheme="majorHAnsi" w:cs="Arial"/>
        </w:rPr>
        <w:t>, což je organizace mladých vietnamských studentů medicíny, s níž vytvořili společnou webovou stránku www.</w:t>
      </w:r>
      <w:r w:rsidR="0013402F">
        <w:rPr>
          <w:rFonts w:asciiTheme="majorHAnsi" w:hAnsiTheme="majorHAnsi" w:cs="Arial"/>
        </w:rPr>
        <w:t>vietnamecnakost.cz</w:t>
      </w:r>
      <w:r w:rsidR="00DD5E6D">
        <w:rPr>
          <w:rFonts w:asciiTheme="majorHAnsi" w:hAnsiTheme="majorHAnsi" w:cs="Arial"/>
        </w:rPr>
        <w:t xml:space="preserve">, k níž byly vytvořeny i speciální letáčky v češtině i </w:t>
      </w:r>
      <w:r w:rsidR="00DD5E6D">
        <w:rPr>
          <w:rFonts w:asciiTheme="majorHAnsi" w:hAnsiTheme="majorHAnsi" w:cs="Arial"/>
        </w:rPr>
        <w:lastRenderedPageBreak/>
        <w:t>vietnamštině</w:t>
      </w:r>
      <w:r w:rsidR="009544F1">
        <w:rPr>
          <w:rFonts w:asciiTheme="majorHAnsi" w:hAnsiTheme="majorHAnsi" w:cs="Arial"/>
        </w:rPr>
        <w:t>. IKEM začal dělat náborovou činnost přímo na akcích samotných Vietnamců, ovšem dodala, že v tuto chvíli přijímají mezi dárce jen plynně česky mluvící Vietnamce a to z důvodu složitosti celého procesu, s nímž je třeba každého dárce podrobně a jasně seznámit.</w:t>
      </w:r>
      <w:r w:rsidR="00C6388A">
        <w:rPr>
          <w:rFonts w:asciiTheme="majorHAnsi" w:hAnsiTheme="majorHAnsi" w:cs="Arial"/>
        </w:rPr>
        <w:t xml:space="preserve"> Spolupracující spolek </w:t>
      </w:r>
      <w:proofErr w:type="spellStart"/>
      <w:r w:rsidR="00C6388A">
        <w:rPr>
          <w:rFonts w:asciiTheme="majorHAnsi" w:hAnsiTheme="majorHAnsi" w:cs="Arial"/>
        </w:rPr>
        <w:t>MedViet</w:t>
      </w:r>
      <w:proofErr w:type="spellEnd"/>
      <w:r w:rsidR="00C6388A">
        <w:rPr>
          <w:rFonts w:asciiTheme="majorHAnsi" w:hAnsiTheme="majorHAnsi" w:cs="Arial"/>
        </w:rPr>
        <w:t xml:space="preserve"> byl založen studenty vietnamského původu z 3. lékařské fakulty UK v Praze, ovšem dnes sdružuje nejen studenty medicíny, ale i studenty z jiných zdravotnických oborů.</w:t>
      </w:r>
      <w:r w:rsidR="00756AA4">
        <w:rPr>
          <w:rFonts w:asciiTheme="majorHAnsi" w:hAnsiTheme="majorHAnsi" w:cs="Arial"/>
        </w:rPr>
        <w:t xml:space="preserve"> </w:t>
      </w:r>
      <w:r w:rsidR="00DE61BD">
        <w:rPr>
          <w:rFonts w:asciiTheme="majorHAnsi" w:hAnsiTheme="majorHAnsi" w:cs="Arial"/>
        </w:rPr>
        <w:t>Cílem spolku je působit na celostátní úrovni (nejen v Praze), usiluj</w:t>
      </w:r>
      <w:r w:rsidR="00E5528D">
        <w:rPr>
          <w:rFonts w:asciiTheme="majorHAnsi" w:hAnsiTheme="majorHAnsi" w:cs="Arial"/>
        </w:rPr>
        <w:t>e</w:t>
      </w:r>
      <w:r w:rsidR="00DE61BD">
        <w:rPr>
          <w:rFonts w:asciiTheme="majorHAnsi" w:hAnsiTheme="majorHAnsi" w:cs="Arial"/>
        </w:rPr>
        <w:t xml:space="preserve"> o zvýšení povědomí mezi Vietnamci žijícími v ČR </w:t>
      </w:r>
      <w:r w:rsidR="00DD71EE">
        <w:rPr>
          <w:rFonts w:asciiTheme="majorHAnsi" w:hAnsiTheme="majorHAnsi" w:cs="Arial"/>
        </w:rPr>
        <w:t>o systému zdravotní péče, zaměřují se i na informování zdravotnického personálu v interkulturních kompetencích ve smyslu</w:t>
      </w:r>
      <w:r w:rsidR="00E5528D">
        <w:rPr>
          <w:rFonts w:asciiTheme="majorHAnsi" w:hAnsiTheme="majorHAnsi" w:cs="Arial"/>
        </w:rPr>
        <w:t xml:space="preserve"> informování o potřebě</w:t>
      </w:r>
      <w:r w:rsidR="00DD71EE">
        <w:rPr>
          <w:rFonts w:asciiTheme="majorHAnsi" w:hAnsiTheme="majorHAnsi" w:cs="Arial"/>
        </w:rPr>
        <w:t xml:space="preserve"> specifického přístupu k cizojazyčnému pacientovi obecně či konkrétně k pacientovi vietnamského původu.</w:t>
      </w:r>
    </w:p>
    <w:p w14:paraId="42302F34" w14:textId="3A37BB27" w:rsidR="00C91315" w:rsidRDefault="000F27FA" w:rsidP="00B77848">
      <w:pPr>
        <w:tabs>
          <w:tab w:val="left" w:pos="284"/>
        </w:tabs>
        <w:spacing w:after="60" w:line="276" w:lineRule="auto"/>
        <w:jc w:val="both"/>
        <w:rPr>
          <w:rFonts w:asciiTheme="majorHAnsi" w:hAnsiTheme="majorHAnsi" w:cs="Arial"/>
        </w:rPr>
      </w:pPr>
      <w:r>
        <w:rPr>
          <w:rFonts w:asciiTheme="majorHAnsi" w:hAnsiTheme="majorHAnsi" w:cs="Arial"/>
        </w:rPr>
        <w:tab/>
      </w:r>
      <w:r w:rsidR="001346A8">
        <w:rPr>
          <w:rFonts w:asciiTheme="majorHAnsi" w:hAnsiTheme="majorHAnsi" w:cs="Arial"/>
        </w:rPr>
        <w:t>I podmínky zápisu do registru dárců krvetvorných buněk, jež jsou všeobecně velmi přísné, se musely pro potřeby zapojení většího</w:t>
      </w:r>
      <w:r w:rsidR="001C07D9">
        <w:rPr>
          <w:rFonts w:asciiTheme="majorHAnsi" w:hAnsiTheme="majorHAnsi" w:cs="Arial"/>
        </w:rPr>
        <w:t xml:space="preserve"> počtu</w:t>
      </w:r>
      <w:r w:rsidR="001346A8">
        <w:rPr>
          <w:rFonts w:asciiTheme="majorHAnsi" w:hAnsiTheme="majorHAnsi" w:cs="Arial"/>
        </w:rPr>
        <w:t xml:space="preserve"> dárců z řad osob jiného než českého etnického původu upravit. Např. z důvodu odlišné fyziognomie byla pro vstup dárců vietnamského původu snížena minimální váha dárce z</w:t>
      </w:r>
      <w:r w:rsidR="005A7A8D">
        <w:rPr>
          <w:rFonts w:asciiTheme="majorHAnsi" w:hAnsiTheme="majorHAnsi" w:cs="Arial"/>
        </w:rPr>
        <w:t> </w:t>
      </w:r>
      <w:r w:rsidR="001346A8">
        <w:rPr>
          <w:rFonts w:asciiTheme="majorHAnsi" w:hAnsiTheme="majorHAnsi" w:cs="Arial"/>
        </w:rPr>
        <w:t>50</w:t>
      </w:r>
      <w:r w:rsidR="005A7A8D">
        <w:rPr>
          <w:rFonts w:asciiTheme="majorHAnsi" w:hAnsiTheme="majorHAnsi" w:cs="Arial"/>
        </w:rPr>
        <w:t xml:space="preserve"> </w:t>
      </w:r>
      <w:r w:rsidR="0051150F">
        <w:rPr>
          <w:rFonts w:asciiTheme="majorHAnsi" w:hAnsiTheme="majorHAnsi" w:cs="Arial"/>
        </w:rPr>
        <w:t>kg</w:t>
      </w:r>
      <w:r w:rsidR="001346A8">
        <w:rPr>
          <w:rFonts w:asciiTheme="majorHAnsi" w:hAnsiTheme="majorHAnsi" w:cs="Arial"/>
        </w:rPr>
        <w:t xml:space="preserve"> na 45 kg.</w:t>
      </w:r>
      <w:r w:rsidR="00BF0168">
        <w:rPr>
          <w:rFonts w:asciiTheme="majorHAnsi" w:hAnsiTheme="majorHAnsi" w:cs="Arial"/>
        </w:rPr>
        <w:t xml:space="preserve"> Problémem, kterému ve vztahu k zápisu osob</w:t>
      </w:r>
      <w:r w:rsidR="001C07D9">
        <w:rPr>
          <w:rFonts w:asciiTheme="majorHAnsi" w:hAnsiTheme="majorHAnsi" w:cs="Arial"/>
        </w:rPr>
        <w:t xml:space="preserve"> </w:t>
      </w:r>
      <w:r w:rsidR="00BF0168">
        <w:rPr>
          <w:rFonts w:asciiTheme="majorHAnsi" w:hAnsiTheme="majorHAnsi" w:cs="Arial"/>
        </w:rPr>
        <w:t>z řad etnických menšin pracovníci Českého</w:t>
      </w:r>
      <w:r w:rsidR="00BF0168" w:rsidRPr="00AD24B5">
        <w:rPr>
          <w:rFonts w:asciiTheme="majorHAnsi" w:hAnsiTheme="majorHAnsi" w:cs="Arial"/>
        </w:rPr>
        <w:t xml:space="preserve"> registr</w:t>
      </w:r>
      <w:r w:rsidR="00BF0168">
        <w:rPr>
          <w:rFonts w:asciiTheme="majorHAnsi" w:hAnsiTheme="majorHAnsi" w:cs="Arial"/>
        </w:rPr>
        <w:t>u</w:t>
      </w:r>
      <w:r w:rsidR="00BF0168" w:rsidRPr="00AD24B5">
        <w:rPr>
          <w:rFonts w:asciiTheme="majorHAnsi" w:hAnsiTheme="majorHAnsi" w:cs="Arial"/>
        </w:rPr>
        <w:t xml:space="preserve"> dárců krvetvorných buněk</w:t>
      </w:r>
      <w:r w:rsidR="001C07D9">
        <w:rPr>
          <w:rFonts w:asciiTheme="majorHAnsi" w:hAnsiTheme="majorHAnsi" w:cs="Arial"/>
        </w:rPr>
        <w:t xml:space="preserve"> také</w:t>
      </w:r>
      <w:r w:rsidR="00BF0168">
        <w:rPr>
          <w:rFonts w:asciiTheme="majorHAnsi" w:hAnsiTheme="majorHAnsi" w:cs="Arial"/>
        </w:rPr>
        <w:t xml:space="preserve"> čelí, je jazyková bariéra. Jako mezinárodní dorozumívací jazyk může sloužit angličtina, ale tu potenciální dárci ne vždy odpovídajícím způsobem ovládají.</w:t>
      </w:r>
      <w:r w:rsidR="00263792">
        <w:rPr>
          <w:rFonts w:asciiTheme="majorHAnsi" w:hAnsiTheme="majorHAnsi" w:cs="Arial"/>
        </w:rPr>
        <w:t xml:space="preserve"> Dalším problémem bývá i dohledání dárců</w:t>
      </w:r>
      <w:r w:rsidR="008B59AF">
        <w:rPr>
          <w:rFonts w:asciiTheme="majorHAnsi" w:hAnsiTheme="majorHAnsi" w:cs="Arial"/>
        </w:rPr>
        <w:t xml:space="preserve">, neboť cizinci ne vždy setrvají na místě, kde se do registru přihlásili a pak je složité je vyhledat. </w:t>
      </w:r>
      <w:r w:rsidR="005E5CEF">
        <w:rPr>
          <w:rFonts w:asciiTheme="majorHAnsi" w:hAnsiTheme="majorHAnsi" w:cs="Arial"/>
        </w:rPr>
        <w:t>Dále hrají pochopitelně svou roli různé kulturní či náboženské zvyklosti – ve vztahu k Vietnamcům se např. dozvěděli, že takový krok</w:t>
      </w:r>
      <w:r w:rsidR="001C07D9">
        <w:rPr>
          <w:rFonts w:asciiTheme="majorHAnsi" w:hAnsiTheme="majorHAnsi" w:cs="Arial"/>
        </w:rPr>
        <w:t>,</w:t>
      </w:r>
      <w:r w:rsidR="005E5CEF">
        <w:rPr>
          <w:rFonts w:asciiTheme="majorHAnsi" w:hAnsiTheme="majorHAnsi" w:cs="Arial"/>
        </w:rPr>
        <w:t xml:space="preserve"> jako je zápis do registru dárců krvetvorných buněk</w:t>
      </w:r>
      <w:r w:rsidR="001C07D9">
        <w:rPr>
          <w:rFonts w:asciiTheme="majorHAnsi" w:hAnsiTheme="majorHAnsi" w:cs="Arial"/>
        </w:rPr>
        <w:t>,</w:t>
      </w:r>
      <w:r w:rsidR="005E5CEF">
        <w:rPr>
          <w:rFonts w:asciiTheme="majorHAnsi" w:hAnsiTheme="majorHAnsi" w:cs="Arial"/>
        </w:rPr>
        <w:t xml:space="preserve"> musí schválit celá rodina, především pak rodiče. I proto byly vytvořeny informační letáky i ve vietnamštině, aby šlo tento problém případně vysvětlit snáze i starším česky nehovořícím generacím Vietnamců</w:t>
      </w:r>
      <w:r w:rsidR="00C00977">
        <w:rPr>
          <w:rFonts w:asciiTheme="majorHAnsi" w:hAnsiTheme="majorHAnsi" w:cs="Arial"/>
        </w:rPr>
        <w:t>.</w:t>
      </w:r>
      <w:r w:rsidR="009B4AFA">
        <w:rPr>
          <w:rFonts w:asciiTheme="majorHAnsi" w:hAnsiTheme="majorHAnsi" w:cs="Arial"/>
        </w:rPr>
        <w:t xml:space="preserve"> Další podstatnou věcí je to, že musí mít dárce platné zdravotní pojištění v ČR v kompletním rozsahu.</w:t>
      </w:r>
      <w:r w:rsidR="00974F87">
        <w:rPr>
          <w:rFonts w:asciiTheme="majorHAnsi" w:hAnsiTheme="majorHAnsi" w:cs="Arial"/>
        </w:rPr>
        <w:t xml:space="preserve"> Na dotaz M</w:t>
      </w:r>
      <w:r w:rsidR="00943FD5">
        <w:rPr>
          <w:rFonts w:asciiTheme="majorHAnsi" w:hAnsiTheme="majorHAnsi" w:cs="Arial"/>
        </w:rPr>
        <w:t xml:space="preserve">. </w:t>
      </w:r>
      <w:proofErr w:type="spellStart"/>
      <w:r w:rsidR="00943FD5">
        <w:rPr>
          <w:rFonts w:asciiTheme="majorHAnsi" w:hAnsiTheme="majorHAnsi" w:cs="Arial"/>
        </w:rPr>
        <w:t>Rozumka</w:t>
      </w:r>
      <w:proofErr w:type="spellEnd"/>
      <w:r w:rsidR="00943FD5">
        <w:rPr>
          <w:rFonts w:asciiTheme="majorHAnsi" w:hAnsiTheme="majorHAnsi" w:cs="Arial"/>
        </w:rPr>
        <w:t>, zda pro to nestačí</w:t>
      </w:r>
      <w:r w:rsidR="00F515B2">
        <w:rPr>
          <w:rFonts w:asciiTheme="majorHAnsi" w:hAnsiTheme="majorHAnsi" w:cs="Arial"/>
        </w:rPr>
        <w:t xml:space="preserve"> komerční zdravotní pojištění</w:t>
      </w:r>
      <w:r w:rsidR="00E758B7">
        <w:rPr>
          <w:rFonts w:asciiTheme="majorHAnsi" w:hAnsiTheme="majorHAnsi" w:cs="Arial"/>
        </w:rPr>
        <w:t>,</w:t>
      </w:r>
      <w:r w:rsidR="00F515B2">
        <w:rPr>
          <w:rFonts w:asciiTheme="majorHAnsi" w:hAnsiTheme="majorHAnsi" w:cs="Arial"/>
        </w:rPr>
        <w:t xml:space="preserve"> pa</w:t>
      </w:r>
      <w:r w:rsidR="00943FD5">
        <w:rPr>
          <w:rFonts w:asciiTheme="majorHAnsi" w:hAnsiTheme="majorHAnsi" w:cs="Arial"/>
        </w:rPr>
        <w:t xml:space="preserve">ní Hošková </w:t>
      </w:r>
      <w:r w:rsidR="00370224">
        <w:rPr>
          <w:rFonts w:asciiTheme="majorHAnsi" w:hAnsiTheme="majorHAnsi" w:cs="Arial"/>
        </w:rPr>
        <w:t>odvětila</w:t>
      </w:r>
      <w:r w:rsidR="00943FD5">
        <w:rPr>
          <w:rFonts w:asciiTheme="majorHAnsi" w:hAnsiTheme="majorHAnsi" w:cs="Arial"/>
        </w:rPr>
        <w:t>, že takový druh pojištění nestačí.</w:t>
      </w:r>
      <w:r w:rsidR="00BF4A1D">
        <w:rPr>
          <w:rFonts w:asciiTheme="majorHAnsi" w:hAnsiTheme="majorHAnsi" w:cs="Arial"/>
        </w:rPr>
        <w:t xml:space="preserve"> </w:t>
      </w:r>
      <w:r w:rsidR="00974F87">
        <w:rPr>
          <w:rFonts w:asciiTheme="majorHAnsi" w:hAnsiTheme="majorHAnsi" w:cs="Arial"/>
        </w:rPr>
        <w:t>Obecně v této souvislosti konstatovali přítomní členové a členky komise, že toto představuje poměrně vážný problém, protože mnoho cizinců žijících v ČR má právě pouze</w:t>
      </w:r>
      <w:r w:rsidR="000C51FA">
        <w:rPr>
          <w:rFonts w:asciiTheme="majorHAnsi" w:hAnsiTheme="majorHAnsi" w:cs="Arial"/>
        </w:rPr>
        <w:t xml:space="preserve"> komerční zdravotní pojištění. G.</w:t>
      </w:r>
      <w:r w:rsidR="00974F87">
        <w:rPr>
          <w:rFonts w:asciiTheme="majorHAnsi" w:hAnsiTheme="majorHAnsi" w:cs="Arial"/>
        </w:rPr>
        <w:t xml:space="preserve"> Hošková p</w:t>
      </w:r>
      <w:r w:rsidR="00C91315">
        <w:rPr>
          <w:rFonts w:asciiTheme="majorHAnsi" w:hAnsiTheme="majorHAnsi" w:cs="Arial"/>
        </w:rPr>
        <w:t xml:space="preserve">řítomné </w:t>
      </w:r>
      <w:r w:rsidR="00974F87">
        <w:rPr>
          <w:rFonts w:asciiTheme="majorHAnsi" w:hAnsiTheme="majorHAnsi" w:cs="Arial"/>
        </w:rPr>
        <w:t>následně</w:t>
      </w:r>
      <w:r w:rsidR="00C91315">
        <w:rPr>
          <w:rFonts w:asciiTheme="majorHAnsi" w:hAnsiTheme="majorHAnsi" w:cs="Arial"/>
        </w:rPr>
        <w:t xml:space="preserve"> seznámila </w:t>
      </w:r>
      <w:r w:rsidR="00974F87">
        <w:rPr>
          <w:rFonts w:asciiTheme="majorHAnsi" w:hAnsiTheme="majorHAnsi" w:cs="Arial"/>
        </w:rPr>
        <w:t xml:space="preserve">i </w:t>
      </w:r>
      <w:r w:rsidR="00C91315">
        <w:rPr>
          <w:rFonts w:asciiTheme="majorHAnsi" w:hAnsiTheme="majorHAnsi" w:cs="Arial"/>
        </w:rPr>
        <w:t>se základními podmínkami vstupu</w:t>
      </w:r>
      <w:r w:rsidR="00CB7D16">
        <w:rPr>
          <w:rFonts w:asciiTheme="majorHAnsi" w:hAnsiTheme="majorHAnsi" w:cs="Arial"/>
        </w:rPr>
        <w:t xml:space="preserve"> do registru a s</w:t>
      </w:r>
      <w:r w:rsidR="00496908">
        <w:rPr>
          <w:rFonts w:asciiTheme="majorHAnsi" w:hAnsiTheme="majorHAnsi" w:cs="Arial"/>
        </w:rPr>
        <w:t>e</w:t>
      </w:r>
      <w:r w:rsidR="00CB7D16">
        <w:rPr>
          <w:rFonts w:asciiTheme="majorHAnsi" w:hAnsiTheme="majorHAnsi" w:cs="Arial"/>
        </w:rPr>
        <w:t> </w:t>
      </w:r>
      <w:r w:rsidR="00496908">
        <w:rPr>
          <w:rFonts w:asciiTheme="majorHAnsi" w:hAnsiTheme="majorHAnsi" w:cs="Arial"/>
        </w:rPr>
        <w:t>způsoby</w:t>
      </w:r>
      <w:r w:rsidR="00CB7D16">
        <w:rPr>
          <w:rFonts w:asciiTheme="majorHAnsi" w:hAnsiTheme="majorHAnsi" w:cs="Arial"/>
        </w:rPr>
        <w:t xml:space="preserve"> získání krvetvorných buněk z těla dárce.</w:t>
      </w:r>
    </w:p>
    <w:p w14:paraId="4D8FC7FD" w14:textId="371C17D1" w:rsidR="00DE61BD" w:rsidRDefault="000F27FA" w:rsidP="00B77848">
      <w:pPr>
        <w:tabs>
          <w:tab w:val="left" w:pos="284"/>
        </w:tabs>
        <w:spacing w:after="60" w:line="276" w:lineRule="auto"/>
        <w:jc w:val="both"/>
        <w:rPr>
          <w:rFonts w:asciiTheme="majorHAnsi" w:hAnsiTheme="majorHAnsi" w:cs="Arial"/>
        </w:rPr>
      </w:pPr>
      <w:r>
        <w:rPr>
          <w:rFonts w:asciiTheme="majorHAnsi" w:hAnsiTheme="majorHAnsi" w:cs="Arial"/>
        </w:rPr>
        <w:tab/>
      </w:r>
      <w:r w:rsidR="00273A9C">
        <w:rPr>
          <w:rFonts w:asciiTheme="majorHAnsi" w:hAnsiTheme="majorHAnsi" w:cs="Arial"/>
        </w:rPr>
        <w:t>Na dotaz M. Faltové ohledně případné podpory IKEM ze strany komise a neziskových organizací působících v oblasti integrace cizinců uvedla G. Hošková, že vzhledem k omezeným kapacitám by uvítali podporu např. při překladu informačních letáků do dalších jazykových mutací</w:t>
      </w:r>
      <w:r w:rsidR="00771292">
        <w:rPr>
          <w:rFonts w:asciiTheme="majorHAnsi" w:hAnsiTheme="majorHAnsi" w:cs="Arial"/>
        </w:rPr>
        <w:t xml:space="preserve"> a informování migrantů o této problematice</w:t>
      </w:r>
      <w:r w:rsidR="00273A9C">
        <w:rPr>
          <w:rFonts w:asciiTheme="majorHAnsi" w:hAnsiTheme="majorHAnsi" w:cs="Arial"/>
        </w:rPr>
        <w:t xml:space="preserve">. </w:t>
      </w:r>
      <w:r w:rsidR="00032816">
        <w:rPr>
          <w:rFonts w:asciiTheme="majorHAnsi" w:hAnsiTheme="majorHAnsi" w:cs="Arial"/>
        </w:rPr>
        <w:t>Ředitel ICP Z. Horváth nabídnul v této věci pomoc při překladu potřebných dokumentů do dalších jazyk</w:t>
      </w:r>
      <w:r w:rsidR="00797F27">
        <w:rPr>
          <w:rFonts w:asciiTheme="majorHAnsi" w:hAnsiTheme="majorHAnsi" w:cs="Arial"/>
        </w:rPr>
        <w:t>ových mutací</w:t>
      </w:r>
      <w:r w:rsidR="00032816">
        <w:rPr>
          <w:rFonts w:asciiTheme="majorHAnsi" w:hAnsiTheme="majorHAnsi" w:cs="Arial"/>
        </w:rPr>
        <w:t xml:space="preserve">. </w:t>
      </w:r>
      <w:r w:rsidR="00273A9C">
        <w:rPr>
          <w:rFonts w:asciiTheme="majorHAnsi" w:hAnsiTheme="majorHAnsi" w:cs="Arial"/>
        </w:rPr>
        <w:t>Předseda komise přislíbil, že v této věci bude s G. Hoškovou další konkrétní podporu a spolupráci ze strany MHMP a neziskových organizací</w:t>
      </w:r>
      <w:r w:rsidR="00032816">
        <w:rPr>
          <w:rFonts w:asciiTheme="majorHAnsi" w:hAnsiTheme="majorHAnsi" w:cs="Arial"/>
        </w:rPr>
        <w:t xml:space="preserve"> pracujících s migranty</w:t>
      </w:r>
      <w:r w:rsidR="00273A9C">
        <w:rPr>
          <w:rFonts w:asciiTheme="majorHAnsi" w:hAnsiTheme="majorHAnsi" w:cs="Arial"/>
        </w:rPr>
        <w:t xml:space="preserve"> </w:t>
      </w:r>
      <w:r w:rsidR="00771292">
        <w:rPr>
          <w:rFonts w:asciiTheme="majorHAnsi" w:hAnsiTheme="majorHAnsi" w:cs="Arial"/>
        </w:rPr>
        <w:t>koordinovat</w:t>
      </w:r>
      <w:r w:rsidR="008B7B30">
        <w:rPr>
          <w:rFonts w:asciiTheme="majorHAnsi" w:hAnsiTheme="majorHAnsi" w:cs="Arial"/>
        </w:rPr>
        <w:t xml:space="preserve"> </w:t>
      </w:r>
      <w:r w:rsidR="00533A62">
        <w:rPr>
          <w:rFonts w:asciiTheme="majorHAnsi" w:hAnsiTheme="majorHAnsi" w:cs="Arial"/>
        </w:rPr>
        <w:t xml:space="preserve">specialista integrace cizinců z </w:t>
      </w:r>
      <w:r w:rsidR="008B7B30">
        <w:rPr>
          <w:rFonts w:asciiTheme="majorHAnsi" w:hAnsiTheme="majorHAnsi" w:cs="Arial"/>
        </w:rPr>
        <w:t>oddělení národ</w:t>
      </w:r>
      <w:r w:rsidR="00771292">
        <w:rPr>
          <w:rFonts w:asciiTheme="majorHAnsi" w:hAnsiTheme="majorHAnsi" w:cs="Arial"/>
        </w:rPr>
        <w:t>nostních menšin a cizinců MHMP</w:t>
      </w:r>
      <w:r w:rsidR="007171D2">
        <w:rPr>
          <w:rFonts w:asciiTheme="majorHAnsi" w:hAnsiTheme="majorHAnsi" w:cs="Arial"/>
        </w:rPr>
        <w:t>.</w:t>
      </w:r>
    </w:p>
    <w:p w14:paraId="1FF8168B" w14:textId="77777777" w:rsidR="004C0C92" w:rsidRDefault="004C0C92" w:rsidP="008E394E">
      <w:pPr>
        <w:tabs>
          <w:tab w:val="left" w:pos="284"/>
        </w:tabs>
        <w:spacing w:after="60" w:line="276" w:lineRule="auto"/>
        <w:rPr>
          <w:rFonts w:asciiTheme="majorHAnsi" w:hAnsiTheme="majorHAnsi" w:cs="Arial"/>
          <w:b/>
          <w:sz w:val="28"/>
          <w:szCs w:val="28"/>
        </w:rPr>
      </w:pPr>
    </w:p>
    <w:p w14:paraId="0B859FFA" w14:textId="77777777" w:rsidR="004C0C92" w:rsidRPr="00885B80" w:rsidRDefault="004C0C92" w:rsidP="008E394E">
      <w:pPr>
        <w:tabs>
          <w:tab w:val="left" w:pos="284"/>
        </w:tabs>
        <w:spacing w:after="60" w:line="276" w:lineRule="auto"/>
        <w:rPr>
          <w:rFonts w:asciiTheme="majorHAnsi" w:hAnsiTheme="majorHAnsi" w:cs="Arial"/>
          <w:b/>
          <w:sz w:val="28"/>
          <w:szCs w:val="28"/>
        </w:rPr>
      </w:pPr>
      <w:r>
        <w:rPr>
          <w:rFonts w:asciiTheme="majorHAnsi" w:hAnsiTheme="majorHAnsi" w:cs="Arial"/>
          <w:b/>
          <w:sz w:val="28"/>
          <w:szCs w:val="28"/>
        </w:rPr>
        <w:t xml:space="preserve">5. </w:t>
      </w:r>
      <w:r w:rsidRPr="004C0C92">
        <w:rPr>
          <w:rFonts w:asciiTheme="majorHAnsi" w:hAnsiTheme="majorHAnsi" w:cs="Arial"/>
          <w:b/>
          <w:sz w:val="28"/>
          <w:szCs w:val="28"/>
        </w:rPr>
        <w:t>Výstupy z Regionální poradní platformy a aktuální informace z ICP</w:t>
      </w:r>
    </w:p>
    <w:p w14:paraId="2056E641" w14:textId="77777777" w:rsidR="001571E4" w:rsidRDefault="008E394E" w:rsidP="008E394E">
      <w:pPr>
        <w:tabs>
          <w:tab w:val="left" w:pos="284"/>
        </w:tabs>
        <w:spacing w:after="60" w:line="276" w:lineRule="auto"/>
        <w:jc w:val="both"/>
        <w:rPr>
          <w:rFonts w:asciiTheme="majorHAnsi" w:hAnsiTheme="majorHAnsi"/>
        </w:rPr>
      </w:pPr>
      <w:r w:rsidRPr="00885B80">
        <w:rPr>
          <w:rFonts w:asciiTheme="majorHAnsi" w:hAnsiTheme="majorHAnsi"/>
        </w:rPr>
        <w:lastRenderedPageBreak/>
        <w:tab/>
      </w:r>
      <w:proofErr w:type="spellStart"/>
      <w:r w:rsidR="00A85C5B">
        <w:rPr>
          <w:rFonts w:asciiTheme="majorHAnsi" w:hAnsiTheme="majorHAnsi"/>
        </w:rPr>
        <w:t>Anca</w:t>
      </w:r>
      <w:proofErr w:type="spellEnd"/>
      <w:r w:rsidR="00A85C5B">
        <w:rPr>
          <w:rFonts w:asciiTheme="majorHAnsi" w:hAnsiTheme="majorHAnsi"/>
        </w:rPr>
        <w:t xml:space="preserve"> </w:t>
      </w:r>
      <w:proofErr w:type="spellStart"/>
      <w:r w:rsidR="00A85C5B">
        <w:rPr>
          <w:rFonts w:asciiTheme="majorHAnsi" w:hAnsiTheme="majorHAnsi"/>
        </w:rPr>
        <w:t>Covrigová</w:t>
      </w:r>
      <w:proofErr w:type="spellEnd"/>
      <w:r w:rsidR="00A85C5B">
        <w:rPr>
          <w:rFonts w:asciiTheme="majorHAnsi" w:hAnsiTheme="majorHAnsi"/>
        </w:rPr>
        <w:t xml:space="preserve"> z Integračního centra Praha (ICP) infor</w:t>
      </w:r>
      <w:r w:rsidR="00FD5B8A">
        <w:rPr>
          <w:rFonts w:asciiTheme="majorHAnsi" w:hAnsiTheme="majorHAnsi"/>
        </w:rPr>
        <w:t>movala přítomné členy a členky k</w:t>
      </w:r>
      <w:r w:rsidR="00A85C5B">
        <w:rPr>
          <w:rFonts w:asciiTheme="majorHAnsi" w:hAnsiTheme="majorHAnsi"/>
        </w:rPr>
        <w:t xml:space="preserve">omise o tom, že </w:t>
      </w:r>
      <w:r w:rsidR="00FD5B8A">
        <w:rPr>
          <w:rFonts w:asciiTheme="majorHAnsi" w:hAnsiTheme="majorHAnsi"/>
        </w:rPr>
        <w:t>bude v případě zájmu ze strany k</w:t>
      </w:r>
      <w:r w:rsidR="00A85C5B">
        <w:rPr>
          <w:rFonts w:asciiTheme="majorHAnsi" w:hAnsiTheme="majorHAnsi"/>
        </w:rPr>
        <w:t>omise pravidelně prezentovat výstupy z jednání Regionální poradní platformy</w:t>
      </w:r>
      <w:r w:rsidR="00A07782">
        <w:rPr>
          <w:rFonts w:asciiTheme="majorHAnsi" w:hAnsiTheme="majorHAnsi"/>
        </w:rPr>
        <w:t xml:space="preserve"> (dále jen RPP)</w:t>
      </w:r>
      <w:r w:rsidR="00A85C5B">
        <w:rPr>
          <w:rFonts w:asciiTheme="majorHAnsi" w:hAnsiTheme="majorHAnsi"/>
        </w:rPr>
        <w:t xml:space="preserve"> tak, aby došlo k většímu propojení mezi touto poradní platformou a komisí jako poradním orgánem Rady HMP.</w:t>
      </w:r>
      <w:r w:rsidR="00A07782">
        <w:rPr>
          <w:rFonts w:asciiTheme="majorHAnsi" w:hAnsiTheme="majorHAnsi"/>
        </w:rPr>
        <w:t xml:space="preserve"> Informace budou sloužit k přehledu </w:t>
      </w:r>
      <w:r w:rsidR="00533684">
        <w:rPr>
          <w:rFonts w:asciiTheme="majorHAnsi" w:hAnsiTheme="majorHAnsi"/>
        </w:rPr>
        <w:t>k</w:t>
      </w:r>
      <w:r w:rsidR="00A07782">
        <w:rPr>
          <w:rFonts w:asciiTheme="majorHAnsi" w:hAnsiTheme="majorHAnsi"/>
        </w:rPr>
        <w:t xml:space="preserve">omise o aktuálních otázkách řešených na </w:t>
      </w:r>
      <w:r w:rsidR="00BA350F">
        <w:rPr>
          <w:rFonts w:asciiTheme="majorHAnsi" w:hAnsiTheme="majorHAnsi"/>
        </w:rPr>
        <w:t xml:space="preserve">RPP. Připojila zároveň informace z poslední RPP, </w:t>
      </w:r>
      <w:r w:rsidR="00167181">
        <w:rPr>
          <w:rFonts w:asciiTheme="majorHAnsi" w:hAnsiTheme="majorHAnsi"/>
        </w:rPr>
        <w:t xml:space="preserve">jež se konala dne </w:t>
      </w:r>
      <w:proofErr w:type="gramStart"/>
      <w:r w:rsidR="00167181">
        <w:rPr>
          <w:rFonts w:asciiTheme="majorHAnsi" w:hAnsiTheme="majorHAnsi"/>
        </w:rPr>
        <w:t>26.3.2019</w:t>
      </w:r>
      <w:proofErr w:type="gramEnd"/>
      <w:r w:rsidR="00167181">
        <w:rPr>
          <w:rFonts w:asciiTheme="majorHAnsi" w:hAnsiTheme="majorHAnsi"/>
        </w:rPr>
        <w:t xml:space="preserve"> a</w:t>
      </w:r>
      <w:r w:rsidR="00BA350F">
        <w:rPr>
          <w:rFonts w:asciiTheme="majorHAnsi" w:hAnsiTheme="majorHAnsi"/>
        </w:rPr>
        <w:t xml:space="preserve"> věnovala</w:t>
      </w:r>
      <w:r w:rsidR="00167181">
        <w:rPr>
          <w:rFonts w:asciiTheme="majorHAnsi" w:hAnsiTheme="majorHAnsi"/>
        </w:rPr>
        <w:t xml:space="preserve"> se</w:t>
      </w:r>
      <w:r w:rsidR="00BA350F">
        <w:rPr>
          <w:rFonts w:asciiTheme="majorHAnsi" w:hAnsiTheme="majorHAnsi"/>
        </w:rPr>
        <w:t xml:space="preserve"> problematice bariér v přístupu migrantů k sociálním a návazným službám. Problematika byla na jednání řešena v rámci pracovních skupin složených z odborníků ú</w:t>
      </w:r>
      <w:r w:rsidR="00167181">
        <w:rPr>
          <w:rFonts w:asciiTheme="majorHAnsi" w:hAnsiTheme="majorHAnsi"/>
        </w:rPr>
        <w:t>častných jednání této platformy.</w:t>
      </w:r>
      <w:r w:rsidR="00C238D2">
        <w:rPr>
          <w:rFonts w:asciiTheme="majorHAnsi" w:hAnsiTheme="majorHAnsi"/>
        </w:rPr>
        <w:t xml:space="preserve"> Jednou z hlavních bariér identifikovaných v rámci pracovních skupin byla nedostatečná informovanost ohledně práv a povinností a to na straně migrantů i poskytovatelů soc. služeb. Pochopitelně byla jako problém identifikována i jazyková bariéra</w:t>
      </w:r>
      <w:r w:rsidR="00167181">
        <w:rPr>
          <w:rFonts w:asciiTheme="majorHAnsi" w:hAnsiTheme="majorHAnsi"/>
        </w:rPr>
        <w:t xml:space="preserve"> či nepřijímání migrantů k určitým pobytovým službám</w:t>
      </w:r>
      <w:r w:rsidR="001571E4">
        <w:rPr>
          <w:rFonts w:asciiTheme="majorHAnsi" w:hAnsiTheme="majorHAnsi"/>
        </w:rPr>
        <w:t xml:space="preserve">. Jako doporučení ke snížení bariéry v informovanosti o možnostech poskytování sociálních služeb a nároků na tyto služby ze strany cizinců dle jejich pobytového statusu bylo na RPP doporučeno vytvoření manuálu, případně metodického či informačního materiálu pro úředníky shrnující práva cizinců na různé typy služeb v závislosti na jejich pobytovém statusu a </w:t>
      </w:r>
      <w:r w:rsidR="00332F8C">
        <w:rPr>
          <w:rFonts w:asciiTheme="majorHAnsi" w:hAnsiTheme="majorHAnsi"/>
        </w:rPr>
        <w:t xml:space="preserve">také obsahující informace </w:t>
      </w:r>
      <w:r w:rsidR="001571E4">
        <w:rPr>
          <w:rFonts w:asciiTheme="majorHAnsi" w:hAnsiTheme="majorHAnsi"/>
        </w:rPr>
        <w:t>o tom, jak k této cílové skupině přistupovat</w:t>
      </w:r>
      <w:r w:rsidR="00332F8C">
        <w:rPr>
          <w:rFonts w:asciiTheme="majorHAnsi" w:hAnsiTheme="majorHAnsi"/>
        </w:rPr>
        <w:t>.</w:t>
      </w:r>
      <w:r w:rsidR="00AF45AC">
        <w:rPr>
          <w:rFonts w:asciiTheme="majorHAnsi" w:hAnsiTheme="majorHAnsi"/>
        </w:rPr>
        <w:t xml:space="preserve"> A. </w:t>
      </w:r>
      <w:proofErr w:type="spellStart"/>
      <w:r w:rsidR="00AF45AC">
        <w:rPr>
          <w:rFonts w:asciiTheme="majorHAnsi" w:hAnsiTheme="majorHAnsi"/>
        </w:rPr>
        <w:t>Covrigová</w:t>
      </w:r>
      <w:proofErr w:type="spellEnd"/>
      <w:r w:rsidR="00AF45AC">
        <w:rPr>
          <w:rFonts w:asciiTheme="majorHAnsi" w:hAnsiTheme="majorHAnsi"/>
        </w:rPr>
        <w:t xml:space="preserve"> zmínila i návrh vytvoření určitého „desatera pro úředníky“, jež by bylo určitým základním návodem, jak obecně při kontaktu s migranty ideálně postupovat.</w:t>
      </w:r>
      <w:r w:rsidR="00EE4CA2">
        <w:rPr>
          <w:rFonts w:asciiTheme="majorHAnsi" w:hAnsiTheme="majorHAnsi"/>
        </w:rPr>
        <w:t xml:space="preserve"> Jako jeden z problémů, který bude ve vztahu k přístupu migrantů k sociálním službám do budoucna stále narůstat, je zvyšující se počet migrantů v </w:t>
      </w:r>
      <w:proofErr w:type="spellStart"/>
      <w:r w:rsidR="00EE4CA2">
        <w:rPr>
          <w:rFonts w:asciiTheme="majorHAnsi" w:hAnsiTheme="majorHAnsi"/>
        </w:rPr>
        <w:t>seniorním</w:t>
      </w:r>
      <w:proofErr w:type="spellEnd"/>
      <w:r w:rsidR="00EE4CA2">
        <w:rPr>
          <w:rFonts w:asciiTheme="majorHAnsi" w:hAnsiTheme="majorHAnsi"/>
        </w:rPr>
        <w:t xml:space="preserve"> věku, na což nejsou stávající kapacity v rámci systému sociálních služeb odpovídajícím způsobem nastaveny.</w:t>
      </w:r>
    </w:p>
    <w:p w14:paraId="40CC1A70" w14:textId="77777777" w:rsidR="00855620" w:rsidRDefault="00855620" w:rsidP="008E394E">
      <w:pPr>
        <w:tabs>
          <w:tab w:val="left" w:pos="284"/>
        </w:tabs>
        <w:spacing w:after="60" w:line="276" w:lineRule="auto"/>
        <w:jc w:val="both"/>
        <w:rPr>
          <w:rFonts w:asciiTheme="majorHAnsi" w:hAnsiTheme="majorHAnsi"/>
        </w:rPr>
      </w:pPr>
      <w:r>
        <w:rPr>
          <w:rFonts w:asciiTheme="majorHAnsi" w:hAnsiTheme="majorHAnsi"/>
        </w:rPr>
        <w:tab/>
        <w:t xml:space="preserve">A. </w:t>
      </w:r>
      <w:proofErr w:type="spellStart"/>
      <w:r>
        <w:rPr>
          <w:rFonts w:asciiTheme="majorHAnsi" w:hAnsiTheme="majorHAnsi"/>
        </w:rPr>
        <w:t>Covrigová</w:t>
      </w:r>
      <w:proofErr w:type="spellEnd"/>
      <w:r>
        <w:rPr>
          <w:rFonts w:asciiTheme="majorHAnsi" w:hAnsiTheme="majorHAnsi"/>
        </w:rPr>
        <w:t xml:space="preserve"> na závěr informovala přítomné o dalším termínu konání RPP, jež proběhne 11. června a v návaznosti na poptávku ze strany </w:t>
      </w:r>
      <w:r w:rsidR="005670C1">
        <w:rPr>
          <w:rFonts w:asciiTheme="majorHAnsi" w:hAnsiTheme="majorHAnsi"/>
        </w:rPr>
        <w:t xml:space="preserve">členek a </w:t>
      </w:r>
      <w:r>
        <w:rPr>
          <w:rFonts w:asciiTheme="majorHAnsi" w:hAnsiTheme="majorHAnsi"/>
        </w:rPr>
        <w:t>členů platformy se bude věnovat tématu vzdělávání</w:t>
      </w:r>
      <w:r w:rsidR="00FE3F8D">
        <w:rPr>
          <w:rFonts w:asciiTheme="majorHAnsi" w:hAnsiTheme="majorHAnsi"/>
        </w:rPr>
        <w:t xml:space="preserve"> dětí a žáků s o</w:t>
      </w:r>
      <w:r w:rsidR="006A25AC">
        <w:rPr>
          <w:rFonts w:asciiTheme="majorHAnsi" w:hAnsiTheme="majorHAnsi"/>
        </w:rPr>
        <w:t>d</w:t>
      </w:r>
      <w:r w:rsidR="00FE3F8D">
        <w:rPr>
          <w:rFonts w:asciiTheme="majorHAnsi" w:hAnsiTheme="majorHAnsi"/>
        </w:rPr>
        <w:t>lišným mateřským jazykem (OMJ)</w:t>
      </w:r>
      <w:r w:rsidR="006A25AC">
        <w:rPr>
          <w:rFonts w:asciiTheme="majorHAnsi" w:hAnsiTheme="majorHAnsi"/>
        </w:rPr>
        <w:t xml:space="preserve">. Třebaže se k tomuto tématu schází zvláštní poradní platforma odborů školství MČ a MHMP, tato platforma je primárně pro představitele </w:t>
      </w:r>
      <w:r w:rsidR="00A2311C">
        <w:rPr>
          <w:rFonts w:asciiTheme="majorHAnsi" w:hAnsiTheme="majorHAnsi"/>
        </w:rPr>
        <w:t xml:space="preserve">školských odborů </w:t>
      </w:r>
      <w:r w:rsidR="006A25AC">
        <w:rPr>
          <w:rFonts w:asciiTheme="majorHAnsi" w:hAnsiTheme="majorHAnsi"/>
        </w:rPr>
        <w:t>MČ a škol a není v jejím rámci takový prostor pro přenos informací k dalším aktérům, jako je tomu v rámci RPP.</w:t>
      </w:r>
      <w:r w:rsidR="000E2FE6">
        <w:rPr>
          <w:rFonts w:asciiTheme="majorHAnsi" w:hAnsiTheme="majorHAnsi"/>
        </w:rPr>
        <w:t xml:space="preserve"> Proto budou na následující RPP předneseny výstupy z poslední poradní platformy školských odborů</w:t>
      </w:r>
      <w:r w:rsidR="00A5346E">
        <w:rPr>
          <w:rFonts w:asciiTheme="majorHAnsi" w:hAnsiTheme="majorHAnsi"/>
        </w:rPr>
        <w:t xml:space="preserve"> včetně zaměření projektu Škola jako integrační partner, který podpořila Technologická agentura ČR a jehož realizátorem je SOÚ AV ČR.</w:t>
      </w:r>
      <w:r w:rsidR="00BC1954">
        <w:rPr>
          <w:rFonts w:asciiTheme="majorHAnsi" w:hAnsiTheme="majorHAnsi"/>
        </w:rPr>
        <w:t xml:space="preserve"> Budou prezentovány i aktuální projekty a aktivity NNO v této oblasti včetně informačních materiálů organizace META, o.p.s. určených školám.</w:t>
      </w:r>
      <w:r w:rsidR="00445C8F">
        <w:rPr>
          <w:rFonts w:asciiTheme="majorHAnsi" w:hAnsiTheme="majorHAnsi"/>
        </w:rPr>
        <w:t xml:space="preserve"> A. </w:t>
      </w:r>
      <w:proofErr w:type="spellStart"/>
      <w:r w:rsidR="00445C8F">
        <w:rPr>
          <w:rFonts w:asciiTheme="majorHAnsi" w:hAnsiTheme="majorHAnsi"/>
        </w:rPr>
        <w:t>Covrigová</w:t>
      </w:r>
      <w:proofErr w:type="spellEnd"/>
      <w:r w:rsidR="00445C8F">
        <w:rPr>
          <w:rFonts w:asciiTheme="majorHAnsi" w:hAnsiTheme="majorHAnsi"/>
        </w:rPr>
        <w:t xml:space="preserve"> uvedla, že uvítá případnou zpětnou vazbu </w:t>
      </w:r>
      <w:r w:rsidR="009755AC">
        <w:rPr>
          <w:rFonts w:asciiTheme="majorHAnsi" w:hAnsiTheme="majorHAnsi"/>
        </w:rPr>
        <w:t>ze strany k</w:t>
      </w:r>
      <w:r w:rsidR="00445C8F">
        <w:rPr>
          <w:rFonts w:asciiTheme="majorHAnsi" w:hAnsiTheme="majorHAnsi"/>
        </w:rPr>
        <w:t>omise, zda a v jakém formátu bude chtít přednášet informace a výstupy z proběhlých RPP</w:t>
      </w:r>
      <w:r w:rsidR="00FD7091">
        <w:rPr>
          <w:rFonts w:asciiTheme="majorHAnsi" w:hAnsiTheme="majorHAnsi"/>
        </w:rPr>
        <w:t xml:space="preserve"> – tedy zda stačí verbální shrnutí, případně nějaký písemný výstup či postačí případně zápis z RPP</w:t>
      </w:r>
      <w:r w:rsidR="00445C8F">
        <w:rPr>
          <w:rFonts w:asciiTheme="majorHAnsi" w:hAnsiTheme="majorHAnsi"/>
        </w:rPr>
        <w:t>.</w:t>
      </w:r>
      <w:r w:rsidR="00FD7091">
        <w:rPr>
          <w:rFonts w:asciiTheme="majorHAnsi" w:hAnsiTheme="majorHAnsi"/>
        </w:rPr>
        <w:t xml:space="preserve"> Sdělila dále, že bude jistě vítaná jakákoliv podpora ze strany komise při případném řešení konkrétních podnětů vzešlých z</w:t>
      </w:r>
      <w:r w:rsidR="00E45E6E">
        <w:rPr>
          <w:rFonts w:asciiTheme="majorHAnsi" w:hAnsiTheme="majorHAnsi"/>
        </w:rPr>
        <w:t> </w:t>
      </w:r>
      <w:r w:rsidR="00FD7091">
        <w:rPr>
          <w:rFonts w:asciiTheme="majorHAnsi" w:hAnsiTheme="majorHAnsi"/>
        </w:rPr>
        <w:t>RPP</w:t>
      </w:r>
      <w:r w:rsidR="00E45E6E">
        <w:rPr>
          <w:rFonts w:asciiTheme="majorHAnsi" w:hAnsiTheme="majorHAnsi"/>
        </w:rPr>
        <w:t>. V této souvislosti sdělila např. potřebu prohloubení spolupráce relevantních odborů MHMP s oddělením národnostních menšin a cizinců</w:t>
      </w:r>
      <w:r w:rsidR="004A2C98">
        <w:rPr>
          <w:rFonts w:asciiTheme="majorHAnsi" w:hAnsiTheme="majorHAnsi"/>
        </w:rPr>
        <w:t xml:space="preserve"> např. při aktualizaci strategických materiálů HMP pro oblast integrace cizinců</w:t>
      </w:r>
      <w:r w:rsidR="00D85DC7">
        <w:rPr>
          <w:rFonts w:asciiTheme="majorHAnsi" w:hAnsiTheme="majorHAnsi"/>
        </w:rPr>
        <w:t xml:space="preserve">, dále i při realizaci poradních platforem – jednak RPP, jednak i </w:t>
      </w:r>
      <w:r w:rsidR="00A2311C">
        <w:rPr>
          <w:rFonts w:asciiTheme="majorHAnsi" w:hAnsiTheme="majorHAnsi"/>
        </w:rPr>
        <w:t>Poradní platformy</w:t>
      </w:r>
      <w:r w:rsidR="00D85DC7" w:rsidRPr="00D85DC7">
        <w:rPr>
          <w:rFonts w:asciiTheme="majorHAnsi" w:hAnsiTheme="majorHAnsi"/>
        </w:rPr>
        <w:t xml:space="preserve"> zástupců MČ Praha 1-22, Prahy Libuš a zástupců MHMP v oblasti integrace cizinců</w:t>
      </w:r>
      <w:r w:rsidR="00D85DC7">
        <w:rPr>
          <w:rFonts w:asciiTheme="majorHAnsi" w:hAnsiTheme="majorHAnsi"/>
        </w:rPr>
        <w:t xml:space="preserve">. A. </w:t>
      </w:r>
      <w:proofErr w:type="spellStart"/>
      <w:r w:rsidR="00D85DC7">
        <w:rPr>
          <w:rFonts w:asciiTheme="majorHAnsi" w:hAnsiTheme="majorHAnsi"/>
        </w:rPr>
        <w:t>C</w:t>
      </w:r>
      <w:r w:rsidR="00F37DA3">
        <w:rPr>
          <w:rFonts w:asciiTheme="majorHAnsi" w:hAnsiTheme="majorHAnsi"/>
        </w:rPr>
        <w:t>ovrigová</w:t>
      </w:r>
      <w:proofErr w:type="spellEnd"/>
      <w:r w:rsidR="00F37DA3">
        <w:rPr>
          <w:rFonts w:asciiTheme="majorHAnsi" w:hAnsiTheme="majorHAnsi"/>
        </w:rPr>
        <w:t xml:space="preserve"> rovněž zmínila, že by </w:t>
      </w:r>
      <w:r w:rsidR="00F37DA3">
        <w:rPr>
          <w:rFonts w:asciiTheme="majorHAnsi" w:hAnsiTheme="majorHAnsi"/>
        </w:rPr>
        <w:lastRenderedPageBreak/>
        <w:t>bylo žádoucí, kdyby se např. do setkání k aktualizaci strategických dokumentů HMP pro oblast integrace cizinců a RPP zúčastňoval i nějaký politický reprezentant, který by mohl poskytovat zpětnou vazbu k plánům dalších aktivit v rámci integrační politiky v Praze z hlediska politické roviny, která je samozřejmě p</w:t>
      </w:r>
      <w:r w:rsidR="008D62B6">
        <w:rPr>
          <w:rFonts w:asciiTheme="majorHAnsi" w:hAnsiTheme="majorHAnsi"/>
        </w:rPr>
        <w:t>ro implementaci integračních opa</w:t>
      </w:r>
      <w:r w:rsidR="00F37DA3">
        <w:rPr>
          <w:rFonts w:asciiTheme="majorHAnsi" w:hAnsiTheme="majorHAnsi"/>
        </w:rPr>
        <w:t>tření velmi důležitá.</w:t>
      </w:r>
      <w:r w:rsidR="008D62B6">
        <w:rPr>
          <w:rFonts w:asciiTheme="majorHAnsi" w:hAnsiTheme="majorHAnsi"/>
        </w:rPr>
        <w:t xml:space="preserve"> Dodala k tomu, že ke všem uvedeným návrhům uvítá případnou zpětnou vazbu ze strany komise, jak by mohly být </w:t>
      </w:r>
      <w:r w:rsidR="00957FB4">
        <w:rPr>
          <w:rFonts w:asciiTheme="majorHAnsi" w:hAnsiTheme="majorHAnsi"/>
        </w:rPr>
        <w:t xml:space="preserve">tyto návrhy </w:t>
      </w:r>
      <w:r w:rsidR="00432FD8">
        <w:rPr>
          <w:rFonts w:asciiTheme="majorHAnsi" w:hAnsiTheme="majorHAnsi"/>
        </w:rPr>
        <w:t>dále podpořeny a realizovány.</w:t>
      </w:r>
    </w:p>
    <w:p w14:paraId="711F17D2" w14:textId="77777777" w:rsidR="001343B9" w:rsidRDefault="001343B9" w:rsidP="008E394E">
      <w:pPr>
        <w:tabs>
          <w:tab w:val="left" w:pos="284"/>
        </w:tabs>
        <w:spacing w:after="60" w:line="276" w:lineRule="auto"/>
        <w:jc w:val="both"/>
        <w:rPr>
          <w:rFonts w:asciiTheme="majorHAnsi" w:hAnsiTheme="majorHAnsi"/>
        </w:rPr>
      </w:pPr>
      <w:r>
        <w:rPr>
          <w:rFonts w:asciiTheme="majorHAnsi" w:hAnsiTheme="majorHAnsi"/>
        </w:rPr>
        <w:tab/>
        <w:t>Ve vztahu k činnosti ICP informovala</w:t>
      </w:r>
      <w:r w:rsidR="00A2311C" w:rsidRPr="00A2311C">
        <w:rPr>
          <w:rFonts w:asciiTheme="majorHAnsi" w:hAnsiTheme="majorHAnsi"/>
        </w:rPr>
        <w:t xml:space="preserve"> </w:t>
      </w:r>
      <w:r w:rsidR="00A2311C">
        <w:rPr>
          <w:rFonts w:asciiTheme="majorHAnsi" w:hAnsiTheme="majorHAnsi"/>
        </w:rPr>
        <w:t xml:space="preserve">A. </w:t>
      </w:r>
      <w:proofErr w:type="spellStart"/>
      <w:r w:rsidR="00A2311C">
        <w:rPr>
          <w:rFonts w:asciiTheme="majorHAnsi" w:hAnsiTheme="majorHAnsi"/>
        </w:rPr>
        <w:t>Covrigová</w:t>
      </w:r>
      <w:proofErr w:type="spellEnd"/>
      <w:r>
        <w:rPr>
          <w:rFonts w:asciiTheme="majorHAnsi" w:hAnsiTheme="majorHAnsi"/>
        </w:rPr>
        <w:t xml:space="preserve">, že aktuálně končí </w:t>
      </w:r>
      <w:r w:rsidR="00876E46">
        <w:rPr>
          <w:rFonts w:asciiTheme="majorHAnsi" w:hAnsiTheme="majorHAnsi"/>
        </w:rPr>
        <w:t>tří</w:t>
      </w:r>
      <w:r>
        <w:rPr>
          <w:rFonts w:asciiTheme="majorHAnsi" w:hAnsiTheme="majorHAnsi"/>
        </w:rPr>
        <w:t xml:space="preserve">letý projekt a čeká se na schválení navazujícího zatím jednoletého projektu, v jehož </w:t>
      </w:r>
      <w:r w:rsidR="00321919">
        <w:rPr>
          <w:rFonts w:asciiTheme="majorHAnsi" w:hAnsiTheme="majorHAnsi"/>
        </w:rPr>
        <w:t>rámci dochází ke změnám</w:t>
      </w:r>
      <w:r>
        <w:rPr>
          <w:rFonts w:asciiTheme="majorHAnsi" w:hAnsiTheme="majorHAnsi"/>
        </w:rPr>
        <w:t xml:space="preserve"> v poskytování služeb ze strany ICP</w:t>
      </w:r>
      <w:r w:rsidR="00321919">
        <w:rPr>
          <w:rFonts w:asciiTheme="majorHAnsi" w:hAnsiTheme="majorHAnsi"/>
        </w:rPr>
        <w:t xml:space="preserve"> a také v organizační struktuře. Konkrétně např. již nebudou existovat funkce vedoucích poboček na MČ a z důvodu lepší koordinace vznikne speciální pozice určená výhradně pro spolupráci s</w:t>
      </w:r>
      <w:r w:rsidR="00D0578E">
        <w:rPr>
          <w:rFonts w:asciiTheme="majorHAnsi" w:hAnsiTheme="majorHAnsi"/>
        </w:rPr>
        <w:t> </w:t>
      </w:r>
      <w:r w:rsidR="00321919">
        <w:rPr>
          <w:rFonts w:asciiTheme="majorHAnsi" w:hAnsiTheme="majorHAnsi"/>
        </w:rPr>
        <w:t>MČ</w:t>
      </w:r>
      <w:r w:rsidR="00D0578E">
        <w:rPr>
          <w:rFonts w:asciiTheme="majorHAnsi" w:hAnsiTheme="majorHAnsi"/>
        </w:rPr>
        <w:t xml:space="preserve">. Doposud byla spolupráce s MČ řešena prostřednictví čtyř vedoucích poboček ICP, což ovšem vedlo k určité roztříštěnosti komunikace s MČ a nefungoval zde koordinovanější </w:t>
      </w:r>
      <w:r w:rsidR="00FD6E9B">
        <w:rPr>
          <w:rFonts w:asciiTheme="majorHAnsi" w:hAnsiTheme="majorHAnsi"/>
        </w:rPr>
        <w:t>postup</w:t>
      </w:r>
      <w:r w:rsidR="00D0578E">
        <w:rPr>
          <w:rFonts w:asciiTheme="majorHAnsi" w:hAnsiTheme="majorHAnsi"/>
        </w:rPr>
        <w:t xml:space="preserve"> a komunikace.</w:t>
      </w:r>
      <w:r w:rsidR="00842557">
        <w:rPr>
          <w:rFonts w:asciiTheme="majorHAnsi" w:hAnsiTheme="majorHAnsi"/>
        </w:rPr>
        <w:t xml:space="preserve"> Ředitel ICP Z. Horváth k tomu dodal, že se aktuálně ICP připravuje na účetní závěrku, audit a výroční zprávu. Vedle příprav na realizaci nového projektu ICP pak organizace řeší i otázku rozšíření prostorových kapacit ICP tak, aby měla organizace dostatečné prostory pro realizaci uvítacích kurzů, které bude muset ze zákona real</w:t>
      </w:r>
      <w:r w:rsidR="007524E6">
        <w:rPr>
          <w:rFonts w:asciiTheme="majorHAnsi" w:hAnsiTheme="majorHAnsi"/>
        </w:rPr>
        <w:t>izovat.</w:t>
      </w:r>
    </w:p>
    <w:p w14:paraId="50E1CB06" w14:textId="77777777" w:rsidR="008E394E" w:rsidRPr="00885B80" w:rsidRDefault="008E394E" w:rsidP="008E394E">
      <w:pPr>
        <w:tabs>
          <w:tab w:val="left" w:pos="284"/>
        </w:tabs>
        <w:spacing w:after="60" w:line="276" w:lineRule="auto"/>
        <w:jc w:val="both"/>
        <w:rPr>
          <w:rFonts w:asciiTheme="majorHAnsi" w:hAnsiTheme="majorHAnsi" w:cs="Arial"/>
        </w:rPr>
      </w:pPr>
    </w:p>
    <w:p w14:paraId="01368937" w14:textId="77777777" w:rsidR="008E394E" w:rsidRPr="00885B80" w:rsidRDefault="008E394E" w:rsidP="008E394E">
      <w:pPr>
        <w:tabs>
          <w:tab w:val="left" w:pos="284"/>
        </w:tabs>
        <w:spacing w:after="60" w:line="276" w:lineRule="auto"/>
        <w:rPr>
          <w:rFonts w:asciiTheme="majorHAnsi" w:hAnsiTheme="majorHAnsi" w:cs="Arial"/>
          <w:b/>
          <w:sz w:val="28"/>
          <w:szCs w:val="28"/>
        </w:rPr>
      </w:pPr>
      <w:r w:rsidRPr="00885B80">
        <w:rPr>
          <w:rFonts w:asciiTheme="majorHAnsi" w:hAnsiTheme="majorHAnsi" w:cs="Arial"/>
          <w:b/>
          <w:sz w:val="28"/>
          <w:szCs w:val="28"/>
        </w:rPr>
        <w:t>6. Různé</w:t>
      </w:r>
    </w:p>
    <w:p w14:paraId="243AA2E7" w14:textId="77777777" w:rsidR="008E394E" w:rsidRDefault="008E394E" w:rsidP="008E394E">
      <w:pPr>
        <w:tabs>
          <w:tab w:val="left" w:pos="284"/>
        </w:tabs>
        <w:spacing w:after="60" w:line="276" w:lineRule="auto"/>
        <w:jc w:val="both"/>
        <w:rPr>
          <w:rFonts w:asciiTheme="majorHAnsi" w:hAnsiTheme="majorHAnsi" w:cs="Arial"/>
        </w:rPr>
      </w:pPr>
      <w:r w:rsidRPr="00885B80">
        <w:rPr>
          <w:rFonts w:asciiTheme="majorHAnsi" w:hAnsiTheme="majorHAnsi" w:cs="Arial"/>
        </w:rPr>
        <w:tab/>
      </w:r>
      <w:r w:rsidR="00307287">
        <w:rPr>
          <w:rFonts w:asciiTheme="majorHAnsi" w:hAnsiTheme="majorHAnsi" w:cs="Arial"/>
        </w:rPr>
        <w:t>M</w:t>
      </w:r>
      <w:r w:rsidR="00A87854">
        <w:rPr>
          <w:rFonts w:asciiTheme="majorHAnsi" w:hAnsiTheme="majorHAnsi" w:cs="Arial"/>
        </w:rPr>
        <w:t>.</w:t>
      </w:r>
      <w:r w:rsidR="00307287">
        <w:rPr>
          <w:rFonts w:asciiTheme="majorHAnsi" w:hAnsiTheme="majorHAnsi" w:cs="Arial"/>
        </w:rPr>
        <w:t xml:space="preserve"> Faltová v tomto bodu vznesla podnět vztahující se k zaměření stávajících výzev v</w:t>
      </w:r>
      <w:r w:rsidR="00511B1F">
        <w:rPr>
          <w:rFonts w:asciiTheme="majorHAnsi" w:hAnsiTheme="majorHAnsi" w:cs="Arial"/>
        </w:rPr>
        <w:t> </w:t>
      </w:r>
      <w:r w:rsidR="00307287">
        <w:rPr>
          <w:rFonts w:asciiTheme="majorHAnsi" w:hAnsiTheme="majorHAnsi" w:cs="Arial"/>
        </w:rPr>
        <w:t>rámci</w:t>
      </w:r>
      <w:r w:rsidR="00511B1F">
        <w:rPr>
          <w:rFonts w:asciiTheme="majorHAnsi" w:hAnsiTheme="majorHAnsi" w:cs="Arial"/>
        </w:rPr>
        <w:t xml:space="preserve"> Operačního programu Praha – pól růstu</w:t>
      </w:r>
      <w:r w:rsidR="00307287">
        <w:rPr>
          <w:rFonts w:asciiTheme="majorHAnsi" w:hAnsiTheme="majorHAnsi" w:cs="Arial"/>
        </w:rPr>
        <w:t xml:space="preserve"> </w:t>
      </w:r>
      <w:r w:rsidR="00880140">
        <w:rPr>
          <w:rFonts w:asciiTheme="majorHAnsi" w:hAnsiTheme="majorHAnsi" w:cs="Arial"/>
        </w:rPr>
        <w:t>(</w:t>
      </w:r>
      <w:r w:rsidR="00307287">
        <w:rPr>
          <w:rFonts w:asciiTheme="majorHAnsi" w:hAnsiTheme="majorHAnsi" w:cs="Arial"/>
        </w:rPr>
        <w:t>OPPPR</w:t>
      </w:r>
      <w:r w:rsidR="00880140">
        <w:rPr>
          <w:rFonts w:asciiTheme="majorHAnsi" w:hAnsiTheme="majorHAnsi" w:cs="Arial"/>
        </w:rPr>
        <w:t>)</w:t>
      </w:r>
      <w:r w:rsidR="00307287">
        <w:rPr>
          <w:rFonts w:asciiTheme="majorHAnsi" w:hAnsiTheme="majorHAnsi" w:cs="Arial"/>
        </w:rPr>
        <w:t xml:space="preserve">. </w:t>
      </w:r>
      <w:r w:rsidR="00511B1F">
        <w:rPr>
          <w:rFonts w:asciiTheme="majorHAnsi" w:hAnsiTheme="majorHAnsi" w:cs="Arial"/>
        </w:rPr>
        <w:t>Uvedla, že z pohledu neziskových organizací působících v oblasti integrace migrantů není současné nastavení některých výzev úplně šťastné, neboť</w:t>
      </w:r>
      <w:r w:rsidR="005400F0">
        <w:rPr>
          <w:rFonts w:asciiTheme="majorHAnsi" w:hAnsiTheme="majorHAnsi" w:cs="Arial"/>
        </w:rPr>
        <w:t xml:space="preserve"> je poměrně velká část prostředků alokovaná na podporu v oblasti vzdělávání dětí a žáků s OMJ a</w:t>
      </w:r>
      <w:r w:rsidR="00A6009B">
        <w:rPr>
          <w:rFonts w:asciiTheme="majorHAnsi" w:hAnsiTheme="majorHAnsi" w:cs="Arial"/>
        </w:rPr>
        <w:t xml:space="preserve"> na podporu</w:t>
      </w:r>
      <w:r w:rsidR="005400F0">
        <w:rPr>
          <w:rFonts w:asciiTheme="majorHAnsi" w:hAnsiTheme="majorHAnsi" w:cs="Arial"/>
        </w:rPr>
        <w:t xml:space="preserve"> demokratického vzdělávání</w:t>
      </w:r>
      <w:r w:rsidR="000829F0">
        <w:rPr>
          <w:rFonts w:asciiTheme="majorHAnsi" w:hAnsiTheme="majorHAnsi" w:cs="Arial"/>
        </w:rPr>
        <w:t>, zatím</w:t>
      </w:r>
      <w:r w:rsidR="00A6009B">
        <w:rPr>
          <w:rFonts w:asciiTheme="majorHAnsi" w:hAnsiTheme="majorHAnsi" w:cs="Arial"/>
        </w:rPr>
        <w:t>co</w:t>
      </w:r>
      <w:r w:rsidR="000829F0">
        <w:rPr>
          <w:rFonts w:asciiTheme="majorHAnsi" w:hAnsiTheme="majorHAnsi" w:cs="Arial"/>
        </w:rPr>
        <w:t xml:space="preserve"> </w:t>
      </w:r>
      <w:r w:rsidR="003D7D08">
        <w:rPr>
          <w:rFonts w:asciiTheme="majorHAnsi" w:hAnsiTheme="majorHAnsi" w:cs="Arial"/>
        </w:rPr>
        <w:t xml:space="preserve">ve stávajících výzvách zaměřených na </w:t>
      </w:r>
      <w:r w:rsidR="000829F0">
        <w:rPr>
          <w:rFonts w:asciiTheme="majorHAnsi" w:hAnsiTheme="majorHAnsi" w:cs="Arial"/>
        </w:rPr>
        <w:t xml:space="preserve">oblast boje s chudobou či sociálního začleňování není </w:t>
      </w:r>
      <w:r w:rsidR="003D7D08">
        <w:rPr>
          <w:rFonts w:asciiTheme="majorHAnsi" w:hAnsiTheme="majorHAnsi" w:cs="Arial"/>
        </w:rPr>
        <w:t>cílová skupina cizinců</w:t>
      </w:r>
      <w:r w:rsidR="000829F0">
        <w:rPr>
          <w:rFonts w:asciiTheme="majorHAnsi" w:hAnsiTheme="majorHAnsi" w:cs="Arial"/>
        </w:rPr>
        <w:t xml:space="preserve"> nikterak pokrytá.</w:t>
      </w:r>
      <w:r w:rsidR="00BA70B6">
        <w:rPr>
          <w:rFonts w:asciiTheme="majorHAnsi" w:hAnsiTheme="majorHAnsi" w:cs="Arial"/>
        </w:rPr>
        <w:t xml:space="preserve"> K této věci M. Faltová ještě dodala, že v rámci zmíněných výzev pro oblast vzdělávání nejsou alokované prostředky ve větší míře využívány.</w:t>
      </w:r>
      <w:r w:rsidR="00CF0891">
        <w:rPr>
          <w:rFonts w:asciiTheme="majorHAnsi" w:hAnsiTheme="majorHAnsi" w:cs="Arial"/>
        </w:rPr>
        <w:t xml:space="preserve"> M. Falt</w:t>
      </w:r>
      <w:r w:rsidR="003D7D08">
        <w:rPr>
          <w:rFonts w:asciiTheme="majorHAnsi" w:hAnsiTheme="majorHAnsi" w:cs="Arial"/>
        </w:rPr>
        <w:t>ová se v této souvislosti zeptala</w:t>
      </w:r>
      <w:r w:rsidR="00CF0891">
        <w:rPr>
          <w:rFonts w:asciiTheme="majorHAnsi" w:hAnsiTheme="majorHAnsi" w:cs="Arial"/>
        </w:rPr>
        <w:t>, zda je možné do nastavení výzev ještě nějak vstoupit a případně je upravit tak, aby byly alokovány i prostředky na podporu cizinců v uvedených oblastech.</w:t>
      </w:r>
      <w:r w:rsidR="000A067D">
        <w:rPr>
          <w:rFonts w:asciiTheme="majorHAnsi" w:hAnsiTheme="majorHAnsi" w:cs="Arial"/>
        </w:rPr>
        <w:t xml:space="preserve"> Ve vztahu k nastavení priorit se dále zeptala, zda je možné nějak zajistit i zastoupení relevantně zaměřených NNO </w:t>
      </w:r>
      <w:r w:rsidR="003D7D08">
        <w:rPr>
          <w:rFonts w:asciiTheme="majorHAnsi" w:hAnsiTheme="majorHAnsi" w:cs="Arial"/>
        </w:rPr>
        <w:t>v</w:t>
      </w:r>
      <w:r w:rsidR="000A067D">
        <w:rPr>
          <w:rFonts w:asciiTheme="majorHAnsi" w:hAnsiTheme="majorHAnsi" w:cs="Arial"/>
        </w:rPr>
        <w:t xml:space="preserve"> procesu plánování priorit v rámci jednotlivých výzev.</w:t>
      </w:r>
    </w:p>
    <w:p w14:paraId="788839EE" w14:textId="77777777" w:rsidR="00A87854" w:rsidRDefault="00A87854" w:rsidP="008E394E">
      <w:pPr>
        <w:tabs>
          <w:tab w:val="left" w:pos="284"/>
        </w:tabs>
        <w:spacing w:after="60" w:line="276" w:lineRule="auto"/>
        <w:jc w:val="both"/>
        <w:rPr>
          <w:rFonts w:asciiTheme="majorHAnsi" w:hAnsiTheme="majorHAnsi" w:cs="Arial"/>
        </w:rPr>
      </w:pPr>
      <w:r>
        <w:rPr>
          <w:rFonts w:asciiTheme="majorHAnsi" w:hAnsiTheme="majorHAnsi" w:cs="Arial"/>
        </w:rPr>
        <w:tab/>
        <w:t xml:space="preserve">M. </w:t>
      </w:r>
      <w:proofErr w:type="spellStart"/>
      <w:r>
        <w:rPr>
          <w:rFonts w:asciiTheme="majorHAnsi" w:hAnsiTheme="majorHAnsi" w:cs="Arial"/>
        </w:rPr>
        <w:t>Rozumek</w:t>
      </w:r>
      <w:proofErr w:type="spellEnd"/>
      <w:r>
        <w:rPr>
          <w:rFonts w:asciiTheme="majorHAnsi" w:hAnsiTheme="majorHAnsi" w:cs="Arial"/>
        </w:rPr>
        <w:t xml:space="preserve"> k této problematice dodal, že se aktuálně v rámci jednání mezi českými ministerstvy a Evropskou komisí řeší, jakým způsobem budou projekty v dalším období financovány. Potenciálně velmi závažný problém představuje </w:t>
      </w:r>
      <w:r w:rsidR="0042240C">
        <w:rPr>
          <w:rFonts w:asciiTheme="majorHAnsi" w:hAnsiTheme="majorHAnsi" w:cs="Arial"/>
        </w:rPr>
        <w:t>záměr</w:t>
      </w:r>
      <w:r>
        <w:rPr>
          <w:rFonts w:asciiTheme="majorHAnsi" w:hAnsiTheme="majorHAnsi" w:cs="Arial"/>
        </w:rPr>
        <w:t xml:space="preserve"> Evropské komise redukovat objem projektů financovaných zálohově, tedy „ex ante“ a chce více projekty financovat až následně „ex post“, tedy až po samotné realizaci projektu. Zároveň hrozí i značné zvýšení spolufinancování projektů ze strany příjemců, což by bylo </w:t>
      </w:r>
      <w:r w:rsidR="008523FE">
        <w:rPr>
          <w:rFonts w:asciiTheme="majorHAnsi" w:hAnsiTheme="majorHAnsi" w:cs="Arial"/>
        </w:rPr>
        <w:t>velmi problematické</w:t>
      </w:r>
      <w:r>
        <w:rPr>
          <w:rFonts w:asciiTheme="majorHAnsi" w:hAnsiTheme="majorHAnsi" w:cs="Arial"/>
        </w:rPr>
        <w:t xml:space="preserve"> pro mnohé menší</w:t>
      </w:r>
      <w:r w:rsidR="008523FE">
        <w:rPr>
          <w:rFonts w:asciiTheme="majorHAnsi" w:hAnsiTheme="majorHAnsi" w:cs="Arial"/>
        </w:rPr>
        <w:t xml:space="preserve"> organizace, jež nedisponují ta</w:t>
      </w:r>
      <w:r>
        <w:rPr>
          <w:rFonts w:asciiTheme="majorHAnsi" w:hAnsiTheme="majorHAnsi" w:cs="Arial"/>
        </w:rPr>
        <w:t>kovým kapitálem</w:t>
      </w:r>
      <w:r w:rsidR="008523FE">
        <w:rPr>
          <w:rFonts w:asciiTheme="majorHAnsi" w:hAnsiTheme="majorHAnsi" w:cs="Arial"/>
        </w:rPr>
        <w:t>, aby takové nároky mohly unést, a byly by tedy z možného čerpání podpory vyřazeny.</w:t>
      </w:r>
      <w:r w:rsidR="004057C5">
        <w:rPr>
          <w:rFonts w:asciiTheme="majorHAnsi" w:hAnsiTheme="majorHAnsi" w:cs="Arial"/>
        </w:rPr>
        <w:t xml:space="preserve"> </w:t>
      </w:r>
      <w:r w:rsidR="00345508">
        <w:rPr>
          <w:rFonts w:asciiTheme="majorHAnsi" w:hAnsiTheme="majorHAnsi" w:cs="Arial"/>
        </w:rPr>
        <w:t xml:space="preserve">Společně s dalšími subjekty se nyní vyjednává s ministerstvem financí ČR o redukci či </w:t>
      </w:r>
      <w:r w:rsidR="00345508">
        <w:rPr>
          <w:rFonts w:asciiTheme="majorHAnsi" w:hAnsiTheme="majorHAnsi" w:cs="Arial"/>
        </w:rPr>
        <w:lastRenderedPageBreak/>
        <w:t xml:space="preserve">odvrácení těchto potenciálně velmi negativních záměrů spojených s financováním projektů z evropských fondů, ovšem M. </w:t>
      </w:r>
      <w:proofErr w:type="spellStart"/>
      <w:r w:rsidR="00345508">
        <w:rPr>
          <w:rFonts w:asciiTheme="majorHAnsi" w:hAnsiTheme="majorHAnsi" w:cs="Arial"/>
        </w:rPr>
        <w:t>Rozumek</w:t>
      </w:r>
      <w:proofErr w:type="spellEnd"/>
      <w:r w:rsidR="00345508">
        <w:rPr>
          <w:rFonts w:asciiTheme="majorHAnsi" w:hAnsiTheme="majorHAnsi" w:cs="Arial"/>
        </w:rPr>
        <w:t xml:space="preserve"> dodal, že by do tohoto jednání měla ideálně aktivně vstoupit i Praha, protože zmíněná opatření by obecně vedla pravděpodobně k značné redukci ve schopnostech organizací veřejného i neziskového sektoru čerpat podporu z EU a to by s sebou samozřejmě neslo další negativní konsekvence mimo jiné i pro oblast integrace cizinců.</w:t>
      </w:r>
      <w:r w:rsidR="001425BB">
        <w:rPr>
          <w:rFonts w:asciiTheme="majorHAnsi" w:hAnsiTheme="majorHAnsi" w:cs="Arial"/>
        </w:rPr>
        <w:t xml:space="preserve"> Bylo by proto z jeho pohledu velmi žádoucí, aby se do jednání zapojil </w:t>
      </w:r>
      <w:r w:rsidR="0042240C">
        <w:rPr>
          <w:rFonts w:asciiTheme="majorHAnsi" w:hAnsiTheme="majorHAnsi" w:cs="Arial"/>
        </w:rPr>
        <w:t>například</w:t>
      </w:r>
      <w:r w:rsidR="001425BB">
        <w:rPr>
          <w:rFonts w:asciiTheme="majorHAnsi" w:hAnsiTheme="majorHAnsi" w:cs="Arial"/>
        </w:rPr>
        <w:t xml:space="preserve"> někdo z</w:t>
      </w:r>
      <w:r w:rsidR="0042240C">
        <w:rPr>
          <w:rFonts w:asciiTheme="majorHAnsi" w:hAnsiTheme="majorHAnsi" w:cs="Arial"/>
        </w:rPr>
        <w:t> </w:t>
      </w:r>
      <w:r w:rsidR="001425BB">
        <w:rPr>
          <w:rFonts w:asciiTheme="majorHAnsi" w:hAnsiTheme="majorHAnsi" w:cs="Arial"/>
        </w:rPr>
        <w:t>členů</w:t>
      </w:r>
      <w:r w:rsidR="0042240C">
        <w:rPr>
          <w:rFonts w:asciiTheme="majorHAnsi" w:hAnsiTheme="majorHAnsi" w:cs="Arial"/>
        </w:rPr>
        <w:t xml:space="preserve"> a členek</w:t>
      </w:r>
      <w:r w:rsidR="001425BB">
        <w:rPr>
          <w:rFonts w:asciiTheme="majorHAnsi" w:hAnsiTheme="majorHAnsi" w:cs="Arial"/>
        </w:rPr>
        <w:t xml:space="preserve"> komise či někdo z členských organizací Konsorcia nevládních organizací pracujících s migranty.</w:t>
      </w:r>
      <w:r w:rsidR="00176EA4">
        <w:rPr>
          <w:rFonts w:asciiTheme="majorHAnsi" w:hAnsiTheme="majorHAnsi" w:cs="Arial"/>
        </w:rPr>
        <w:t xml:space="preserve"> Z. Horváth </w:t>
      </w:r>
      <w:r w:rsidR="001234B9">
        <w:rPr>
          <w:rFonts w:asciiTheme="majorHAnsi" w:hAnsiTheme="majorHAnsi" w:cs="Arial"/>
        </w:rPr>
        <w:t xml:space="preserve">vyjádřil </w:t>
      </w:r>
      <w:r w:rsidR="00176EA4">
        <w:rPr>
          <w:rFonts w:asciiTheme="majorHAnsi" w:hAnsiTheme="majorHAnsi" w:cs="Arial"/>
        </w:rPr>
        <w:t xml:space="preserve">s návrhem M. </w:t>
      </w:r>
      <w:proofErr w:type="spellStart"/>
      <w:r w:rsidR="00176EA4">
        <w:rPr>
          <w:rFonts w:asciiTheme="majorHAnsi" w:hAnsiTheme="majorHAnsi" w:cs="Arial"/>
        </w:rPr>
        <w:t>Rozumka</w:t>
      </w:r>
      <w:proofErr w:type="spellEnd"/>
      <w:r w:rsidR="00176EA4">
        <w:rPr>
          <w:rFonts w:asciiTheme="majorHAnsi" w:hAnsiTheme="majorHAnsi" w:cs="Arial"/>
        </w:rPr>
        <w:t xml:space="preserve"> </w:t>
      </w:r>
      <w:r w:rsidR="001234B9">
        <w:rPr>
          <w:rFonts w:asciiTheme="majorHAnsi" w:hAnsiTheme="majorHAnsi" w:cs="Arial"/>
        </w:rPr>
        <w:t>souhlas</w:t>
      </w:r>
      <w:r w:rsidR="00176EA4">
        <w:rPr>
          <w:rFonts w:asciiTheme="majorHAnsi" w:hAnsiTheme="majorHAnsi" w:cs="Arial"/>
        </w:rPr>
        <w:t xml:space="preserve">, protože už nyní je v některých oblastech zajištění financování poměrně složité a další ztížení čerpání prostředků by mohlo mít negativní </w:t>
      </w:r>
      <w:r w:rsidR="001234B9">
        <w:rPr>
          <w:rFonts w:asciiTheme="majorHAnsi" w:hAnsiTheme="majorHAnsi" w:cs="Arial"/>
        </w:rPr>
        <w:t>dopady</w:t>
      </w:r>
      <w:r w:rsidR="00176EA4">
        <w:rPr>
          <w:rFonts w:asciiTheme="majorHAnsi" w:hAnsiTheme="majorHAnsi" w:cs="Arial"/>
        </w:rPr>
        <w:t>.</w:t>
      </w:r>
    </w:p>
    <w:p w14:paraId="1D2345C7" w14:textId="77777777" w:rsidR="00870D68" w:rsidRDefault="00870D68" w:rsidP="008E394E">
      <w:pPr>
        <w:tabs>
          <w:tab w:val="left" w:pos="284"/>
        </w:tabs>
        <w:spacing w:after="60" w:line="276" w:lineRule="auto"/>
        <w:jc w:val="both"/>
        <w:rPr>
          <w:rFonts w:asciiTheme="majorHAnsi" w:hAnsiTheme="majorHAnsi" w:cs="Arial"/>
        </w:rPr>
      </w:pPr>
      <w:r>
        <w:rPr>
          <w:rFonts w:asciiTheme="majorHAnsi" w:hAnsiTheme="majorHAnsi" w:cs="Arial"/>
        </w:rPr>
        <w:tab/>
        <w:t>J. Janoušek k tomu uvedl, že se za oddělení národnostních menšin a cizinců</w:t>
      </w:r>
      <w:r w:rsidR="00C225E0">
        <w:rPr>
          <w:rFonts w:asciiTheme="majorHAnsi" w:hAnsiTheme="majorHAnsi" w:cs="Arial"/>
        </w:rPr>
        <w:t xml:space="preserve"> – KUC MHMP</w:t>
      </w:r>
      <w:r>
        <w:rPr>
          <w:rFonts w:asciiTheme="majorHAnsi" w:hAnsiTheme="majorHAnsi" w:cs="Arial"/>
        </w:rPr>
        <w:t xml:space="preserve"> budou snažit tlumočit dále tyto potřeby a řešit je </w:t>
      </w:r>
      <w:r w:rsidR="00C225E0">
        <w:rPr>
          <w:rFonts w:asciiTheme="majorHAnsi" w:hAnsiTheme="majorHAnsi" w:cs="Arial"/>
        </w:rPr>
        <w:t xml:space="preserve">v součinnosti </w:t>
      </w:r>
      <w:r>
        <w:rPr>
          <w:rFonts w:asciiTheme="majorHAnsi" w:hAnsiTheme="majorHAnsi" w:cs="Arial"/>
        </w:rPr>
        <w:t xml:space="preserve">s odborem evropských fondů MHMP a to i v souvislosti s tím, co zmiňoval v kontextu formování budoucích operačních programů M. </w:t>
      </w:r>
      <w:proofErr w:type="spellStart"/>
      <w:r>
        <w:rPr>
          <w:rFonts w:asciiTheme="majorHAnsi" w:hAnsiTheme="majorHAnsi" w:cs="Arial"/>
        </w:rPr>
        <w:t>Rozumek</w:t>
      </w:r>
      <w:proofErr w:type="spellEnd"/>
      <w:r>
        <w:rPr>
          <w:rFonts w:asciiTheme="majorHAnsi" w:hAnsiTheme="majorHAnsi" w:cs="Arial"/>
        </w:rPr>
        <w:t xml:space="preserve"> na minulém jednání komise.</w:t>
      </w:r>
      <w:r w:rsidR="005938FF">
        <w:rPr>
          <w:rFonts w:asciiTheme="majorHAnsi" w:hAnsiTheme="majorHAnsi" w:cs="Arial"/>
        </w:rPr>
        <w:t xml:space="preserve"> J. Hajná k tomu dodala, že bude ne</w:t>
      </w:r>
      <w:r w:rsidR="005B66AE">
        <w:rPr>
          <w:rFonts w:asciiTheme="majorHAnsi" w:hAnsiTheme="majorHAnsi" w:cs="Arial"/>
        </w:rPr>
        <w:t>jspíše třeba tuto věc řešit i mezi věcně odpovědnými členy a členkami</w:t>
      </w:r>
      <w:r w:rsidR="005938FF">
        <w:rPr>
          <w:rFonts w:asciiTheme="majorHAnsi" w:hAnsiTheme="majorHAnsi" w:cs="Arial"/>
        </w:rPr>
        <w:t xml:space="preserve"> Rady hl. m. Prahy, protože se jedná o věc související s formulací určitých pozic za HMP směrem k dalším externím orgánům veřejné správy.</w:t>
      </w:r>
    </w:p>
    <w:p w14:paraId="6D38AB26" w14:textId="77777777" w:rsidR="00E85BF2" w:rsidRDefault="00E85BF2" w:rsidP="008E394E">
      <w:pPr>
        <w:tabs>
          <w:tab w:val="left" w:pos="284"/>
        </w:tabs>
        <w:spacing w:after="60" w:line="276" w:lineRule="auto"/>
        <w:jc w:val="both"/>
        <w:rPr>
          <w:rFonts w:asciiTheme="majorHAnsi" w:hAnsiTheme="majorHAnsi" w:cs="Arial"/>
        </w:rPr>
      </w:pPr>
      <w:r>
        <w:rPr>
          <w:rFonts w:asciiTheme="majorHAnsi" w:hAnsiTheme="majorHAnsi" w:cs="Arial"/>
        </w:rPr>
        <w:tab/>
        <w:t>Předseda komise navr</w:t>
      </w:r>
      <w:r w:rsidR="0000775B">
        <w:rPr>
          <w:rFonts w:asciiTheme="majorHAnsi" w:hAnsiTheme="majorHAnsi" w:cs="Arial"/>
        </w:rPr>
        <w:t>hnul, aby pro podporu tohoto záměru bylo přijato na komisi usnesení. Po krátké diskuzi mezi přítomnými bylo dohodnuto, že usnesení bude připraveno pro příští jednání komise. J. Hajná k této věci uvedla, že na z</w:t>
      </w:r>
      <w:r w:rsidR="009E03E8">
        <w:rPr>
          <w:rFonts w:asciiTheme="majorHAnsi" w:hAnsiTheme="majorHAnsi" w:cs="Arial"/>
        </w:rPr>
        <w:t xml:space="preserve">ákladě jednání komise vstoupí již nyní oddělení národnostních menšin a cizinců </w:t>
      </w:r>
      <w:r w:rsidR="00C225E0">
        <w:rPr>
          <w:rFonts w:asciiTheme="majorHAnsi" w:hAnsiTheme="majorHAnsi" w:cs="Arial"/>
        </w:rPr>
        <w:t xml:space="preserve">- KUC MHMP </w:t>
      </w:r>
      <w:r w:rsidR="009E03E8">
        <w:rPr>
          <w:rFonts w:asciiTheme="majorHAnsi" w:hAnsiTheme="majorHAnsi" w:cs="Arial"/>
        </w:rPr>
        <w:t xml:space="preserve">do jednání s odborem evropských fondů a i na základě tohoto jednání připraví pro komisi návrh usnesení, který by podpořil řešení této věci i na politické úrovni. </w:t>
      </w:r>
      <w:r w:rsidR="00BA3C62">
        <w:rPr>
          <w:rFonts w:asciiTheme="majorHAnsi" w:hAnsiTheme="majorHAnsi" w:cs="Arial"/>
        </w:rPr>
        <w:t xml:space="preserve">Zároveň oddělení </w:t>
      </w:r>
      <w:r w:rsidR="00C225E0">
        <w:rPr>
          <w:rFonts w:asciiTheme="majorHAnsi" w:hAnsiTheme="majorHAnsi" w:cs="Arial"/>
        </w:rPr>
        <w:t>ověří aktuální situaci k vhodnosti a možnosti</w:t>
      </w:r>
      <w:r w:rsidR="00BA3C62">
        <w:rPr>
          <w:rFonts w:asciiTheme="majorHAnsi" w:hAnsiTheme="majorHAnsi" w:cs="Arial"/>
        </w:rPr>
        <w:t xml:space="preserve"> hlasování</w:t>
      </w:r>
      <w:r w:rsidR="00C225E0">
        <w:rPr>
          <w:rFonts w:asciiTheme="majorHAnsi" w:hAnsiTheme="majorHAnsi" w:cs="Arial"/>
        </w:rPr>
        <w:t>m</w:t>
      </w:r>
      <w:r w:rsidR="00BA3C62">
        <w:rPr>
          <w:rFonts w:asciiTheme="majorHAnsi" w:hAnsiTheme="majorHAnsi" w:cs="Arial"/>
        </w:rPr>
        <w:t xml:space="preserve"> </w:t>
      </w:r>
      <w:r w:rsidR="00C225E0">
        <w:rPr>
          <w:rFonts w:asciiTheme="majorHAnsi" w:hAnsiTheme="majorHAnsi" w:cs="Arial"/>
        </w:rPr>
        <w:t xml:space="preserve">procedurou </w:t>
      </w:r>
      <w:r w:rsidR="00BA3C62">
        <w:rPr>
          <w:rFonts w:asciiTheme="majorHAnsi" w:hAnsiTheme="majorHAnsi" w:cs="Arial"/>
        </w:rPr>
        <w:t xml:space="preserve">per </w:t>
      </w:r>
      <w:proofErr w:type="spellStart"/>
      <w:r w:rsidR="00BA3C62">
        <w:rPr>
          <w:rFonts w:asciiTheme="majorHAnsi" w:hAnsiTheme="majorHAnsi" w:cs="Arial"/>
        </w:rPr>
        <w:t>rollam</w:t>
      </w:r>
      <w:proofErr w:type="spellEnd"/>
      <w:r w:rsidR="00C225E0">
        <w:rPr>
          <w:rFonts w:asciiTheme="majorHAnsi" w:hAnsiTheme="majorHAnsi" w:cs="Arial"/>
        </w:rPr>
        <w:t xml:space="preserve"> na OVO MHMP</w:t>
      </w:r>
      <w:r w:rsidR="00BA3C62">
        <w:rPr>
          <w:rFonts w:asciiTheme="majorHAnsi" w:hAnsiTheme="majorHAnsi" w:cs="Arial"/>
        </w:rPr>
        <w:t xml:space="preserve">, aby bylo možné </w:t>
      </w:r>
      <w:r w:rsidR="00C225E0">
        <w:rPr>
          <w:rFonts w:asciiTheme="majorHAnsi" w:hAnsiTheme="majorHAnsi" w:cs="Arial"/>
        </w:rPr>
        <w:t xml:space="preserve">v případě nutnosti </w:t>
      </w:r>
      <w:r w:rsidR="00BA3C62">
        <w:rPr>
          <w:rFonts w:asciiTheme="majorHAnsi" w:hAnsiTheme="majorHAnsi" w:cs="Arial"/>
        </w:rPr>
        <w:t>usnesení komise operativně schvalovat i bez toho, že by se sešla.</w:t>
      </w:r>
    </w:p>
    <w:p w14:paraId="320AB210" w14:textId="77777777" w:rsidR="00BA3C62" w:rsidRDefault="00BA3C62" w:rsidP="008E394E">
      <w:pPr>
        <w:tabs>
          <w:tab w:val="left" w:pos="284"/>
        </w:tabs>
        <w:spacing w:after="60" w:line="276" w:lineRule="auto"/>
        <w:jc w:val="both"/>
        <w:rPr>
          <w:rFonts w:asciiTheme="majorHAnsi" w:hAnsiTheme="majorHAnsi" w:cs="Arial"/>
        </w:rPr>
      </w:pPr>
      <w:r>
        <w:rPr>
          <w:rFonts w:asciiTheme="majorHAnsi" w:hAnsiTheme="majorHAnsi" w:cs="Arial"/>
        </w:rPr>
        <w:tab/>
        <w:t>M. Faltová dále informovala přítomné, že na přelom května a června roku 2020 je plánovaná závěrečná konference k projektu Města a inkluzivní strategie, jež se bude věnovat tématu lokální integrace. Pokud by představitelé dalších organizací věděli nyní o tom, že v daném čase mají v plánu realizaci nějakých podobných akcí, tak by M. Faltová uvítala, pokud by bylo možné tyto akce s plánovanou konferencí nějakým způsobem provázat či spojit dohromady.</w:t>
      </w:r>
      <w:r w:rsidR="003C0783">
        <w:rPr>
          <w:rFonts w:asciiTheme="majorHAnsi" w:hAnsiTheme="majorHAnsi" w:cs="Arial"/>
        </w:rPr>
        <w:t xml:space="preserve"> A. </w:t>
      </w:r>
      <w:proofErr w:type="spellStart"/>
      <w:r w:rsidR="003C0783">
        <w:rPr>
          <w:rFonts w:asciiTheme="majorHAnsi" w:hAnsiTheme="majorHAnsi" w:cs="Arial"/>
        </w:rPr>
        <w:t>Covrigová</w:t>
      </w:r>
      <w:proofErr w:type="spellEnd"/>
      <w:r w:rsidR="003C0783">
        <w:rPr>
          <w:rFonts w:asciiTheme="majorHAnsi" w:hAnsiTheme="majorHAnsi" w:cs="Arial"/>
        </w:rPr>
        <w:t xml:space="preserve"> na to navázala informací, že v</w:t>
      </w:r>
      <w:r w:rsidR="00CA7BC8">
        <w:rPr>
          <w:rFonts w:asciiTheme="majorHAnsi" w:hAnsiTheme="majorHAnsi" w:cs="Arial"/>
        </w:rPr>
        <w:t xml:space="preserve">e dnech </w:t>
      </w:r>
      <w:r w:rsidR="003C0783">
        <w:rPr>
          <w:rFonts w:asciiTheme="majorHAnsi" w:hAnsiTheme="majorHAnsi" w:cs="Arial"/>
        </w:rPr>
        <w:t xml:space="preserve">16. a 17. září </w:t>
      </w:r>
      <w:r w:rsidR="009521F1">
        <w:rPr>
          <w:rFonts w:asciiTheme="majorHAnsi" w:hAnsiTheme="majorHAnsi" w:cs="Arial"/>
        </w:rPr>
        <w:t xml:space="preserve">roku 2019 </w:t>
      </w:r>
      <w:r w:rsidR="00CA7BC8">
        <w:rPr>
          <w:rFonts w:asciiTheme="majorHAnsi" w:hAnsiTheme="majorHAnsi" w:cs="Arial"/>
        </w:rPr>
        <w:t>je plánována</w:t>
      </w:r>
      <w:r w:rsidR="003C0783">
        <w:rPr>
          <w:rFonts w:asciiTheme="majorHAnsi" w:hAnsiTheme="majorHAnsi" w:cs="Arial"/>
        </w:rPr>
        <w:t xml:space="preserve"> mezinárodní konference organizovaná ICP zaměřená na komunikační strategie měst a způso</w:t>
      </w:r>
      <w:r w:rsidR="009521F1">
        <w:rPr>
          <w:rFonts w:asciiTheme="majorHAnsi" w:hAnsiTheme="majorHAnsi" w:cs="Arial"/>
        </w:rPr>
        <w:t>by komunikace tématu integrace a</w:t>
      </w:r>
      <w:r w:rsidR="003C0783">
        <w:rPr>
          <w:rFonts w:asciiTheme="majorHAnsi" w:hAnsiTheme="majorHAnsi" w:cs="Arial"/>
        </w:rPr>
        <w:t xml:space="preserve"> migrace na municipální úrovni.</w:t>
      </w:r>
      <w:r w:rsidR="009521F1">
        <w:rPr>
          <w:rFonts w:asciiTheme="majorHAnsi" w:hAnsiTheme="majorHAnsi" w:cs="Arial"/>
        </w:rPr>
        <w:t xml:space="preserve"> O. Mirovský dodal, že by bylo žádoucí rozšířit funkcionalitu webu</w:t>
      </w:r>
      <w:r w:rsidR="008B2646">
        <w:rPr>
          <w:rFonts w:asciiTheme="majorHAnsi" w:hAnsiTheme="majorHAnsi" w:cs="Arial"/>
        </w:rPr>
        <w:t xml:space="preserve"> www.metropolevsech.eu</w:t>
      </w:r>
      <w:r w:rsidR="009521F1">
        <w:rPr>
          <w:rFonts w:asciiTheme="majorHAnsi" w:hAnsiTheme="majorHAnsi" w:cs="Arial"/>
        </w:rPr>
        <w:t xml:space="preserve"> o kalendář akcí, kde by byly přehledně zaznamenány akce podobné povahy a aktéři v dané oblasti měli přehled o aktuálním dění. A. </w:t>
      </w:r>
      <w:proofErr w:type="spellStart"/>
      <w:r w:rsidR="009521F1">
        <w:rPr>
          <w:rFonts w:asciiTheme="majorHAnsi" w:hAnsiTheme="majorHAnsi" w:cs="Arial"/>
        </w:rPr>
        <w:t>Covrigová</w:t>
      </w:r>
      <w:proofErr w:type="spellEnd"/>
      <w:r w:rsidR="009521F1">
        <w:rPr>
          <w:rFonts w:asciiTheme="majorHAnsi" w:hAnsiTheme="majorHAnsi" w:cs="Arial"/>
        </w:rPr>
        <w:t xml:space="preserve"> sdělila, že připravila online tabulku s přehledem plánovaných aktivit NNO zapojených do RPP a nyní bude </w:t>
      </w:r>
      <w:r w:rsidR="008B2646">
        <w:rPr>
          <w:rFonts w:asciiTheme="majorHAnsi" w:hAnsiTheme="majorHAnsi" w:cs="Arial"/>
        </w:rPr>
        <w:t xml:space="preserve">ještě </w:t>
      </w:r>
      <w:r w:rsidR="009521F1">
        <w:rPr>
          <w:rFonts w:asciiTheme="majorHAnsi" w:hAnsiTheme="majorHAnsi" w:cs="Arial"/>
        </w:rPr>
        <w:t>hledat mechanismus, jak sesbírané informace dále efektivně šířit dál</w:t>
      </w:r>
      <w:r w:rsidR="008B2646">
        <w:rPr>
          <w:rFonts w:asciiTheme="majorHAnsi" w:hAnsiTheme="majorHAnsi" w:cs="Arial"/>
        </w:rPr>
        <w:t xml:space="preserve"> i mimo rámec RPP</w:t>
      </w:r>
      <w:r w:rsidR="009521F1">
        <w:rPr>
          <w:rFonts w:asciiTheme="majorHAnsi" w:hAnsiTheme="majorHAnsi" w:cs="Arial"/>
        </w:rPr>
        <w:t>.</w:t>
      </w:r>
      <w:r w:rsidR="005714BE">
        <w:rPr>
          <w:rFonts w:asciiTheme="majorHAnsi" w:hAnsiTheme="majorHAnsi" w:cs="Arial"/>
        </w:rPr>
        <w:t xml:space="preserve"> J. Janoušek</w:t>
      </w:r>
      <w:r w:rsidR="00435425">
        <w:rPr>
          <w:rFonts w:asciiTheme="majorHAnsi" w:hAnsiTheme="majorHAnsi" w:cs="Arial"/>
        </w:rPr>
        <w:t xml:space="preserve"> k tomu dodal, že podobná funkcionalita jako kalendář akcí zatím na webu vytvořena není, ale bude to aktuálně jedna z věcí, které se bude při </w:t>
      </w:r>
      <w:r w:rsidR="00176863">
        <w:rPr>
          <w:rFonts w:asciiTheme="majorHAnsi" w:hAnsiTheme="majorHAnsi" w:cs="Arial"/>
        </w:rPr>
        <w:lastRenderedPageBreak/>
        <w:t xml:space="preserve">práci na </w:t>
      </w:r>
      <w:r w:rsidR="00435425">
        <w:rPr>
          <w:rFonts w:asciiTheme="majorHAnsi" w:hAnsiTheme="majorHAnsi" w:cs="Arial"/>
        </w:rPr>
        <w:t>zm</w:t>
      </w:r>
      <w:r w:rsidR="00176863">
        <w:rPr>
          <w:rFonts w:asciiTheme="majorHAnsi" w:hAnsiTheme="majorHAnsi" w:cs="Arial"/>
        </w:rPr>
        <w:t xml:space="preserve">ěnách ve struktuře webu věnovat, a pokud to </w:t>
      </w:r>
      <w:r w:rsidR="00DD070A">
        <w:rPr>
          <w:rFonts w:asciiTheme="majorHAnsi" w:hAnsiTheme="majorHAnsi" w:cs="Arial"/>
        </w:rPr>
        <w:t>technické parametry webu umožní, bude na webu uveřejněn v určitém formátu i kalendář akcí.</w:t>
      </w:r>
    </w:p>
    <w:p w14:paraId="5F5DE0F5" w14:textId="77777777" w:rsidR="00DD070A" w:rsidRDefault="00DD070A" w:rsidP="008E394E">
      <w:pPr>
        <w:tabs>
          <w:tab w:val="left" w:pos="284"/>
        </w:tabs>
        <w:spacing w:after="60" w:line="276" w:lineRule="auto"/>
        <w:jc w:val="both"/>
        <w:rPr>
          <w:rFonts w:asciiTheme="majorHAnsi" w:hAnsiTheme="majorHAnsi" w:cs="Arial"/>
        </w:rPr>
      </w:pPr>
      <w:r>
        <w:rPr>
          <w:rFonts w:asciiTheme="majorHAnsi" w:hAnsiTheme="majorHAnsi" w:cs="Arial"/>
        </w:rPr>
        <w:tab/>
        <w:t xml:space="preserve">M. </w:t>
      </w:r>
      <w:proofErr w:type="spellStart"/>
      <w:r>
        <w:rPr>
          <w:rFonts w:asciiTheme="majorHAnsi" w:hAnsiTheme="majorHAnsi" w:cs="Arial"/>
        </w:rPr>
        <w:t>Rozumek</w:t>
      </w:r>
      <w:proofErr w:type="spellEnd"/>
      <w:r>
        <w:rPr>
          <w:rFonts w:asciiTheme="majorHAnsi" w:hAnsiTheme="majorHAnsi" w:cs="Arial"/>
        </w:rPr>
        <w:t xml:space="preserve"> sdělil, že MV ČR vypsalo výzvu zaměřenou na podporu aktivit v oblasti informovanost</w:t>
      </w:r>
      <w:r w:rsidR="00D40478">
        <w:rPr>
          <w:rFonts w:asciiTheme="majorHAnsi" w:hAnsiTheme="majorHAnsi" w:cs="Arial"/>
        </w:rPr>
        <w:t>i</w:t>
      </w:r>
      <w:r>
        <w:rPr>
          <w:rFonts w:asciiTheme="majorHAnsi" w:hAnsiTheme="majorHAnsi" w:cs="Arial"/>
        </w:rPr>
        <w:t xml:space="preserve"> pro veřejnost, což považuje za velmi pozitivní krok, který s sebou pravděpodobně přinese i větší objem akcí, které se v této oblasti budou realizovat.</w:t>
      </w:r>
    </w:p>
    <w:p w14:paraId="2F8C0C58" w14:textId="77777777" w:rsidR="00BD1380" w:rsidRDefault="00BD1380" w:rsidP="008E394E">
      <w:pPr>
        <w:tabs>
          <w:tab w:val="left" w:pos="284"/>
        </w:tabs>
        <w:spacing w:after="60" w:line="276" w:lineRule="auto"/>
        <w:jc w:val="both"/>
        <w:rPr>
          <w:rFonts w:asciiTheme="majorHAnsi" w:hAnsiTheme="majorHAnsi" w:cs="Arial"/>
        </w:rPr>
      </w:pPr>
      <w:r>
        <w:rPr>
          <w:rFonts w:asciiTheme="majorHAnsi" w:hAnsiTheme="majorHAnsi" w:cs="Arial"/>
        </w:rPr>
        <w:tab/>
        <w:t>J. Janoušek na závěr jednání komise sdělil, že předběžně bude v plánu jednání komise v termínu po prázdninách, ovšem pro případné schválení usnesení k dalšímu postupu pro jednání ve vztahu k výzvám v rámci OPPPR a obsahovému zaměření budoucích operačních programů bude případně svolána komise i dříve.</w:t>
      </w:r>
    </w:p>
    <w:p w14:paraId="2AC250AE" w14:textId="77777777" w:rsidR="008E394E" w:rsidRPr="00885B80" w:rsidRDefault="00BD1380" w:rsidP="008E394E">
      <w:pPr>
        <w:tabs>
          <w:tab w:val="left" w:pos="284"/>
        </w:tabs>
        <w:spacing w:after="60" w:line="276" w:lineRule="auto"/>
        <w:rPr>
          <w:rFonts w:asciiTheme="majorHAnsi" w:hAnsiTheme="majorHAnsi" w:cs="Arial"/>
        </w:rPr>
      </w:pPr>
      <w:r>
        <w:rPr>
          <w:rFonts w:asciiTheme="majorHAnsi" w:hAnsiTheme="majorHAnsi" w:cs="Arial"/>
        </w:rPr>
        <w:tab/>
      </w:r>
      <w:r w:rsidRPr="00BD1380">
        <w:rPr>
          <w:rFonts w:asciiTheme="majorHAnsi" w:hAnsiTheme="majorHAnsi" w:cs="Arial"/>
        </w:rPr>
        <w:t xml:space="preserve">Předseda komise Mgr. Ondřej Mirovský, </w:t>
      </w:r>
      <w:proofErr w:type="gramStart"/>
      <w:r w:rsidRPr="00BD1380">
        <w:rPr>
          <w:rFonts w:asciiTheme="majorHAnsi" w:hAnsiTheme="majorHAnsi" w:cs="Arial"/>
        </w:rPr>
        <w:t>M.EM</w:t>
      </w:r>
      <w:proofErr w:type="gramEnd"/>
      <w:r w:rsidRPr="00BD1380">
        <w:rPr>
          <w:rFonts w:asciiTheme="majorHAnsi" w:hAnsiTheme="majorHAnsi" w:cs="Arial"/>
        </w:rPr>
        <w:t xml:space="preserve"> poděkoval za podněty, poděkoval také všem přítomným za účast a ukončil jednání komise (</w:t>
      </w:r>
      <w:r w:rsidRPr="00BD1380">
        <w:rPr>
          <w:rFonts w:asciiTheme="majorHAnsi" w:hAnsiTheme="majorHAnsi" w:cs="Arial"/>
          <w:i/>
        </w:rPr>
        <w:t xml:space="preserve">konec jednání </w:t>
      </w:r>
      <w:r w:rsidR="00D84D09">
        <w:rPr>
          <w:rFonts w:asciiTheme="majorHAnsi" w:hAnsiTheme="majorHAnsi" w:cs="Arial"/>
          <w:i/>
        </w:rPr>
        <w:t>15:3</w:t>
      </w:r>
      <w:r w:rsidRPr="00BD1380">
        <w:rPr>
          <w:rFonts w:asciiTheme="majorHAnsi" w:hAnsiTheme="majorHAnsi" w:cs="Arial"/>
          <w:i/>
        </w:rPr>
        <w:t>5</w:t>
      </w:r>
      <w:r w:rsidRPr="00BD1380">
        <w:rPr>
          <w:rFonts w:asciiTheme="majorHAnsi" w:hAnsiTheme="majorHAnsi" w:cs="Arial"/>
        </w:rPr>
        <w:t>).</w:t>
      </w:r>
    </w:p>
    <w:p w14:paraId="7B9DEC56" w14:textId="77777777" w:rsidR="008E394E" w:rsidRPr="00885B80" w:rsidRDefault="008E394E" w:rsidP="008E394E">
      <w:pPr>
        <w:tabs>
          <w:tab w:val="left" w:pos="284"/>
        </w:tabs>
        <w:spacing w:after="60" w:line="276" w:lineRule="auto"/>
        <w:rPr>
          <w:rFonts w:asciiTheme="majorHAnsi" w:hAnsiTheme="majorHAnsi" w:cs="Arial"/>
        </w:rPr>
      </w:pPr>
    </w:p>
    <w:p w14:paraId="7480AA3B" w14:textId="77777777" w:rsidR="008E394E" w:rsidRPr="00885B80" w:rsidRDefault="008E394E" w:rsidP="008E394E">
      <w:pPr>
        <w:tabs>
          <w:tab w:val="left" w:pos="284"/>
        </w:tabs>
        <w:spacing w:after="60" w:line="276" w:lineRule="auto"/>
        <w:rPr>
          <w:rFonts w:asciiTheme="majorHAnsi" w:hAnsiTheme="majorHAnsi" w:cs="Arial"/>
          <w:b/>
        </w:rPr>
      </w:pPr>
      <w:r w:rsidRPr="00885B80">
        <w:rPr>
          <w:rFonts w:asciiTheme="majorHAnsi" w:hAnsiTheme="majorHAnsi" w:cs="Arial"/>
          <w:b/>
          <w:u w:val="single"/>
        </w:rPr>
        <w:t>Přílohy</w:t>
      </w:r>
      <w:r w:rsidRPr="00885B80">
        <w:rPr>
          <w:rFonts w:asciiTheme="majorHAnsi" w:hAnsiTheme="majorHAnsi" w:cs="Arial"/>
          <w:b/>
        </w:rPr>
        <w:t>:</w:t>
      </w:r>
    </w:p>
    <w:p w14:paraId="070F978B" w14:textId="11DA952D" w:rsidR="008E394E" w:rsidRPr="00885B80" w:rsidRDefault="008E394E" w:rsidP="000B3DAE">
      <w:pPr>
        <w:pStyle w:val="Odstavecseseznamem"/>
        <w:numPr>
          <w:ilvl w:val="0"/>
          <w:numId w:val="2"/>
        </w:numPr>
        <w:tabs>
          <w:tab w:val="left" w:pos="284"/>
        </w:tabs>
        <w:spacing w:after="60" w:line="276" w:lineRule="auto"/>
        <w:jc w:val="both"/>
        <w:rPr>
          <w:rFonts w:asciiTheme="majorHAnsi" w:hAnsiTheme="majorHAnsi" w:cs="Arial"/>
        </w:rPr>
      </w:pPr>
      <w:r w:rsidRPr="00885B80">
        <w:rPr>
          <w:rFonts w:asciiTheme="majorHAnsi" w:hAnsiTheme="majorHAnsi" w:cs="Arial"/>
        </w:rPr>
        <w:t>Příloha č. 1</w:t>
      </w:r>
      <w:r w:rsidR="00EF20F5">
        <w:rPr>
          <w:rFonts w:asciiTheme="majorHAnsi" w:hAnsiTheme="majorHAnsi" w:cs="Arial"/>
        </w:rPr>
        <w:t xml:space="preserve"> (neveřejná)</w:t>
      </w:r>
      <w:r w:rsidRPr="00885B80">
        <w:rPr>
          <w:rFonts w:asciiTheme="majorHAnsi" w:hAnsiTheme="majorHAnsi" w:cs="Arial"/>
        </w:rPr>
        <w:t xml:space="preserve">: </w:t>
      </w:r>
      <w:r w:rsidR="00007E02">
        <w:rPr>
          <w:rFonts w:asciiTheme="majorHAnsi" w:hAnsiTheme="majorHAnsi" w:cs="Arial"/>
        </w:rPr>
        <w:t xml:space="preserve">Prezentace G. Hoškové - </w:t>
      </w:r>
      <w:r w:rsidR="00007E02" w:rsidRPr="00007E02">
        <w:rPr>
          <w:rFonts w:asciiTheme="majorHAnsi" w:hAnsiTheme="majorHAnsi" w:cs="Arial"/>
        </w:rPr>
        <w:t>Český registr dárců krvetvorných buněk</w:t>
      </w:r>
      <w:bookmarkStart w:id="0" w:name="_GoBack"/>
      <w:bookmarkEnd w:id="0"/>
    </w:p>
    <w:p w14:paraId="7C355794" w14:textId="77777777" w:rsidR="008E394E" w:rsidRPr="00885B80" w:rsidRDefault="008E394E" w:rsidP="008E394E">
      <w:pPr>
        <w:tabs>
          <w:tab w:val="left" w:pos="284"/>
        </w:tabs>
        <w:spacing w:after="60" w:line="276" w:lineRule="auto"/>
        <w:rPr>
          <w:rFonts w:asciiTheme="majorHAnsi" w:hAnsiTheme="majorHAnsi" w:cs="Arial"/>
        </w:rPr>
      </w:pPr>
    </w:p>
    <w:p w14:paraId="256DCFCA" w14:textId="77777777" w:rsidR="008E394E" w:rsidRPr="00885B80" w:rsidRDefault="008E394E" w:rsidP="008E394E">
      <w:pPr>
        <w:tabs>
          <w:tab w:val="left" w:pos="284"/>
        </w:tabs>
        <w:spacing w:after="60" w:line="276" w:lineRule="auto"/>
        <w:rPr>
          <w:rFonts w:asciiTheme="majorHAnsi" w:hAnsiTheme="majorHAnsi" w:cs="Arial"/>
        </w:rPr>
      </w:pPr>
    </w:p>
    <w:p w14:paraId="00C93827" w14:textId="77777777" w:rsidR="008E394E" w:rsidRPr="00885B80" w:rsidRDefault="008E394E" w:rsidP="008E394E">
      <w:pPr>
        <w:tabs>
          <w:tab w:val="left" w:pos="284"/>
        </w:tabs>
        <w:spacing w:after="60" w:line="276" w:lineRule="auto"/>
        <w:rPr>
          <w:rFonts w:asciiTheme="majorHAnsi" w:hAnsiTheme="majorHAnsi" w:cs="Arial"/>
        </w:rPr>
      </w:pPr>
    </w:p>
    <w:p w14:paraId="427BD362" w14:textId="77777777" w:rsidR="008E394E" w:rsidRPr="00885B80" w:rsidRDefault="008E394E" w:rsidP="008E394E">
      <w:pPr>
        <w:tabs>
          <w:tab w:val="left" w:pos="-5529"/>
          <w:tab w:val="left" w:pos="284"/>
        </w:tabs>
        <w:jc w:val="center"/>
        <w:rPr>
          <w:rFonts w:asciiTheme="majorHAnsi" w:hAnsiTheme="majorHAnsi" w:cs="Arial"/>
        </w:rPr>
      </w:pPr>
      <w:r w:rsidRPr="00885B80">
        <w:rPr>
          <w:rFonts w:asciiTheme="majorHAnsi" w:hAnsiTheme="majorHAnsi" w:cs="Arial"/>
        </w:rPr>
        <w:tab/>
      </w:r>
    </w:p>
    <w:p w14:paraId="23693EAE" w14:textId="77777777" w:rsidR="008E394E" w:rsidRPr="00885B80" w:rsidRDefault="008E394E" w:rsidP="008E394E">
      <w:pPr>
        <w:tabs>
          <w:tab w:val="left" w:pos="-5529"/>
          <w:tab w:val="left" w:pos="284"/>
        </w:tabs>
        <w:jc w:val="center"/>
        <w:rPr>
          <w:rFonts w:asciiTheme="majorHAnsi" w:hAnsiTheme="majorHAnsi" w:cs="Arial"/>
          <w:b/>
        </w:rPr>
      </w:pPr>
      <w:r w:rsidRPr="00885B80">
        <w:rPr>
          <w:rFonts w:asciiTheme="majorHAnsi" w:hAnsiTheme="majorHAnsi" w:cs="Arial"/>
          <w:b/>
        </w:rPr>
        <w:t xml:space="preserve">Mgr. Ondřej Mirovský, </w:t>
      </w:r>
      <w:proofErr w:type="gramStart"/>
      <w:r w:rsidRPr="00885B80">
        <w:rPr>
          <w:rFonts w:asciiTheme="majorHAnsi" w:hAnsiTheme="majorHAnsi" w:cs="Arial"/>
          <w:b/>
        </w:rPr>
        <w:t>M.EM</w:t>
      </w:r>
      <w:proofErr w:type="gramEnd"/>
    </w:p>
    <w:p w14:paraId="1796639E" w14:textId="77777777" w:rsidR="008E394E" w:rsidRPr="00885B80" w:rsidRDefault="008E394E" w:rsidP="008E394E">
      <w:pPr>
        <w:tabs>
          <w:tab w:val="left" w:pos="-5529"/>
          <w:tab w:val="left" w:pos="284"/>
        </w:tabs>
        <w:jc w:val="center"/>
        <w:rPr>
          <w:rFonts w:asciiTheme="majorHAnsi" w:hAnsiTheme="majorHAnsi" w:cs="Arial"/>
          <w:b/>
        </w:rPr>
      </w:pPr>
      <w:r w:rsidRPr="00885B80">
        <w:rPr>
          <w:rFonts w:asciiTheme="majorHAnsi" w:hAnsiTheme="majorHAnsi" w:cs="Arial"/>
          <w:b/>
        </w:rPr>
        <w:t xml:space="preserve">předseda </w:t>
      </w:r>
      <w:r w:rsidRPr="00885B80">
        <w:rPr>
          <w:rFonts w:asciiTheme="majorHAnsi" w:hAnsiTheme="majorHAnsi" w:cs="Arial"/>
          <w:b/>
          <w:bCs/>
        </w:rPr>
        <w:t>Komise Rady HMP pro oblast integrace cizinců</w:t>
      </w:r>
    </w:p>
    <w:p w14:paraId="7F786608" w14:textId="77777777" w:rsidR="008E394E" w:rsidRPr="00885B80" w:rsidRDefault="008E394E" w:rsidP="008E394E">
      <w:pPr>
        <w:tabs>
          <w:tab w:val="left" w:pos="-5529"/>
          <w:tab w:val="left" w:pos="284"/>
        </w:tabs>
        <w:jc w:val="center"/>
        <w:rPr>
          <w:rFonts w:asciiTheme="majorHAnsi" w:hAnsiTheme="majorHAnsi" w:cs="Arial"/>
        </w:rPr>
      </w:pPr>
    </w:p>
    <w:p w14:paraId="48EF459B" w14:textId="77777777" w:rsidR="008E394E" w:rsidRPr="00885B80" w:rsidRDefault="008E394E" w:rsidP="008E394E">
      <w:pPr>
        <w:tabs>
          <w:tab w:val="left" w:pos="-5529"/>
          <w:tab w:val="left" w:pos="284"/>
        </w:tabs>
        <w:jc w:val="center"/>
        <w:rPr>
          <w:rFonts w:asciiTheme="majorHAnsi" w:hAnsiTheme="majorHAnsi" w:cs="Arial"/>
        </w:rPr>
      </w:pPr>
    </w:p>
    <w:p w14:paraId="1E4E1929" w14:textId="77777777" w:rsidR="008E394E" w:rsidRPr="00885B80" w:rsidRDefault="008E394E" w:rsidP="008E394E">
      <w:pPr>
        <w:pBdr>
          <w:bottom w:val="single" w:sz="12" w:space="1" w:color="auto"/>
        </w:pBdr>
        <w:tabs>
          <w:tab w:val="left" w:pos="-5529"/>
          <w:tab w:val="left" w:pos="284"/>
        </w:tabs>
        <w:jc w:val="center"/>
        <w:rPr>
          <w:rFonts w:asciiTheme="majorHAnsi" w:hAnsiTheme="majorHAnsi" w:cs="Arial"/>
        </w:rPr>
      </w:pPr>
    </w:p>
    <w:p w14:paraId="3528092B" w14:textId="77777777" w:rsidR="008E394E" w:rsidRPr="00885B80" w:rsidRDefault="008E394E" w:rsidP="008E394E">
      <w:pPr>
        <w:tabs>
          <w:tab w:val="left" w:pos="-5529"/>
          <w:tab w:val="left" w:pos="284"/>
        </w:tabs>
        <w:jc w:val="both"/>
        <w:rPr>
          <w:rFonts w:asciiTheme="majorHAnsi" w:hAnsiTheme="majorHAnsi" w:cs="Arial"/>
        </w:rPr>
      </w:pPr>
    </w:p>
    <w:p w14:paraId="5BF49734" w14:textId="77777777" w:rsidR="008E394E" w:rsidRPr="00885B80" w:rsidRDefault="008E394E" w:rsidP="008E394E">
      <w:pPr>
        <w:tabs>
          <w:tab w:val="left" w:pos="284"/>
        </w:tabs>
        <w:spacing w:after="60" w:line="276" w:lineRule="auto"/>
        <w:rPr>
          <w:rFonts w:asciiTheme="majorHAnsi" w:hAnsiTheme="majorHAnsi" w:cs="Arial"/>
        </w:rPr>
      </w:pPr>
      <w:r w:rsidRPr="00885B80">
        <w:rPr>
          <w:rFonts w:asciiTheme="majorHAnsi" w:hAnsiTheme="majorHAnsi" w:cs="Arial"/>
          <w:b/>
          <w:u w:val="single"/>
        </w:rPr>
        <w:t>Zpracoval</w:t>
      </w:r>
      <w:r w:rsidRPr="00885B80">
        <w:rPr>
          <w:rFonts w:asciiTheme="majorHAnsi" w:hAnsiTheme="majorHAnsi" w:cs="Arial"/>
          <w:b/>
        </w:rPr>
        <w:t>:</w:t>
      </w:r>
      <w:r w:rsidRPr="00885B80">
        <w:rPr>
          <w:rFonts w:asciiTheme="majorHAnsi" w:hAnsiTheme="majorHAnsi" w:cs="Arial"/>
        </w:rPr>
        <w:t xml:space="preserve"> Mgr. Jan Janoušek</w:t>
      </w:r>
    </w:p>
    <w:p w14:paraId="515984E6" w14:textId="77777777" w:rsidR="007376ED" w:rsidRDefault="008A79C0"/>
    <w:sectPr w:rsidR="007376ED">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099FA5" w15:done="0"/>
  <w15:commentEx w15:paraId="133E4553" w15:done="0"/>
  <w15:commentEx w15:paraId="56F64676" w15:done="0"/>
  <w15:commentEx w15:paraId="40F9F7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C109B" w14:textId="77777777" w:rsidR="008A79C0" w:rsidRDefault="008A79C0">
      <w:r>
        <w:separator/>
      </w:r>
    </w:p>
  </w:endnote>
  <w:endnote w:type="continuationSeparator" w:id="0">
    <w:p w14:paraId="48C1C007" w14:textId="77777777" w:rsidR="008A79C0" w:rsidRDefault="008A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2"/>
        <w:szCs w:val="22"/>
      </w:rPr>
      <w:id w:val="1907795214"/>
      <w:docPartObj>
        <w:docPartGallery w:val="Page Numbers (Bottom of Page)"/>
        <w:docPartUnique/>
      </w:docPartObj>
    </w:sdtPr>
    <w:sdtEndPr/>
    <w:sdtContent>
      <w:p w14:paraId="079D6B22" w14:textId="77777777" w:rsidR="00037AC0" w:rsidRPr="00792B5C" w:rsidRDefault="00B612F1">
        <w:pPr>
          <w:pStyle w:val="Zpat"/>
          <w:jc w:val="center"/>
          <w:rPr>
            <w:rFonts w:asciiTheme="majorHAnsi" w:hAnsiTheme="majorHAnsi"/>
            <w:sz w:val="22"/>
            <w:szCs w:val="22"/>
          </w:rPr>
        </w:pPr>
        <w:r w:rsidRPr="00792B5C">
          <w:rPr>
            <w:rFonts w:asciiTheme="majorHAnsi" w:hAnsiTheme="majorHAnsi"/>
            <w:sz w:val="22"/>
            <w:szCs w:val="22"/>
          </w:rPr>
          <w:fldChar w:fldCharType="begin"/>
        </w:r>
        <w:r w:rsidRPr="00792B5C">
          <w:rPr>
            <w:rFonts w:asciiTheme="majorHAnsi" w:hAnsiTheme="majorHAnsi"/>
            <w:sz w:val="22"/>
            <w:szCs w:val="22"/>
          </w:rPr>
          <w:instrText>PAGE   \* MERGEFORMAT</w:instrText>
        </w:r>
        <w:r w:rsidRPr="00792B5C">
          <w:rPr>
            <w:rFonts w:asciiTheme="majorHAnsi" w:hAnsiTheme="majorHAnsi"/>
            <w:sz w:val="22"/>
            <w:szCs w:val="22"/>
          </w:rPr>
          <w:fldChar w:fldCharType="separate"/>
        </w:r>
        <w:r w:rsidR="000B3DAE">
          <w:rPr>
            <w:rFonts w:asciiTheme="majorHAnsi" w:hAnsiTheme="majorHAnsi"/>
            <w:noProof/>
            <w:sz w:val="22"/>
            <w:szCs w:val="22"/>
          </w:rPr>
          <w:t>8</w:t>
        </w:r>
        <w:r w:rsidRPr="00792B5C">
          <w:rPr>
            <w:rFonts w:asciiTheme="majorHAnsi" w:hAnsiTheme="majorHAnsi"/>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AD9FA" w14:textId="77777777" w:rsidR="008A79C0" w:rsidRDefault="008A79C0">
      <w:r>
        <w:separator/>
      </w:r>
    </w:p>
  </w:footnote>
  <w:footnote w:type="continuationSeparator" w:id="0">
    <w:p w14:paraId="783F5CEF" w14:textId="77777777" w:rsidR="008A79C0" w:rsidRDefault="008A7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5322A"/>
    <w:multiLevelType w:val="hybridMultilevel"/>
    <w:tmpl w:val="61E62C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7B942369"/>
    <w:multiLevelType w:val="hybridMultilevel"/>
    <w:tmpl w:val="67EC59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jná Jana (MHMP, RED)">
    <w15:presenceInfo w15:providerId="AD" w15:userId="S-1-5-21-51522800-1458712415-681445708-67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94E"/>
    <w:rsid w:val="000026E9"/>
    <w:rsid w:val="0000775B"/>
    <w:rsid w:val="00007E02"/>
    <w:rsid w:val="000129AC"/>
    <w:rsid w:val="00023365"/>
    <w:rsid w:val="00031425"/>
    <w:rsid w:val="00032816"/>
    <w:rsid w:val="000829F0"/>
    <w:rsid w:val="000A067D"/>
    <w:rsid w:val="000B3DAE"/>
    <w:rsid w:val="000C51FA"/>
    <w:rsid w:val="000E2FE6"/>
    <w:rsid w:val="000E3C76"/>
    <w:rsid w:val="000F27FA"/>
    <w:rsid w:val="000F3F05"/>
    <w:rsid w:val="000F41A5"/>
    <w:rsid w:val="001234B9"/>
    <w:rsid w:val="0013402F"/>
    <w:rsid w:val="001343B9"/>
    <w:rsid w:val="001346A8"/>
    <w:rsid w:val="001425BB"/>
    <w:rsid w:val="00143EFD"/>
    <w:rsid w:val="00145BB7"/>
    <w:rsid w:val="001571E4"/>
    <w:rsid w:val="00167181"/>
    <w:rsid w:val="00171E04"/>
    <w:rsid w:val="00176863"/>
    <w:rsid w:val="00176EA4"/>
    <w:rsid w:val="001B35C7"/>
    <w:rsid w:val="001C07D9"/>
    <w:rsid w:val="002379F8"/>
    <w:rsid w:val="00263792"/>
    <w:rsid w:val="00271BCF"/>
    <w:rsid w:val="00273A9C"/>
    <w:rsid w:val="002C0E8A"/>
    <w:rsid w:val="002E5C38"/>
    <w:rsid w:val="002E7148"/>
    <w:rsid w:val="00307287"/>
    <w:rsid w:val="00321919"/>
    <w:rsid w:val="00332F8C"/>
    <w:rsid w:val="00336B89"/>
    <w:rsid w:val="00345508"/>
    <w:rsid w:val="00347CB0"/>
    <w:rsid w:val="00360D7F"/>
    <w:rsid w:val="00370224"/>
    <w:rsid w:val="003968CA"/>
    <w:rsid w:val="003A71BF"/>
    <w:rsid w:val="003B1F6B"/>
    <w:rsid w:val="003B5FEC"/>
    <w:rsid w:val="003C0783"/>
    <w:rsid w:val="003D7D08"/>
    <w:rsid w:val="0040100E"/>
    <w:rsid w:val="004057C5"/>
    <w:rsid w:val="0042240C"/>
    <w:rsid w:val="00432FD8"/>
    <w:rsid w:val="00435425"/>
    <w:rsid w:val="00444E00"/>
    <w:rsid w:val="00445C8F"/>
    <w:rsid w:val="00461580"/>
    <w:rsid w:val="00474247"/>
    <w:rsid w:val="00477C16"/>
    <w:rsid w:val="00477EA0"/>
    <w:rsid w:val="00496908"/>
    <w:rsid w:val="004A2C98"/>
    <w:rsid w:val="004A7A39"/>
    <w:rsid w:val="004C0C92"/>
    <w:rsid w:val="004C6A8A"/>
    <w:rsid w:val="004E1474"/>
    <w:rsid w:val="0051150F"/>
    <w:rsid w:val="00511B1F"/>
    <w:rsid w:val="00513324"/>
    <w:rsid w:val="00533684"/>
    <w:rsid w:val="00533A62"/>
    <w:rsid w:val="005400F0"/>
    <w:rsid w:val="005670C1"/>
    <w:rsid w:val="005714BE"/>
    <w:rsid w:val="005853B2"/>
    <w:rsid w:val="005938FF"/>
    <w:rsid w:val="005A06B0"/>
    <w:rsid w:val="005A7A8D"/>
    <w:rsid w:val="005B2A5D"/>
    <w:rsid w:val="005B66AE"/>
    <w:rsid w:val="005E5CEF"/>
    <w:rsid w:val="00654467"/>
    <w:rsid w:val="00665B43"/>
    <w:rsid w:val="006A25AC"/>
    <w:rsid w:val="006D4569"/>
    <w:rsid w:val="006F2FF5"/>
    <w:rsid w:val="007157E9"/>
    <w:rsid w:val="007171D2"/>
    <w:rsid w:val="00717A1A"/>
    <w:rsid w:val="00734565"/>
    <w:rsid w:val="007524E6"/>
    <w:rsid w:val="00756AA4"/>
    <w:rsid w:val="007623D0"/>
    <w:rsid w:val="00765F11"/>
    <w:rsid w:val="00766FC0"/>
    <w:rsid w:val="00771292"/>
    <w:rsid w:val="00797F27"/>
    <w:rsid w:val="007A77C4"/>
    <w:rsid w:val="007A7D1C"/>
    <w:rsid w:val="007D1F71"/>
    <w:rsid w:val="00811902"/>
    <w:rsid w:val="00835E6F"/>
    <w:rsid w:val="00842557"/>
    <w:rsid w:val="008523FE"/>
    <w:rsid w:val="00855620"/>
    <w:rsid w:val="00865755"/>
    <w:rsid w:val="00870D68"/>
    <w:rsid w:val="00870E31"/>
    <w:rsid w:val="00876E46"/>
    <w:rsid w:val="00880140"/>
    <w:rsid w:val="008A79C0"/>
    <w:rsid w:val="008B2646"/>
    <w:rsid w:val="008B59AF"/>
    <w:rsid w:val="008B7B30"/>
    <w:rsid w:val="008D62B6"/>
    <w:rsid w:val="008E394E"/>
    <w:rsid w:val="0092209B"/>
    <w:rsid w:val="00934C3E"/>
    <w:rsid w:val="009363A9"/>
    <w:rsid w:val="00937E42"/>
    <w:rsid w:val="00943FD5"/>
    <w:rsid w:val="009504F9"/>
    <w:rsid w:val="009521F1"/>
    <w:rsid w:val="009544F1"/>
    <w:rsid w:val="00957FB4"/>
    <w:rsid w:val="009623D7"/>
    <w:rsid w:val="00974F87"/>
    <w:rsid w:val="009755AC"/>
    <w:rsid w:val="009B4AFA"/>
    <w:rsid w:val="009D09A3"/>
    <w:rsid w:val="009E03E8"/>
    <w:rsid w:val="009F5989"/>
    <w:rsid w:val="00A07782"/>
    <w:rsid w:val="00A2311C"/>
    <w:rsid w:val="00A30015"/>
    <w:rsid w:val="00A5346E"/>
    <w:rsid w:val="00A5593E"/>
    <w:rsid w:val="00A6009B"/>
    <w:rsid w:val="00A72298"/>
    <w:rsid w:val="00A75F25"/>
    <w:rsid w:val="00A85C03"/>
    <w:rsid w:val="00A85C5B"/>
    <w:rsid w:val="00A87854"/>
    <w:rsid w:val="00AC4631"/>
    <w:rsid w:val="00AD24B5"/>
    <w:rsid w:val="00AF45AC"/>
    <w:rsid w:val="00B612F1"/>
    <w:rsid w:val="00B634CE"/>
    <w:rsid w:val="00B66B43"/>
    <w:rsid w:val="00B77848"/>
    <w:rsid w:val="00B83039"/>
    <w:rsid w:val="00BA350F"/>
    <w:rsid w:val="00BA3C62"/>
    <w:rsid w:val="00BA70B6"/>
    <w:rsid w:val="00BC1954"/>
    <w:rsid w:val="00BD1380"/>
    <w:rsid w:val="00BE1174"/>
    <w:rsid w:val="00BE3246"/>
    <w:rsid w:val="00BF0168"/>
    <w:rsid w:val="00BF4A1D"/>
    <w:rsid w:val="00C00977"/>
    <w:rsid w:val="00C225E0"/>
    <w:rsid w:val="00C238D2"/>
    <w:rsid w:val="00C44374"/>
    <w:rsid w:val="00C541CA"/>
    <w:rsid w:val="00C6388A"/>
    <w:rsid w:val="00C643A4"/>
    <w:rsid w:val="00C742FA"/>
    <w:rsid w:val="00C91315"/>
    <w:rsid w:val="00CA70F4"/>
    <w:rsid w:val="00CA7BC8"/>
    <w:rsid w:val="00CB7D16"/>
    <w:rsid w:val="00CF0891"/>
    <w:rsid w:val="00D0578E"/>
    <w:rsid w:val="00D12B77"/>
    <w:rsid w:val="00D40478"/>
    <w:rsid w:val="00D84D09"/>
    <w:rsid w:val="00D85DC7"/>
    <w:rsid w:val="00D92FA7"/>
    <w:rsid w:val="00DD070A"/>
    <w:rsid w:val="00DD3406"/>
    <w:rsid w:val="00DD5E6D"/>
    <w:rsid w:val="00DD71EE"/>
    <w:rsid w:val="00DE132E"/>
    <w:rsid w:val="00DE22CF"/>
    <w:rsid w:val="00DE61BD"/>
    <w:rsid w:val="00E2591F"/>
    <w:rsid w:val="00E45E6E"/>
    <w:rsid w:val="00E5528D"/>
    <w:rsid w:val="00E62D31"/>
    <w:rsid w:val="00E758B7"/>
    <w:rsid w:val="00E85BF2"/>
    <w:rsid w:val="00EA5DC0"/>
    <w:rsid w:val="00EE3ADC"/>
    <w:rsid w:val="00EE4CA2"/>
    <w:rsid w:val="00EF20F5"/>
    <w:rsid w:val="00F1684A"/>
    <w:rsid w:val="00F37DA3"/>
    <w:rsid w:val="00F515B2"/>
    <w:rsid w:val="00F5361C"/>
    <w:rsid w:val="00F8720B"/>
    <w:rsid w:val="00F91012"/>
    <w:rsid w:val="00FA5B22"/>
    <w:rsid w:val="00FD5B8A"/>
    <w:rsid w:val="00FD6E9B"/>
    <w:rsid w:val="00FD7091"/>
    <w:rsid w:val="00FE3F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394E"/>
    <w:pPr>
      <w:spacing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E394E"/>
    <w:pPr>
      <w:tabs>
        <w:tab w:val="center" w:pos="4536"/>
        <w:tab w:val="right" w:pos="9072"/>
      </w:tabs>
    </w:pPr>
  </w:style>
  <w:style w:type="character" w:customStyle="1" w:styleId="ZhlavChar">
    <w:name w:val="Záhlaví Char"/>
    <w:basedOn w:val="Standardnpsmoodstavce"/>
    <w:link w:val="Zhlav"/>
    <w:rsid w:val="008E394E"/>
    <w:rPr>
      <w:rFonts w:ascii="Times New Roman" w:eastAsia="Times New Roman" w:hAnsi="Times New Roman" w:cs="Times New Roman"/>
      <w:sz w:val="24"/>
      <w:szCs w:val="24"/>
      <w:lang w:eastAsia="cs-CZ"/>
    </w:rPr>
  </w:style>
  <w:style w:type="character" w:styleId="slostrnky">
    <w:name w:val="page number"/>
    <w:basedOn w:val="Standardnpsmoodstavce"/>
    <w:semiHidden/>
    <w:rsid w:val="008E394E"/>
  </w:style>
  <w:style w:type="paragraph" w:styleId="Odstavecseseznamem">
    <w:name w:val="List Paragraph"/>
    <w:basedOn w:val="Normln"/>
    <w:uiPriority w:val="34"/>
    <w:qFormat/>
    <w:rsid w:val="008E394E"/>
    <w:pPr>
      <w:ind w:left="720"/>
      <w:contextualSpacing/>
    </w:pPr>
  </w:style>
  <w:style w:type="paragraph" w:styleId="Zpat">
    <w:name w:val="footer"/>
    <w:basedOn w:val="Normln"/>
    <w:link w:val="ZpatChar"/>
    <w:uiPriority w:val="99"/>
    <w:unhideWhenUsed/>
    <w:rsid w:val="008E394E"/>
    <w:pPr>
      <w:tabs>
        <w:tab w:val="center" w:pos="4536"/>
        <w:tab w:val="right" w:pos="9072"/>
      </w:tabs>
    </w:pPr>
  </w:style>
  <w:style w:type="character" w:customStyle="1" w:styleId="ZpatChar">
    <w:name w:val="Zápatí Char"/>
    <w:basedOn w:val="Standardnpsmoodstavce"/>
    <w:link w:val="Zpat"/>
    <w:uiPriority w:val="99"/>
    <w:rsid w:val="008E394E"/>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E394E"/>
    <w:rPr>
      <w:rFonts w:ascii="Tahoma" w:hAnsi="Tahoma" w:cs="Tahoma"/>
      <w:sz w:val="16"/>
      <w:szCs w:val="16"/>
    </w:rPr>
  </w:style>
  <w:style w:type="character" w:customStyle="1" w:styleId="TextbublinyChar">
    <w:name w:val="Text bubliny Char"/>
    <w:basedOn w:val="Standardnpsmoodstavce"/>
    <w:link w:val="Textbubliny"/>
    <w:uiPriority w:val="99"/>
    <w:semiHidden/>
    <w:rsid w:val="008E394E"/>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C225E0"/>
    <w:rPr>
      <w:sz w:val="16"/>
      <w:szCs w:val="16"/>
    </w:rPr>
  </w:style>
  <w:style w:type="paragraph" w:styleId="Textkomente">
    <w:name w:val="annotation text"/>
    <w:basedOn w:val="Normln"/>
    <w:link w:val="TextkomenteChar"/>
    <w:uiPriority w:val="99"/>
    <w:semiHidden/>
    <w:unhideWhenUsed/>
    <w:rsid w:val="00C225E0"/>
    <w:rPr>
      <w:sz w:val="20"/>
      <w:szCs w:val="20"/>
    </w:rPr>
  </w:style>
  <w:style w:type="character" w:customStyle="1" w:styleId="TextkomenteChar">
    <w:name w:val="Text komentáře Char"/>
    <w:basedOn w:val="Standardnpsmoodstavce"/>
    <w:link w:val="Textkomente"/>
    <w:uiPriority w:val="99"/>
    <w:semiHidden/>
    <w:rsid w:val="00C225E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225E0"/>
    <w:rPr>
      <w:b/>
      <w:bCs/>
    </w:rPr>
  </w:style>
  <w:style w:type="character" w:customStyle="1" w:styleId="PedmtkomenteChar">
    <w:name w:val="Předmět komentáře Char"/>
    <w:basedOn w:val="TextkomenteChar"/>
    <w:link w:val="Pedmtkomente"/>
    <w:uiPriority w:val="99"/>
    <w:semiHidden/>
    <w:rsid w:val="00C225E0"/>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394E"/>
    <w:pPr>
      <w:spacing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E394E"/>
    <w:pPr>
      <w:tabs>
        <w:tab w:val="center" w:pos="4536"/>
        <w:tab w:val="right" w:pos="9072"/>
      </w:tabs>
    </w:pPr>
  </w:style>
  <w:style w:type="character" w:customStyle="1" w:styleId="ZhlavChar">
    <w:name w:val="Záhlaví Char"/>
    <w:basedOn w:val="Standardnpsmoodstavce"/>
    <w:link w:val="Zhlav"/>
    <w:rsid w:val="008E394E"/>
    <w:rPr>
      <w:rFonts w:ascii="Times New Roman" w:eastAsia="Times New Roman" w:hAnsi="Times New Roman" w:cs="Times New Roman"/>
      <w:sz w:val="24"/>
      <w:szCs w:val="24"/>
      <w:lang w:eastAsia="cs-CZ"/>
    </w:rPr>
  </w:style>
  <w:style w:type="character" w:styleId="slostrnky">
    <w:name w:val="page number"/>
    <w:basedOn w:val="Standardnpsmoodstavce"/>
    <w:semiHidden/>
    <w:rsid w:val="008E394E"/>
  </w:style>
  <w:style w:type="paragraph" w:styleId="Odstavecseseznamem">
    <w:name w:val="List Paragraph"/>
    <w:basedOn w:val="Normln"/>
    <w:uiPriority w:val="34"/>
    <w:qFormat/>
    <w:rsid w:val="008E394E"/>
    <w:pPr>
      <w:ind w:left="720"/>
      <w:contextualSpacing/>
    </w:pPr>
  </w:style>
  <w:style w:type="paragraph" w:styleId="Zpat">
    <w:name w:val="footer"/>
    <w:basedOn w:val="Normln"/>
    <w:link w:val="ZpatChar"/>
    <w:uiPriority w:val="99"/>
    <w:unhideWhenUsed/>
    <w:rsid w:val="008E394E"/>
    <w:pPr>
      <w:tabs>
        <w:tab w:val="center" w:pos="4536"/>
        <w:tab w:val="right" w:pos="9072"/>
      </w:tabs>
    </w:pPr>
  </w:style>
  <w:style w:type="character" w:customStyle="1" w:styleId="ZpatChar">
    <w:name w:val="Zápatí Char"/>
    <w:basedOn w:val="Standardnpsmoodstavce"/>
    <w:link w:val="Zpat"/>
    <w:uiPriority w:val="99"/>
    <w:rsid w:val="008E394E"/>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E394E"/>
    <w:rPr>
      <w:rFonts w:ascii="Tahoma" w:hAnsi="Tahoma" w:cs="Tahoma"/>
      <w:sz w:val="16"/>
      <w:szCs w:val="16"/>
    </w:rPr>
  </w:style>
  <w:style w:type="character" w:customStyle="1" w:styleId="TextbublinyChar">
    <w:name w:val="Text bubliny Char"/>
    <w:basedOn w:val="Standardnpsmoodstavce"/>
    <w:link w:val="Textbubliny"/>
    <w:uiPriority w:val="99"/>
    <w:semiHidden/>
    <w:rsid w:val="008E394E"/>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C225E0"/>
    <w:rPr>
      <w:sz w:val="16"/>
      <w:szCs w:val="16"/>
    </w:rPr>
  </w:style>
  <w:style w:type="paragraph" w:styleId="Textkomente">
    <w:name w:val="annotation text"/>
    <w:basedOn w:val="Normln"/>
    <w:link w:val="TextkomenteChar"/>
    <w:uiPriority w:val="99"/>
    <w:semiHidden/>
    <w:unhideWhenUsed/>
    <w:rsid w:val="00C225E0"/>
    <w:rPr>
      <w:sz w:val="20"/>
      <w:szCs w:val="20"/>
    </w:rPr>
  </w:style>
  <w:style w:type="character" w:customStyle="1" w:styleId="TextkomenteChar">
    <w:name w:val="Text komentáře Char"/>
    <w:basedOn w:val="Standardnpsmoodstavce"/>
    <w:link w:val="Textkomente"/>
    <w:uiPriority w:val="99"/>
    <w:semiHidden/>
    <w:rsid w:val="00C225E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225E0"/>
    <w:rPr>
      <w:b/>
      <w:bCs/>
    </w:rPr>
  </w:style>
  <w:style w:type="character" w:customStyle="1" w:styleId="PedmtkomenteChar">
    <w:name w:val="Předmět komentáře Char"/>
    <w:basedOn w:val="TextkomenteChar"/>
    <w:link w:val="Pedmtkomente"/>
    <w:uiPriority w:val="99"/>
    <w:semiHidden/>
    <w:rsid w:val="00C225E0"/>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3254</Words>
  <Characters>19200</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22410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Janoušek Jan (MHMP, RED)</dc:creator>
  <cp:lastModifiedBy>Janoušek Jan (MHMP, RED)</cp:lastModifiedBy>
  <cp:revision>9</cp:revision>
  <cp:lastPrinted>2019-06-11T09:08:00Z</cp:lastPrinted>
  <dcterms:created xsi:type="dcterms:W3CDTF">2019-06-11T09:15:00Z</dcterms:created>
  <dcterms:modified xsi:type="dcterms:W3CDTF">2019-06-11T09:17:00Z</dcterms:modified>
</cp:coreProperties>
</file>