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D24A80">
        <w:trPr>
          <w:gridAfter w:val="1"/>
          <w:wAfter w:w="6" w:type="dxa"/>
          <w:trHeight w:hRule="exact" w:val="3664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Jan Wolf – 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JUDr. Jaroslava Janderová,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>Mgr. František Cipro,</w:t>
            </w:r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Ing. Otakar </w:t>
            </w:r>
            <w:proofErr w:type="gramStart"/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>John,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JUDr.</w:t>
            </w:r>
            <w:proofErr w:type="gramEnd"/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Vladimír Dolejš, Ing. Martina Jakl, PhD., Štefan </w:t>
            </w:r>
            <w:proofErr w:type="spellStart"/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Oršoš</w:t>
            </w:r>
            <w:proofErr w:type="spellEnd"/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>, , PhDr. Pavel Maurer</w:t>
            </w:r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>Sanjiv</w:t>
            </w:r>
            <w:proofErr w:type="spellEnd"/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>Suri</w:t>
            </w:r>
            <w:proofErr w:type="spellEnd"/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D24A80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D24A80" w:rsidRP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Ing. Karel Grabein Procházka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D24A80" w:rsidRPr="00D24A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Daniel Hodek, </w:t>
            </w:r>
            <w:r w:rsidR="00D24A80" w:rsidRP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Jan Adámek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D24A80" w:rsidRPr="00D24A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Pavel Dvořák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proofErr w:type="spellStart"/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. Eliška Kaplický Fuchsová</w:t>
            </w:r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Z</w:t>
            </w:r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HMP), </w:t>
            </w:r>
            <w:r w:rsidR="00E95A0E"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PhDr. Nora </w:t>
            </w:r>
            <w:r w:rsidR="00707F23">
              <w:rPr>
                <w:rFonts w:ascii="Calibri" w:eastAsia="Calibri" w:hAnsi="Calibri"/>
                <w:sz w:val="22"/>
                <w:szCs w:val="22"/>
                <w:lang w:eastAsia="en-US"/>
              </w:rPr>
              <w:t>Dolanská (PIS-PCT)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, PhDr. Jana Hudcová (MHMP)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92494C">
        <w:trPr>
          <w:gridAfter w:val="1"/>
          <w:wAfter w:w="6" w:type="dxa"/>
          <w:trHeight w:hRule="exact" w:val="825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6E441C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>Zápis z</w:t>
            </w:r>
            <w:r w:rsidR="001C6D7B">
              <w:rPr>
                <w:b/>
                <w:sz w:val="22"/>
              </w:rPr>
              <w:t>e</w:t>
            </w:r>
            <w:r w:rsidRPr="00997ACF">
              <w:rPr>
                <w:b/>
                <w:sz w:val="22"/>
              </w:rPr>
              <w:t xml:space="preserve"> </w:t>
            </w:r>
            <w:r w:rsidR="00D24A80">
              <w:rPr>
                <w:b/>
                <w:sz w:val="22"/>
              </w:rPr>
              <w:t>7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6E441C">
              <w:rPr>
                <w:b/>
                <w:sz w:val="22"/>
              </w:rPr>
              <w:t xml:space="preserve">rozvoj </w:t>
            </w:r>
            <w:r w:rsidRPr="00997ACF">
              <w:rPr>
                <w:b/>
                <w:sz w:val="22"/>
              </w:rPr>
              <w:t xml:space="preserve"> cestovního ruchu</w:t>
            </w:r>
            <w:r w:rsidR="0084062F">
              <w:rPr>
                <w:b/>
                <w:sz w:val="22"/>
              </w:rPr>
              <w:t>,</w:t>
            </w:r>
            <w:r w:rsidRPr="00997ACF">
              <w:rPr>
                <w:b/>
                <w:sz w:val="22"/>
              </w:rPr>
              <w:t xml:space="preserve"> konaného dne </w:t>
            </w:r>
            <w:proofErr w:type="gramStart"/>
            <w:r w:rsidR="00D24A80">
              <w:rPr>
                <w:b/>
                <w:sz w:val="22"/>
              </w:rPr>
              <w:t>13.4</w:t>
            </w:r>
            <w:r w:rsidR="000B18FB">
              <w:rPr>
                <w:b/>
                <w:sz w:val="22"/>
              </w:rPr>
              <w:t>.2016</w:t>
            </w:r>
            <w:proofErr w:type="gramEnd"/>
            <w:r w:rsidR="001C6D7B">
              <w:rPr>
                <w:b/>
                <w:sz w:val="22"/>
              </w:rPr>
              <w:t xml:space="preserve"> ve 13</w:t>
            </w:r>
            <w:r w:rsidRPr="00997ACF">
              <w:rPr>
                <w:b/>
                <w:sz w:val="22"/>
              </w:rPr>
              <w:t>.00 hod.  v</w:t>
            </w:r>
            <w:r w:rsidR="00E95A0E">
              <w:rPr>
                <w:b/>
                <w:sz w:val="22"/>
              </w:rPr>
              <w:t> Prostředním primátorském salonku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105E0" w:rsidRPr="009F5338" w:rsidRDefault="00F105E0">
            <w:pPr>
              <w:rPr>
                <w:sz w:val="22"/>
              </w:rPr>
            </w:pPr>
            <w:r w:rsidRPr="009F5338"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105E0" w:rsidRPr="009F5338" w:rsidRDefault="00F36EF8" w:rsidP="00DE2ED2">
            <w:pPr>
              <w:rPr>
                <w:b/>
                <w:sz w:val="22"/>
              </w:rPr>
            </w:pPr>
            <w:r w:rsidRPr="009F5338">
              <w:rPr>
                <w:b/>
                <w:sz w:val="22"/>
              </w:rPr>
              <w:t xml:space="preserve"> </w:t>
            </w:r>
            <w:r w:rsidR="00DF3C1F">
              <w:rPr>
                <w:b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105E0" w:rsidRDefault="0071301B" w:rsidP="000B18FB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14</w:t>
            </w:r>
            <w:r w:rsidR="00D24A80">
              <w:rPr>
                <w:b/>
                <w:sz w:val="22"/>
              </w:rPr>
              <w:t>.4.</w:t>
            </w:r>
            <w:r w:rsidR="000B18FB">
              <w:rPr>
                <w:b/>
                <w:sz w:val="22"/>
              </w:rPr>
              <w:t>2016</w:t>
            </w:r>
            <w:proofErr w:type="gramEnd"/>
          </w:p>
        </w:tc>
      </w:tr>
    </w:tbl>
    <w:p w:rsidR="00F105E0" w:rsidRDefault="0056283B">
      <w:r>
        <w:tab/>
      </w:r>
    </w:p>
    <w:p w:rsidR="00C04D2E" w:rsidRPr="00393782" w:rsidRDefault="004019E2" w:rsidP="003F024D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Komise se sešla v </w:t>
      </w:r>
      <w:proofErr w:type="gramStart"/>
      <w:r>
        <w:rPr>
          <w:rFonts w:ascii="Calibri" w:eastAsia="Calibri" w:hAnsi="Calibri"/>
          <w:b/>
          <w:sz w:val="22"/>
          <w:szCs w:val="22"/>
          <w:lang w:eastAsia="en-US"/>
        </w:rPr>
        <w:t xml:space="preserve">počtu </w:t>
      </w:r>
      <w:r w:rsidR="00D24A80">
        <w:rPr>
          <w:rFonts w:ascii="Calibri" w:eastAsia="Calibri" w:hAnsi="Calibri"/>
          <w:b/>
          <w:sz w:val="22"/>
          <w:szCs w:val="22"/>
          <w:lang w:eastAsia="en-US"/>
        </w:rPr>
        <w:t>9</w:t>
      </w:r>
      <w:r w:rsidR="007B75C4" w:rsidRPr="0092494C">
        <w:rPr>
          <w:rFonts w:ascii="Calibri" w:eastAsia="Calibri" w:hAnsi="Calibri"/>
          <w:b/>
          <w:sz w:val="22"/>
          <w:szCs w:val="22"/>
          <w:lang w:eastAsia="en-US"/>
        </w:rPr>
        <w:t xml:space="preserve">  osob</w:t>
      </w:r>
      <w:proofErr w:type="gramEnd"/>
      <w:r w:rsidR="007B75C4" w:rsidRPr="0092494C">
        <w:rPr>
          <w:rFonts w:ascii="Calibri" w:eastAsia="Calibri" w:hAnsi="Calibri"/>
          <w:b/>
          <w:sz w:val="22"/>
          <w:szCs w:val="22"/>
          <w:lang w:eastAsia="en-US"/>
        </w:rPr>
        <w:t xml:space="preserve"> a byla usnášení schopná.</w:t>
      </w:r>
    </w:p>
    <w:p w:rsidR="007B75C4" w:rsidRDefault="007B75C4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7B75C4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B1F86" w:rsidRPr="007B75C4" w:rsidRDefault="002B1F86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7B75C4" w:rsidRDefault="00A141D1" w:rsidP="00393782">
      <w:pPr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1.</w:t>
      </w:r>
      <w:r w:rsidR="00362C9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7B75C4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987BBD" w:rsidRDefault="00DA4BB6" w:rsidP="004F7AA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při</w:t>
      </w:r>
      <w:r w:rsidR="00192A67">
        <w:rPr>
          <w:rFonts w:ascii="Calibri" w:eastAsia="Calibri" w:hAnsi="Calibri"/>
          <w:sz w:val="22"/>
          <w:szCs w:val="22"/>
          <w:lang w:eastAsia="en-US"/>
        </w:rPr>
        <w:t>vítal přítomné členy</w:t>
      </w:r>
      <w:r w:rsidR="00F65730">
        <w:rPr>
          <w:rFonts w:ascii="Calibri" w:eastAsia="Calibri" w:hAnsi="Calibri"/>
          <w:sz w:val="22"/>
          <w:szCs w:val="22"/>
          <w:lang w:eastAsia="en-US"/>
        </w:rPr>
        <w:t xml:space="preserve"> a</w:t>
      </w:r>
      <w:r w:rsidR="00192A6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019E2">
        <w:rPr>
          <w:rFonts w:ascii="Calibri" w:eastAsia="Calibri" w:hAnsi="Calibri"/>
          <w:sz w:val="22"/>
          <w:szCs w:val="22"/>
          <w:lang w:eastAsia="en-US"/>
        </w:rPr>
        <w:t>seznámil 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s</w:t>
      </w:r>
      <w:r w:rsidR="00F65730"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sz w:val="22"/>
          <w:szCs w:val="22"/>
          <w:lang w:eastAsia="en-US"/>
        </w:rPr>
        <w:t>programem</w:t>
      </w:r>
      <w:r w:rsidR="00F65730">
        <w:rPr>
          <w:rFonts w:ascii="Calibri" w:eastAsia="Calibri" w:hAnsi="Calibri"/>
          <w:sz w:val="22"/>
          <w:szCs w:val="22"/>
          <w:lang w:eastAsia="en-US"/>
        </w:rPr>
        <w:t xml:space="preserve"> 7. jednání. </w:t>
      </w:r>
      <w:r w:rsidR="004019E2">
        <w:rPr>
          <w:rFonts w:ascii="Calibri" w:eastAsia="Calibri" w:hAnsi="Calibri"/>
          <w:sz w:val="22"/>
          <w:szCs w:val="22"/>
          <w:lang w:eastAsia="en-US"/>
        </w:rPr>
        <w:t>V</w:t>
      </w:r>
      <w:r>
        <w:rPr>
          <w:rFonts w:ascii="Calibri" w:eastAsia="Calibri" w:hAnsi="Calibri"/>
          <w:sz w:val="22"/>
          <w:szCs w:val="22"/>
          <w:lang w:eastAsia="en-US"/>
        </w:rPr>
        <w:t xml:space="preserve">yzval </w:t>
      </w:r>
      <w:r w:rsidR="00192A67">
        <w:rPr>
          <w:rFonts w:ascii="Calibri" w:eastAsia="Calibri" w:hAnsi="Calibri"/>
          <w:sz w:val="22"/>
          <w:szCs w:val="22"/>
          <w:lang w:eastAsia="en-US"/>
        </w:rPr>
        <w:t>k případnému doplnění</w:t>
      </w:r>
      <w:r w:rsidR="004019E2">
        <w:rPr>
          <w:rFonts w:ascii="Calibri" w:eastAsia="Calibri" w:hAnsi="Calibri"/>
          <w:sz w:val="22"/>
          <w:szCs w:val="22"/>
          <w:lang w:eastAsia="en-US"/>
        </w:rPr>
        <w:t xml:space="preserve"> nebo připomínkám</w:t>
      </w:r>
      <w:r w:rsidR="00987BBD">
        <w:rPr>
          <w:rFonts w:ascii="Calibri" w:eastAsia="Calibri" w:hAnsi="Calibri"/>
          <w:sz w:val="22"/>
          <w:szCs w:val="22"/>
          <w:lang w:eastAsia="en-US"/>
        </w:rPr>
        <w:t>.</w:t>
      </w:r>
      <w:r w:rsidR="00987BBD" w:rsidRPr="00987BB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87BBD">
        <w:rPr>
          <w:rFonts w:ascii="Calibri" w:eastAsia="Calibri" w:hAnsi="Calibri"/>
          <w:sz w:val="22"/>
          <w:szCs w:val="22"/>
          <w:lang w:eastAsia="en-US"/>
        </w:rPr>
        <w:t xml:space="preserve">Žádný doplňující návrh nepadl. Poté dal hlasovat o </w:t>
      </w:r>
      <w:r w:rsidR="00F65730">
        <w:rPr>
          <w:rFonts w:ascii="Calibri" w:eastAsia="Calibri" w:hAnsi="Calibri"/>
          <w:sz w:val="22"/>
          <w:szCs w:val="22"/>
          <w:lang w:eastAsia="en-US"/>
        </w:rPr>
        <w:t xml:space="preserve">navrženém </w:t>
      </w:r>
      <w:r w:rsidR="00987BBD">
        <w:rPr>
          <w:rFonts w:ascii="Calibri" w:eastAsia="Calibri" w:hAnsi="Calibri"/>
          <w:sz w:val="22"/>
          <w:szCs w:val="22"/>
          <w:lang w:eastAsia="en-US"/>
        </w:rPr>
        <w:t>programu.</w:t>
      </w:r>
    </w:p>
    <w:p w:rsidR="00987BBD" w:rsidRDefault="00987BBD" w:rsidP="004116C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Průběh hlasování:</w:t>
      </w:r>
    </w:p>
    <w:p w:rsidR="006F3CDF" w:rsidRDefault="00987BBD" w:rsidP="004116C7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Pro : </w:t>
      </w:r>
      <w:r w:rsidR="00F65730">
        <w:rPr>
          <w:rFonts w:ascii="Calibri" w:eastAsia="Calibri" w:hAnsi="Calibri"/>
          <w:sz w:val="22"/>
          <w:szCs w:val="22"/>
          <w:lang w:eastAsia="en-US"/>
        </w:rPr>
        <w:t>9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Proti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:   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Zdržel se:     0</w:t>
      </w:r>
      <w:r w:rsidR="00DA4BB6">
        <w:rPr>
          <w:rFonts w:ascii="Calibri" w:eastAsia="Calibri" w:hAnsi="Calibri"/>
          <w:sz w:val="22"/>
          <w:szCs w:val="22"/>
          <w:lang w:eastAsia="en-US"/>
        </w:rPr>
        <w:tab/>
      </w:r>
      <w:r w:rsidR="00192A67">
        <w:rPr>
          <w:rFonts w:ascii="Calibri" w:eastAsia="Calibri" w:hAnsi="Calibri"/>
          <w:sz w:val="22"/>
          <w:szCs w:val="22"/>
          <w:lang w:eastAsia="en-US"/>
        </w:rPr>
        <w:tab/>
      </w:r>
    </w:p>
    <w:p w:rsidR="005B688C" w:rsidRDefault="0013316B" w:rsidP="004116C7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Program</w:t>
      </w:r>
      <w:r w:rsidR="000C799B">
        <w:rPr>
          <w:rFonts w:ascii="Calibri" w:eastAsia="Calibri" w:hAnsi="Calibri"/>
          <w:sz w:val="22"/>
          <w:szCs w:val="22"/>
          <w:lang w:eastAsia="en-US"/>
        </w:rPr>
        <w:t xml:space="preserve"> byl jednomyslně přijat.</w:t>
      </w:r>
    </w:p>
    <w:p w:rsidR="004116C7" w:rsidRDefault="004116C7" w:rsidP="004116C7">
      <w:pPr>
        <w:spacing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1012A" w:rsidRDefault="003A1852" w:rsidP="001547F6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2.</w:t>
      </w:r>
      <w:r w:rsidR="00C1012A">
        <w:rPr>
          <w:rFonts w:ascii="Calibri" w:eastAsia="Calibri" w:hAnsi="Calibri"/>
          <w:b/>
          <w:sz w:val="28"/>
          <w:szCs w:val="28"/>
          <w:lang w:eastAsia="en-US"/>
        </w:rPr>
        <w:t xml:space="preserve"> Informace o výsledcích jednání pracovní skupiny o prioritách v dalším rozvoji příjezdového turismu do Prahy</w:t>
      </w:r>
      <w:r w:rsidR="00C037CD">
        <w:rPr>
          <w:rFonts w:ascii="Calibri" w:eastAsia="Calibri" w:hAnsi="Calibri"/>
          <w:b/>
          <w:sz w:val="28"/>
          <w:szCs w:val="28"/>
          <w:lang w:eastAsia="en-US"/>
        </w:rPr>
        <w:t xml:space="preserve">     </w:t>
      </w:r>
    </w:p>
    <w:p w:rsidR="007463DA" w:rsidRDefault="00C1012A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předal slovo Mgr. Ciprovi, aby informovat přítomné členy o výsledcích jednání pracovní skupiny, složené </w:t>
      </w:r>
      <w:r w:rsidR="00532E97">
        <w:rPr>
          <w:rFonts w:ascii="Calibri" w:eastAsia="Calibri" w:hAnsi="Calibri"/>
          <w:sz w:val="22"/>
          <w:szCs w:val="22"/>
          <w:lang w:eastAsia="en-US"/>
        </w:rPr>
        <w:t xml:space="preserve">z Mgr. Cipra, PhDr. Dolanské, Ing. Johna, pana </w:t>
      </w:r>
      <w:proofErr w:type="spellStart"/>
      <w:r w:rsidR="00532E97">
        <w:rPr>
          <w:rFonts w:ascii="Calibri" w:eastAsia="Calibri" w:hAnsi="Calibri"/>
          <w:sz w:val="22"/>
          <w:szCs w:val="22"/>
          <w:lang w:eastAsia="en-US"/>
        </w:rPr>
        <w:t>Suriho</w:t>
      </w:r>
      <w:proofErr w:type="spellEnd"/>
      <w:r w:rsidR="00532E97">
        <w:rPr>
          <w:rFonts w:ascii="Calibri" w:eastAsia="Calibri" w:hAnsi="Calibri"/>
          <w:sz w:val="22"/>
          <w:szCs w:val="22"/>
          <w:lang w:eastAsia="en-US"/>
        </w:rPr>
        <w:t>, PhDr. Maurera a Ing. Dolejše.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Pracovní skupina se sešla na základě úkolu z minulého jednání Komise  dne  </w:t>
      </w:r>
      <w:r w:rsidR="00532E97">
        <w:rPr>
          <w:rFonts w:ascii="Calibri" w:eastAsia="Calibri" w:hAnsi="Calibri"/>
          <w:sz w:val="22"/>
          <w:szCs w:val="22"/>
          <w:lang w:eastAsia="en-US"/>
        </w:rPr>
        <w:t>22.3.2016</w:t>
      </w:r>
      <w:r>
        <w:rPr>
          <w:rFonts w:ascii="Calibri" w:eastAsia="Calibri" w:hAnsi="Calibri"/>
          <w:sz w:val="22"/>
          <w:szCs w:val="22"/>
          <w:lang w:eastAsia="en-US"/>
        </w:rPr>
        <w:t>, aby jednala o prioritách v rozvoji příjezdového turismu</w:t>
      </w:r>
      <w:r w:rsidR="006E2F0D">
        <w:rPr>
          <w:rFonts w:ascii="Calibri" w:eastAsia="Calibri" w:hAnsi="Calibri"/>
          <w:sz w:val="22"/>
          <w:szCs w:val="22"/>
          <w:lang w:eastAsia="en-US"/>
        </w:rPr>
        <w:t xml:space="preserve">, které byly nastíněny při </w:t>
      </w:r>
      <w:r w:rsidR="006E2F0D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předešlých jednáních </w:t>
      </w:r>
      <w:proofErr w:type="gramStart"/>
      <w:r w:rsidR="006E2F0D">
        <w:rPr>
          <w:rFonts w:ascii="Calibri" w:eastAsia="Calibri" w:hAnsi="Calibri"/>
          <w:sz w:val="22"/>
          <w:szCs w:val="22"/>
          <w:lang w:eastAsia="en-US"/>
        </w:rPr>
        <w:t>komise , o způsobu</w:t>
      </w:r>
      <w:proofErr w:type="gramEnd"/>
      <w:r w:rsidR="006E2F0D">
        <w:rPr>
          <w:rFonts w:ascii="Calibri" w:eastAsia="Calibri" w:hAnsi="Calibri"/>
          <w:sz w:val="22"/>
          <w:szCs w:val="22"/>
          <w:lang w:eastAsia="en-US"/>
        </w:rPr>
        <w:t>, jak jich dosáhnout a v neposlední řadě o tom, jak optimálně využít a rozdělit finanční prostředky města, určené právě na rozvoj cestovního ruchu.</w:t>
      </w:r>
    </w:p>
    <w:p w:rsidR="007463DA" w:rsidRDefault="007463DA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Mgr Cipro rozdělil </w:t>
      </w:r>
      <w:r w:rsidR="00A51872">
        <w:rPr>
          <w:rFonts w:ascii="Calibri" w:eastAsia="Calibri" w:hAnsi="Calibri"/>
          <w:sz w:val="22"/>
          <w:szCs w:val="22"/>
          <w:lang w:eastAsia="en-US"/>
        </w:rPr>
        <w:t>závěry</w:t>
      </w:r>
      <w:r>
        <w:rPr>
          <w:rFonts w:ascii="Calibri" w:eastAsia="Calibri" w:hAnsi="Calibri"/>
          <w:sz w:val="22"/>
          <w:szCs w:val="22"/>
          <w:lang w:eastAsia="en-US"/>
        </w:rPr>
        <w:t xml:space="preserve"> jednání pracovní skupiny do 3 </w:t>
      </w:r>
      <w:r w:rsidR="00483411">
        <w:rPr>
          <w:rFonts w:ascii="Calibri" w:eastAsia="Calibri" w:hAnsi="Calibri"/>
          <w:sz w:val="22"/>
          <w:szCs w:val="22"/>
          <w:lang w:eastAsia="en-US"/>
        </w:rPr>
        <w:t xml:space="preserve">hlavních </w:t>
      </w:r>
      <w:r w:rsidR="00A51872">
        <w:rPr>
          <w:rFonts w:ascii="Calibri" w:eastAsia="Calibri" w:hAnsi="Calibri"/>
          <w:sz w:val="22"/>
          <w:szCs w:val="22"/>
          <w:lang w:eastAsia="en-US"/>
        </w:rPr>
        <w:t>skupin</w:t>
      </w:r>
      <w:r>
        <w:rPr>
          <w:rFonts w:ascii="Calibri" w:eastAsia="Calibri" w:hAnsi="Calibri"/>
          <w:sz w:val="22"/>
          <w:szCs w:val="22"/>
          <w:lang w:eastAsia="en-US"/>
        </w:rPr>
        <w:t xml:space="preserve">:  </w:t>
      </w:r>
    </w:p>
    <w:p w:rsidR="00C1012A" w:rsidRDefault="007463DA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a)</w:t>
      </w:r>
      <w:r w:rsidR="009016B6">
        <w:rPr>
          <w:rFonts w:ascii="Calibri" w:eastAsia="Calibri" w:hAnsi="Calibri"/>
          <w:sz w:val="22"/>
          <w:szCs w:val="22"/>
          <w:lang w:eastAsia="en-US"/>
        </w:rPr>
        <w:tab/>
      </w:r>
      <w:r w:rsidR="00802122">
        <w:rPr>
          <w:rFonts w:ascii="Calibri" w:eastAsia="Calibri" w:hAnsi="Calibri"/>
          <w:sz w:val="22"/>
          <w:szCs w:val="22"/>
          <w:lang w:eastAsia="en-US"/>
        </w:rPr>
        <w:t xml:space="preserve"> apelovat na město, aby byl</w:t>
      </w:r>
      <w:r>
        <w:rPr>
          <w:rFonts w:ascii="Calibri" w:eastAsia="Calibri" w:hAnsi="Calibri"/>
          <w:sz w:val="22"/>
          <w:szCs w:val="22"/>
          <w:lang w:eastAsia="en-US"/>
        </w:rPr>
        <w:t xml:space="preserve"> v souladu s usnesením RHMP </w:t>
      </w:r>
      <w:r w:rsidRPr="00B24BB0">
        <w:rPr>
          <w:rFonts w:ascii="Calibri" w:eastAsia="Calibri" w:hAnsi="Calibri"/>
          <w:sz w:val="22"/>
          <w:szCs w:val="22"/>
          <w:lang w:eastAsia="en-US"/>
        </w:rPr>
        <w:t>č. 494 ze dne 21.4.2009</w:t>
      </w:r>
      <w:r w:rsidR="009016B6">
        <w:rPr>
          <w:rFonts w:ascii="Calibri" w:eastAsia="Calibri" w:hAnsi="Calibri"/>
          <w:sz w:val="22"/>
          <w:szCs w:val="22"/>
          <w:lang w:eastAsia="en-US"/>
        </w:rPr>
        <w:t xml:space="preserve"> dodržován</w:t>
      </w:r>
      <w:r w:rsidR="0080212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016B6">
        <w:rPr>
          <w:rFonts w:ascii="Calibri" w:eastAsia="Calibri" w:hAnsi="Calibri"/>
          <w:sz w:val="22"/>
          <w:szCs w:val="22"/>
          <w:lang w:eastAsia="en-US"/>
        </w:rPr>
        <w:t xml:space="preserve"> bod č. 3 - </w:t>
      </w:r>
      <w:r w:rsidR="00802122">
        <w:rPr>
          <w:rFonts w:ascii="Calibri" w:eastAsia="Calibri" w:hAnsi="Calibri"/>
          <w:sz w:val="22"/>
          <w:szCs w:val="22"/>
          <w:lang w:eastAsia="en-US"/>
        </w:rPr>
        <w:t xml:space="preserve"> schválený </w:t>
      </w:r>
      <w:r w:rsidR="009016B6" w:rsidRPr="009016B6">
        <w:rPr>
          <w:rFonts w:ascii="Calibri" w:eastAsia="Calibri" w:hAnsi="Calibri"/>
          <w:sz w:val="22"/>
          <w:szCs w:val="22"/>
          <w:lang w:eastAsia="en-US"/>
        </w:rPr>
        <w:t xml:space="preserve">záměr systémového řešení podpory cestovního ruchu v rámci rozpočtu </w:t>
      </w:r>
      <w:proofErr w:type="spellStart"/>
      <w:proofErr w:type="gramStart"/>
      <w:r w:rsidR="009016B6" w:rsidRPr="009016B6">
        <w:rPr>
          <w:rFonts w:ascii="Calibri" w:eastAsia="Calibri" w:hAnsi="Calibri"/>
          <w:sz w:val="22"/>
          <w:szCs w:val="22"/>
          <w:lang w:eastAsia="en-US"/>
        </w:rPr>
        <w:t>hl.m</w:t>
      </w:r>
      <w:proofErr w:type="spellEnd"/>
      <w:r w:rsidR="009016B6" w:rsidRPr="009016B6">
        <w:rPr>
          <w:rFonts w:ascii="Calibri" w:eastAsia="Calibri" w:hAnsi="Calibri"/>
          <w:sz w:val="22"/>
          <w:szCs w:val="22"/>
          <w:lang w:eastAsia="en-US"/>
        </w:rPr>
        <w:t>.</w:t>
      </w:r>
      <w:proofErr w:type="gramEnd"/>
      <w:r w:rsidR="009016B6" w:rsidRPr="009016B6">
        <w:rPr>
          <w:rFonts w:ascii="Calibri" w:eastAsia="Calibri" w:hAnsi="Calibri"/>
          <w:sz w:val="22"/>
          <w:szCs w:val="22"/>
          <w:lang w:eastAsia="en-US"/>
        </w:rPr>
        <w:t xml:space="preserve"> Prahy</w:t>
      </w:r>
      <w:r w:rsidR="009016B6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9016B6" w:rsidRPr="009016B6">
        <w:rPr>
          <w:rFonts w:ascii="Calibri" w:eastAsia="Calibri" w:hAnsi="Calibri"/>
          <w:sz w:val="22"/>
          <w:szCs w:val="22"/>
          <w:lang w:eastAsia="en-US"/>
        </w:rPr>
        <w:t xml:space="preserve">a to alokací finančních prostředků z rozpočtu </w:t>
      </w:r>
      <w:proofErr w:type="spellStart"/>
      <w:proofErr w:type="gramStart"/>
      <w:r w:rsidR="009016B6" w:rsidRPr="009016B6">
        <w:rPr>
          <w:rFonts w:ascii="Calibri" w:eastAsia="Calibri" w:hAnsi="Calibri"/>
          <w:sz w:val="22"/>
          <w:szCs w:val="22"/>
          <w:lang w:eastAsia="en-US"/>
        </w:rPr>
        <w:t>hl.m</w:t>
      </w:r>
      <w:proofErr w:type="spellEnd"/>
      <w:r w:rsidR="009016B6" w:rsidRPr="009016B6">
        <w:rPr>
          <w:rFonts w:ascii="Calibri" w:eastAsia="Calibri" w:hAnsi="Calibri"/>
          <w:sz w:val="22"/>
          <w:szCs w:val="22"/>
          <w:lang w:eastAsia="en-US"/>
        </w:rPr>
        <w:t>.</w:t>
      </w:r>
      <w:proofErr w:type="gramEnd"/>
      <w:r w:rsidR="009016B6" w:rsidRPr="009016B6">
        <w:rPr>
          <w:rFonts w:ascii="Calibri" w:eastAsia="Calibri" w:hAnsi="Calibri"/>
          <w:sz w:val="22"/>
          <w:szCs w:val="22"/>
          <w:lang w:eastAsia="en-US"/>
        </w:rPr>
        <w:t xml:space="preserve"> Prahy</w:t>
      </w:r>
      <w:r w:rsidR="009016B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016B6" w:rsidRPr="009016B6">
        <w:rPr>
          <w:rFonts w:ascii="Calibri" w:eastAsia="Calibri" w:hAnsi="Calibri"/>
          <w:sz w:val="22"/>
          <w:szCs w:val="22"/>
          <w:lang w:eastAsia="en-US"/>
        </w:rPr>
        <w:t xml:space="preserve">ve výši 50 </w:t>
      </w:r>
      <w:r w:rsidR="009016B6">
        <w:rPr>
          <w:rFonts w:ascii="Calibri" w:eastAsia="Calibri" w:hAnsi="Calibri"/>
          <w:sz w:val="22"/>
          <w:szCs w:val="22"/>
          <w:lang w:eastAsia="en-US"/>
        </w:rPr>
        <w:t>% z ročního příjmu plynoucího z</w:t>
      </w:r>
      <w:r w:rsidR="009016B6" w:rsidRPr="009016B6">
        <w:rPr>
          <w:rFonts w:ascii="Calibri" w:eastAsia="Calibri" w:hAnsi="Calibri"/>
          <w:sz w:val="22"/>
          <w:szCs w:val="22"/>
          <w:lang w:eastAsia="en-US"/>
        </w:rPr>
        <w:t xml:space="preserve"> poplatku z</w:t>
      </w:r>
      <w:r w:rsidR="009016B6">
        <w:rPr>
          <w:rFonts w:ascii="Calibri" w:eastAsia="Calibri" w:hAnsi="Calibri"/>
          <w:sz w:val="22"/>
          <w:szCs w:val="22"/>
          <w:lang w:eastAsia="en-US"/>
        </w:rPr>
        <w:t xml:space="preserve">a lázeňský nebo rekreační pobyt a </w:t>
      </w:r>
      <w:r w:rsidR="009016B6" w:rsidRPr="009016B6">
        <w:rPr>
          <w:rFonts w:ascii="Calibri" w:eastAsia="Calibri" w:hAnsi="Calibri"/>
          <w:sz w:val="22"/>
          <w:szCs w:val="22"/>
          <w:lang w:eastAsia="en-US"/>
        </w:rPr>
        <w:t>z poplatku z ubytovací kapacity,</w:t>
      </w:r>
      <w:r w:rsidR="005B5A9E">
        <w:rPr>
          <w:rFonts w:ascii="Calibri" w:eastAsia="Calibri" w:hAnsi="Calibri"/>
          <w:sz w:val="22"/>
          <w:szCs w:val="22"/>
          <w:lang w:eastAsia="en-US"/>
        </w:rPr>
        <w:t xml:space="preserve"> a to počínaje rokem 2010,</w:t>
      </w:r>
      <w:r w:rsidR="009016B6">
        <w:rPr>
          <w:rFonts w:ascii="Calibri" w:eastAsia="Calibri" w:hAnsi="Calibri"/>
          <w:sz w:val="22"/>
          <w:szCs w:val="22"/>
          <w:lang w:eastAsia="en-US"/>
        </w:rPr>
        <w:t xml:space="preserve"> což se v současné době neděje.  Na poplatcích je vybráno celkem cca 190 milionů Kč, do cestovního ruchu by tedy mělo být reinvestování 95 milionů Kč.</w:t>
      </w:r>
      <w:r w:rsidR="00CB550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9016B6" w:rsidRDefault="009016B6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b) </w:t>
      </w:r>
      <w:r>
        <w:rPr>
          <w:rFonts w:ascii="Calibri" w:eastAsia="Calibri" w:hAnsi="Calibri"/>
          <w:sz w:val="22"/>
          <w:szCs w:val="22"/>
          <w:lang w:eastAsia="en-US"/>
        </w:rPr>
        <w:tab/>
        <w:t>prostředni</w:t>
      </w:r>
      <w:r w:rsidR="00A51872">
        <w:rPr>
          <w:rFonts w:ascii="Calibri" w:eastAsia="Calibri" w:hAnsi="Calibri"/>
          <w:sz w:val="22"/>
          <w:szCs w:val="22"/>
          <w:lang w:eastAsia="en-US"/>
        </w:rPr>
        <w:t>ctvím radního pro cestovní ruch</w:t>
      </w:r>
      <w:r>
        <w:rPr>
          <w:rFonts w:ascii="Calibri" w:eastAsia="Calibri" w:hAnsi="Calibri"/>
          <w:sz w:val="22"/>
          <w:szCs w:val="22"/>
          <w:lang w:eastAsia="en-US"/>
        </w:rPr>
        <w:t xml:space="preserve"> Jana Wolfa a ředitele OZV MHMP Františka Cipra předložit radě ke schválení návrh další spolupráce s Prague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Convention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Bureau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vzhledem k tomu, že stávající smlouva končí v lednu 2017</w:t>
      </w:r>
    </w:p>
    <w:p w:rsidR="0048778F" w:rsidRDefault="0048778F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c)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zvážit </w:t>
      </w:r>
      <w:r w:rsidR="008F3B10">
        <w:rPr>
          <w:rFonts w:ascii="Calibri" w:eastAsia="Calibri" w:hAnsi="Calibri"/>
          <w:sz w:val="22"/>
          <w:szCs w:val="22"/>
          <w:lang w:eastAsia="en-US"/>
        </w:rPr>
        <w:t>transformaci organizací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24BB0">
        <w:rPr>
          <w:rFonts w:ascii="Calibri" w:eastAsia="Calibri" w:hAnsi="Calibri"/>
          <w:sz w:val="22"/>
          <w:szCs w:val="22"/>
          <w:lang w:eastAsia="en-US"/>
        </w:rPr>
        <w:t>PIS-PCT</w:t>
      </w:r>
      <w:r w:rsidR="008F3B10">
        <w:rPr>
          <w:rFonts w:ascii="Calibri" w:eastAsia="Calibri" w:hAnsi="Calibri"/>
          <w:sz w:val="22"/>
          <w:szCs w:val="22"/>
          <w:lang w:eastAsia="en-US"/>
        </w:rPr>
        <w:t xml:space="preserve"> a PCB</w:t>
      </w:r>
      <w:r w:rsidRPr="00B24BB0">
        <w:rPr>
          <w:rFonts w:ascii="Calibri" w:eastAsia="Calibri" w:hAnsi="Calibri"/>
          <w:sz w:val="22"/>
          <w:szCs w:val="22"/>
          <w:lang w:eastAsia="en-US"/>
        </w:rPr>
        <w:t>,</w:t>
      </w:r>
      <w:r>
        <w:rPr>
          <w:rFonts w:ascii="Calibri" w:eastAsia="Calibri" w:hAnsi="Calibri"/>
          <w:sz w:val="22"/>
          <w:szCs w:val="22"/>
          <w:lang w:eastAsia="en-US"/>
        </w:rPr>
        <w:t xml:space="preserve"> nejlépe na akciovou společnost</w:t>
      </w:r>
    </w:p>
    <w:p w:rsidR="00483411" w:rsidRDefault="004F381C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d)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4F381C">
        <w:rPr>
          <w:rFonts w:ascii="Calibri" w:eastAsia="Calibri" w:hAnsi="Calibri"/>
          <w:sz w:val="22"/>
          <w:szCs w:val="22"/>
          <w:lang w:eastAsia="en-US"/>
        </w:rPr>
        <w:t>Praha musí prostřednictvím PIS-PCT aktivně používat prostředky ze svých marketingových rozpočtů pro oslovení nikoliv více návštěvníků, ale návštěvníků s větším investičním potenciálem</w:t>
      </w:r>
      <w:r>
        <w:rPr>
          <w:rFonts w:ascii="Calibri" w:eastAsia="Calibri" w:hAnsi="Calibri"/>
          <w:sz w:val="22"/>
          <w:szCs w:val="22"/>
          <w:lang w:eastAsia="en-US"/>
        </w:rPr>
        <w:t xml:space="preserve">. Pracovní skupina se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z</w:t>
      </w:r>
      <w:r w:rsidR="00A51872">
        <w:rPr>
          <w:rFonts w:ascii="Calibri" w:eastAsia="Calibri" w:hAnsi="Calibri"/>
          <w:sz w:val="22"/>
          <w:szCs w:val="22"/>
          <w:lang w:eastAsia="en-US"/>
        </w:rPr>
        <w:t>totožnila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83411">
        <w:rPr>
          <w:rFonts w:ascii="Calibri" w:eastAsia="Calibri" w:hAnsi="Calibri"/>
          <w:sz w:val="22"/>
          <w:szCs w:val="22"/>
          <w:lang w:eastAsia="en-US"/>
        </w:rPr>
        <w:t xml:space="preserve"> se</w:t>
      </w:r>
      <w:proofErr w:type="gramEnd"/>
      <w:r w:rsidR="00483411">
        <w:rPr>
          <w:rFonts w:ascii="Calibri" w:eastAsia="Calibri" w:hAnsi="Calibri"/>
          <w:sz w:val="22"/>
          <w:szCs w:val="22"/>
          <w:lang w:eastAsia="en-US"/>
        </w:rPr>
        <w:t xml:space="preserve"> závěry minulých jednání komise</w:t>
      </w:r>
      <w:r w:rsidR="00A51872">
        <w:rPr>
          <w:rFonts w:ascii="Calibri" w:eastAsia="Calibri" w:hAnsi="Calibri"/>
          <w:sz w:val="22"/>
          <w:szCs w:val="22"/>
          <w:lang w:eastAsia="en-US"/>
        </w:rPr>
        <w:t xml:space="preserve">, kdy bylo doporučeno  </w:t>
      </w:r>
      <w:r w:rsidR="00483411">
        <w:rPr>
          <w:rFonts w:ascii="Calibri" w:eastAsia="Calibri" w:hAnsi="Calibri"/>
          <w:sz w:val="22"/>
          <w:szCs w:val="22"/>
          <w:lang w:eastAsia="en-US"/>
        </w:rPr>
        <w:t>rozdělení fin</w:t>
      </w:r>
      <w:r w:rsidR="008F3B10">
        <w:rPr>
          <w:rFonts w:ascii="Calibri" w:eastAsia="Calibri" w:hAnsi="Calibri"/>
          <w:sz w:val="22"/>
          <w:szCs w:val="22"/>
          <w:lang w:eastAsia="en-US"/>
        </w:rPr>
        <w:t xml:space="preserve">ančních prostředků mezi MICE a </w:t>
      </w:r>
      <w:proofErr w:type="spellStart"/>
      <w:r w:rsidR="008F3B10">
        <w:rPr>
          <w:rFonts w:ascii="Calibri" w:eastAsia="Calibri" w:hAnsi="Calibri"/>
          <w:sz w:val="22"/>
          <w:szCs w:val="22"/>
          <w:lang w:eastAsia="en-US"/>
        </w:rPr>
        <w:t>L</w:t>
      </w:r>
      <w:r w:rsidR="00483411">
        <w:rPr>
          <w:rFonts w:ascii="Calibri" w:eastAsia="Calibri" w:hAnsi="Calibri"/>
          <w:sz w:val="22"/>
          <w:szCs w:val="22"/>
          <w:lang w:eastAsia="en-US"/>
        </w:rPr>
        <w:t>eisure</w:t>
      </w:r>
      <w:proofErr w:type="spellEnd"/>
      <w:r w:rsidR="00483411">
        <w:rPr>
          <w:rFonts w:ascii="Calibri" w:eastAsia="Calibri" w:hAnsi="Calibri"/>
          <w:sz w:val="22"/>
          <w:szCs w:val="22"/>
          <w:lang w:eastAsia="en-US"/>
        </w:rPr>
        <w:t xml:space="preserve"> v poměru 30:70.</w:t>
      </w:r>
    </w:p>
    <w:p w:rsidR="0038518F" w:rsidRDefault="0038518F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06712" w:rsidRDefault="0038518F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</w:t>
      </w:r>
      <w:r w:rsidR="00051DE2">
        <w:rPr>
          <w:rFonts w:ascii="Calibri" w:eastAsia="Calibri" w:hAnsi="Calibri"/>
          <w:sz w:val="22"/>
          <w:szCs w:val="22"/>
          <w:lang w:eastAsia="en-US"/>
        </w:rPr>
        <w:t> výše uvedenému</w:t>
      </w:r>
      <w:r>
        <w:rPr>
          <w:rFonts w:ascii="Calibri" w:eastAsia="Calibri" w:hAnsi="Calibri"/>
          <w:sz w:val="22"/>
          <w:szCs w:val="22"/>
          <w:lang w:eastAsia="en-US"/>
        </w:rPr>
        <w:t xml:space="preserve"> pak proběhla rozsáhlá diskuse. Členov</w:t>
      </w:r>
      <w:r w:rsidR="00CB5505">
        <w:rPr>
          <w:rFonts w:ascii="Calibri" w:eastAsia="Calibri" w:hAnsi="Calibri"/>
          <w:sz w:val="22"/>
          <w:szCs w:val="22"/>
          <w:lang w:eastAsia="en-US"/>
        </w:rPr>
        <w:t>é se v podstatě sho</w:t>
      </w:r>
      <w:r>
        <w:rPr>
          <w:rFonts w:ascii="Calibri" w:eastAsia="Calibri" w:hAnsi="Calibri"/>
          <w:sz w:val="22"/>
          <w:szCs w:val="22"/>
          <w:lang w:eastAsia="en-US"/>
        </w:rPr>
        <w:t>dli na tom, že právní forma akciové společnosti by pro PIS-PCT</w:t>
      </w:r>
      <w:r w:rsidR="008F3B10">
        <w:rPr>
          <w:rFonts w:ascii="Calibri" w:eastAsia="Calibri" w:hAnsi="Calibri"/>
          <w:sz w:val="22"/>
          <w:szCs w:val="22"/>
          <w:lang w:eastAsia="en-US"/>
        </w:rPr>
        <w:t xml:space="preserve"> i PCB</w:t>
      </w:r>
      <w:r>
        <w:rPr>
          <w:rFonts w:ascii="Calibri" w:eastAsia="Calibri" w:hAnsi="Calibri"/>
          <w:sz w:val="22"/>
          <w:szCs w:val="22"/>
          <w:lang w:eastAsia="en-US"/>
        </w:rPr>
        <w:t xml:space="preserve"> byla vhodná. Praha by v této sp</w:t>
      </w:r>
      <w:r w:rsidR="004603DA">
        <w:rPr>
          <w:rFonts w:ascii="Calibri" w:eastAsia="Calibri" w:hAnsi="Calibri"/>
          <w:sz w:val="22"/>
          <w:szCs w:val="22"/>
          <w:lang w:eastAsia="en-US"/>
        </w:rPr>
        <w:t xml:space="preserve">olečnosti byla 100% vlastníkem. </w:t>
      </w:r>
      <w:r w:rsidR="00E02755">
        <w:rPr>
          <w:rFonts w:ascii="Calibri" w:eastAsia="Calibri" w:hAnsi="Calibri"/>
          <w:sz w:val="22"/>
          <w:szCs w:val="22"/>
          <w:lang w:eastAsia="en-US"/>
        </w:rPr>
        <w:t xml:space="preserve">Na požadavek členů, aby akciová společnost, jejímž cílem je </w:t>
      </w:r>
      <w:r w:rsidR="00E932BF">
        <w:rPr>
          <w:rFonts w:ascii="Calibri" w:eastAsia="Calibri" w:hAnsi="Calibri"/>
          <w:sz w:val="22"/>
          <w:szCs w:val="22"/>
          <w:lang w:eastAsia="en-US"/>
        </w:rPr>
        <w:t xml:space="preserve">vytvářet </w:t>
      </w:r>
      <w:proofErr w:type="gramStart"/>
      <w:r w:rsidR="00E02755">
        <w:rPr>
          <w:rFonts w:ascii="Calibri" w:eastAsia="Calibri" w:hAnsi="Calibri"/>
          <w:sz w:val="22"/>
          <w:szCs w:val="22"/>
          <w:lang w:eastAsia="en-US"/>
        </w:rPr>
        <w:t>zisk,  tento</w:t>
      </w:r>
      <w:proofErr w:type="gramEnd"/>
      <w:r w:rsidR="00E02755">
        <w:rPr>
          <w:rFonts w:ascii="Calibri" w:eastAsia="Calibri" w:hAnsi="Calibri"/>
          <w:sz w:val="22"/>
          <w:szCs w:val="22"/>
          <w:lang w:eastAsia="en-US"/>
        </w:rPr>
        <w:t xml:space="preserve"> zisk odváděla v plné výši  zpět do cestovního ruchu, odpověděl předseda, že taková idea je pravděpodobná</w:t>
      </w:r>
      <w:r w:rsidR="00E932BF">
        <w:rPr>
          <w:rFonts w:ascii="Calibri" w:eastAsia="Calibri" w:hAnsi="Calibri"/>
          <w:sz w:val="22"/>
          <w:szCs w:val="22"/>
          <w:lang w:eastAsia="en-US"/>
        </w:rPr>
        <w:t>, ale v konečné fázi je na městě</w:t>
      </w:r>
      <w:r w:rsidR="00E02755">
        <w:rPr>
          <w:rFonts w:ascii="Calibri" w:eastAsia="Calibri" w:hAnsi="Calibri"/>
          <w:sz w:val="22"/>
          <w:szCs w:val="22"/>
          <w:lang w:eastAsia="en-US"/>
        </w:rPr>
        <w:t>, jako 100% vlastníkovi, jak o užití zisku rozhodne.</w:t>
      </w:r>
      <w:r w:rsidR="00B74E0F">
        <w:rPr>
          <w:rFonts w:ascii="Calibri" w:eastAsia="Calibri" w:hAnsi="Calibri"/>
          <w:sz w:val="22"/>
          <w:szCs w:val="22"/>
          <w:lang w:eastAsia="en-US"/>
        </w:rPr>
        <w:t xml:space="preserve"> Dr. Dolanská souhlasila, že tento model by byl pro PIS-PCT jednodušší i z hlediska spolupráce s dalšími subjekty, a doporučila</w:t>
      </w:r>
      <w:r w:rsidR="00ED6E49">
        <w:rPr>
          <w:rFonts w:ascii="Calibri" w:eastAsia="Calibri" w:hAnsi="Calibri"/>
          <w:sz w:val="22"/>
          <w:szCs w:val="22"/>
          <w:lang w:eastAsia="en-US"/>
        </w:rPr>
        <w:t xml:space="preserve"> jako jednu z možností</w:t>
      </w:r>
      <w:r w:rsidR="00B74E0F">
        <w:rPr>
          <w:rFonts w:ascii="Calibri" w:eastAsia="Calibri" w:hAnsi="Calibri"/>
          <w:sz w:val="22"/>
          <w:szCs w:val="22"/>
          <w:lang w:eastAsia="en-US"/>
        </w:rPr>
        <w:t xml:space="preserve"> využít vídeňský model. Předseda pověřil dr. Dolanskou, a</w:t>
      </w:r>
      <w:r w:rsidR="00ED6E49">
        <w:rPr>
          <w:rFonts w:ascii="Calibri" w:eastAsia="Calibri" w:hAnsi="Calibri"/>
          <w:sz w:val="22"/>
          <w:szCs w:val="22"/>
          <w:lang w:eastAsia="en-US"/>
        </w:rPr>
        <w:t xml:space="preserve">by požádala </w:t>
      </w:r>
      <w:proofErr w:type="spellStart"/>
      <w:r w:rsidR="00ED6E49" w:rsidRPr="007F473D">
        <w:rPr>
          <w:rFonts w:ascii="Calibri" w:eastAsia="Calibri" w:hAnsi="Calibri"/>
          <w:sz w:val="22"/>
          <w:szCs w:val="22"/>
          <w:lang w:eastAsia="en-US"/>
        </w:rPr>
        <w:t>V</w:t>
      </w:r>
      <w:r w:rsidR="005D2E1F" w:rsidRPr="007F473D">
        <w:rPr>
          <w:rFonts w:ascii="Calibri" w:eastAsia="Calibri" w:hAnsi="Calibri"/>
          <w:sz w:val="22"/>
          <w:szCs w:val="22"/>
          <w:lang w:eastAsia="en-US"/>
        </w:rPr>
        <w:t>ienna</w:t>
      </w:r>
      <w:proofErr w:type="spellEnd"/>
      <w:r w:rsidR="005D2E1F" w:rsidRPr="007F47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5D2E1F" w:rsidRPr="007F473D">
        <w:rPr>
          <w:rFonts w:ascii="Calibri" w:eastAsia="Calibri" w:hAnsi="Calibri"/>
          <w:sz w:val="22"/>
          <w:szCs w:val="22"/>
          <w:lang w:eastAsia="en-US"/>
        </w:rPr>
        <w:t>Tourist</w:t>
      </w:r>
      <w:proofErr w:type="spellEnd"/>
      <w:r w:rsidR="005D2E1F" w:rsidRPr="007F47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5D2E1F" w:rsidRPr="007F473D">
        <w:rPr>
          <w:rFonts w:ascii="Calibri" w:eastAsia="Calibri" w:hAnsi="Calibri"/>
          <w:sz w:val="22"/>
          <w:szCs w:val="22"/>
          <w:lang w:eastAsia="en-US"/>
        </w:rPr>
        <w:t>Board</w:t>
      </w:r>
      <w:proofErr w:type="spellEnd"/>
      <w:r w:rsidR="00ED6E49">
        <w:rPr>
          <w:rFonts w:ascii="Calibri" w:eastAsia="Calibri" w:hAnsi="Calibri"/>
          <w:sz w:val="22"/>
          <w:szCs w:val="22"/>
          <w:lang w:eastAsia="en-US"/>
        </w:rPr>
        <w:t xml:space="preserve"> o </w:t>
      </w:r>
      <w:proofErr w:type="gramStart"/>
      <w:r w:rsidR="00ED6E49">
        <w:rPr>
          <w:rFonts w:ascii="Calibri" w:eastAsia="Calibri" w:hAnsi="Calibri"/>
          <w:sz w:val="22"/>
          <w:szCs w:val="22"/>
          <w:lang w:eastAsia="en-US"/>
        </w:rPr>
        <w:t xml:space="preserve">prezentaci </w:t>
      </w:r>
      <w:r w:rsidR="00B74E0F">
        <w:rPr>
          <w:rFonts w:ascii="Calibri" w:eastAsia="Calibri" w:hAnsi="Calibri"/>
          <w:sz w:val="22"/>
          <w:szCs w:val="22"/>
          <w:lang w:eastAsia="en-US"/>
        </w:rPr>
        <w:t xml:space="preserve"> určenou</w:t>
      </w:r>
      <w:proofErr w:type="gramEnd"/>
      <w:r w:rsidR="00B74E0F">
        <w:rPr>
          <w:rFonts w:ascii="Calibri" w:eastAsia="Calibri" w:hAnsi="Calibri"/>
          <w:sz w:val="22"/>
          <w:szCs w:val="22"/>
          <w:lang w:eastAsia="en-US"/>
        </w:rPr>
        <w:t xml:space="preserve"> pro zastupitele resp.</w:t>
      </w:r>
      <w:r w:rsidR="00ED6E49">
        <w:rPr>
          <w:rFonts w:ascii="Calibri" w:eastAsia="Calibri" w:hAnsi="Calibri"/>
          <w:sz w:val="22"/>
          <w:szCs w:val="22"/>
          <w:lang w:eastAsia="en-US"/>
        </w:rPr>
        <w:t xml:space="preserve"> členy výboru pro cestovní ruch</w:t>
      </w:r>
      <w:r w:rsidR="00B74E0F">
        <w:rPr>
          <w:rFonts w:ascii="Calibri" w:eastAsia="Calibri" w:hAnsi="Calibri"/>
          <w:sz w:val="22"/>
          <w:szCs w:val="22"/>
          <w:lang w:eastAsia="en-US"/>
        </w:rPr>
        <w:t xml:space="preserve"> a odborníky včetně členů komise.</w:t>
      </w:r>
      <w:r w:rsidR="00DC570E">
        <w:rPr>
          <w:rFonts w:ascii="Calibri" w:eastAsia="Calibri" w:hAnsi="Calibri"/>
          <w:sz w:val="22"/>
          <w:szCs w:val="22"/>
          <w:lang w:eastAsia="en-US"/>
        </w:rPr>
        <w:t xml:space="preserve"> Pan </w:t>
      </w:r>
      <w:proofErr w:type="spellStart"/>
      <w:r w:rsidR="00DC570E">
        <w:rPr>
          <w:rFonts w:ascii="Calibri" w:eastAsia="Calibri" w:hAnsi="Calibri"/>
          <w:sz w:val="22"/>
          <w:szCs w:val="22"/>
          <w:lang w:eastAsia="en-US"/>
        </w:rPr>
        <w:t>Suri</w:t>
      </w:r>
      <w:proofErr w:type="spellEnd"/>
      <w:r w:rsidR="00DC570E">
        <w:rPr>
          <w:rFonts w:ascii="Calibri" w:eastAsia="Calibri" w:hAnsi="Calibri"/>
          <w:sz w:val="22"/>
          <w:szCs w:val="22"/>
          <w:lang w:eastAsia="en-US"/>
        </w:rPr>
        <w:t xml:space="preserve"> doplnil, že </w:t>
      </w:r>
      <w:r w:rsidR="00795673">
        <w:rPr>
          <w:rFonts w:ascii="Calibri" w:eastAsia="Calibri" w:hAnsi="Calibri"/>
          <w:sz w:val="22"/>
          <w:szCs w:val="22"/>
          <w:lang w:eastAsia="en-US"/>
        </w:rPr>
        <w:t>nový</w:t>
      </w:r>
      <w:r w:rsidR="00DC570E">
        <w:rPr>
          <w:rFonts w:ascii="Calibri" w:eastAsia="Calibri" w:hAnsi="Calibri"/>
          <w:sz w:val="22"/>
          <w:szCs w:val="22"/>
          <w:lang w:eastAsia="en-US"/>
        </w:rPr>
        <w:t xml:space="preserve"> model by umožnil i </w:t>
      </w:r>
      <w:r w:rsidR="00795673">
        <w:rPr>
          <w:rFonts w:ascii="Calibri" w:eastAsia="Calibri" w:hAnsi="Calibri"/>
          <w:sz w:val="22"/>
          <w:szCs w:val="22"/>
          <w:lang w:eastAsia="en-US"/>
        </w:rPr>
        <w:t>navázání</w:t>
      </w:r>
      <w:r w:rsidR="00DC570E">
        <w:rPr>
          <w:rFonts w:ascii="Calibri" w:eastAsia="Calibri" w:hAnsi="Calibri"/>
          <w:sz w:val="22"/>
          <w:szCs w:val="22"/>
          <w:lang w:eastAsia="en-US"/>
        </w:rPr>
        <w:t xml:space="preserve"> partnerství mez</w:t>
      </w:r>
      <w:r w:rsidR="00DD500D">
        <w:rPr>
          <w:rFonts w:ascii="Calibri" w:eastAsia="Calibri" w:hAnsi="Calibri"/>
          <w:sz w:val="22"/>
          <w:szCs w:val="22"/>
          <w:lang w:eastAsia="en-US"/>
        </w:rPr>
        <w:t>i veřejným a soukromým sektorem a je třeba k němu přistoupit co nejrychleji.</w:t>
      </w:r>
      <w:r w:rsidR="00B824F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95673">
        <w:rPr>
          <w:rFonts w:ascii="Calibri" w:eastAsia="Calibri" w:hAnsi="Calibri"/>
          <w:sz w:val="22"/>
          <w:szCs w:val="22"/>
          <w:lang w:eastAsia="en-US"/>
        </w:rPr>
        <w:t xml:space="preserve">Mgr. Cipro uvedl, že je třeba vyřešit formu spolupráce i financování </w:t>
      </w:r>
      <w:r w:rsidR="00B824F6">
        <w:rPr>
          <w:rFonts w:ascii="Calibri" w:eastAsia="Calibri" w:hAnsi="Calibri"/>
          <w:sz w:val="22"/>
          <w:szCs w:val="22"/>
          <w:lang w:eastAsia="en-US"/>
        </w:rPr>
        <w:t xml:space="preserve">PIS-PCT a PCB </w:t>
      </w:r>
      <w:r w:rsidR="00DD500D">
        <w:rPr>
          <w:rFonts w:ascii="Calibri" w:eastAsia="Calibri" w:hAnsi="Calibri"/>
          <w:sz w:val="22"/>
          <w:szCs w:val="22"/>
          <w:lang w:eastAsia="en-US"/>
        </w:rPr>
        <w:t>v letech 2017 – 2019</w:t>
      </w:r>
      <w:r w:rsidR="00CA647C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306712">
        <w:rPr>
          <w:rFonts w:ascii="Calibri" w:eastAsia="Calibri" w:hAnsi="Calibri"/>
          <w:sz w:val="22"/>
          <w:szCs w:val="22"/>
          <w:lang w:eastAsia="en-US"/>
        </w:rPr>
        <w:t xml:space="preserve"> Od roku 2020 by pak byla reálná transformace PIS-PCT</w:t>
      </w:r>
      <w:r w:rsidR="00795673">
        <w:rPr>
          <w:rFonts w:ascii="Calibri" w:eastAsia="Calibri" w:hAnsi="Calibri"/>
          <w:sz w:val="22"/>
          <w:szCs w:val="22"/>
          <w:lang w:eastAsia="en-US"/>
        </w:rPr>
        <w:t xml:space="preserve"> a PCB.</w:t>
      </w:r>
    </w:p>
    <w:p w:rsidR="00CA647C" w:rsidRDefault="00CA647C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A7115" w:rsidRDefault="005A7115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shrnul výše uvedenou diskusi a formuloval usnesení Komise:</w:t>
      </w:r>
    </w:p>
    <w:p w:rsidR="005A7115" w:rsidRPr="0099033A" w:rsidRDefault="005A7115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9033A">
        <w:rPr>
          <w:rFonts w:ascii="Calibri" w:eastAsia="Calibri" w:hAnsi="Calibri"/>
          <w:sz w:val="22"/>
          <w:szCs w:val="22"/>
          <w:lang w:eastAsia="en-US"/>
        </w:rPr>
        <w:t>Komise Rady hl. m. Prahy doporučuje:</w:t>
      </w:r>
    </w:p>
    <w:p w:rsidR="005A7115" w:rsidRPr="00DD36E7" w:rsidRDefault="005A7115" w:rsidP="001547F6">
      <w:pPr>
        <w:spacing w:after="200" w:line="276" w:lineRule="auto"/>
        <w:contextualSpacing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DD36E7">
        <w:rPr>
          <w:rFonts w:ascii="Calibri" w:eastAsia="Calibri" w:hAnsi="Calibri"/>
          <w:i/>
          <w:sz w:val="22"/>
          <w:szCs w:val="22"/>
          <w:lang w:eastAsia="en-US"/>
        </w:rPr>
        <w:t xml:space="preserve">a) </w:t>
      </w:r>
      <w:r w:rsidR="00F37B0A">
        <w:rPr>
          <w:rFonts w:ascii="Calibri" w:eastAsia="Calibri" w:hAnsi="Calibri"/>
          <w:i/>
          <w:sz w:val="22"/>
          <w:szCs w:val="22"/>
          <w:lang w:eastAsia="en-US"/>
        </w:rPr>
        <w:t>zpracovat analýzu</w:t>
      </w:r>
      <w:r w:rsidRPr="00DD36E7">
        <w:rPr>
          <w:rFonts w:ascii="Calibri" w:eastAsia="Calibri" w:hAnsi="Calibri"/>
          <w:i/>
          <w:sz w:val="22"/>
          <w:szCs w:val="22"/>
          <w:lang w:eastAsia="en-US"/>
        </w:rPr>
        <w:t xml:space="preserve"> ohledně možnosti transformace PIS-PCT </w:t>
      </w:r>
      <w:r w:rsidR="00B61169">
        <w:rPr>
          <w:rFonts w:ascii="Calibri" w:eastAsia="Calibri" w:hAnsi="Calibri"/>
          <w:i/>
          <w:sz w:val="22"/>
          <w:szCs w:val="22"/>
          <w:lang w:eastAsia="en-US"/>
        </w:rPr>
        <w:t xml:space="preserve">a PCB </w:t>
      </w:r>
      <w:r w:rsidRPr="00DD36E7">
        <w:rPr>
          <w:rFonts w:ascii="Calibri" w:eastAsia="Calibri" w:hAnsi="Calibri"/>
          <w:i/>
          <w:sz w:val="22"/>
          <w:szCs w:val="22"/>
          <w:lang w:eastAsia="en-US"/>
        </w:rPr>
        <w:t>na akciovou společnost</w:t>
      </w:r>
    </w:p>
    <w:p w:rsidR="005A7115" w:rsidRPr="00DD36E7" w:rsidRDefault="005A7115" w:rsidP="001547F6">
      <w:pPr>
        <w:spacing w:after="200" w:line="276" w:lineRule="auto"/>
        <w:contextualSpacing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DD36E7">
        <w:rPr>
          <w:rFonts w:ascii="Calibri" w:eastAsia="Calibri" w:hAnsi="Calibri"/>
          <w:i/>
          <w:sz w:val="22"/>
          <w:szCs w:val="22"/>
          <w:lang w:eastAsia="en-US"/>
        </w:rPr>
        <w:t>b) připravit návrh spolupráce mezi PIS-PCT a PCB na léta 2017 – 2019</w:t>
      </w:r>
    </w:p>
    <w:p w:rsidR="005A7115" w:rsidRDefault="005A7115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D36E7">
        <w:rPr>
          <w:rFonts w:ascii="Calibri" w:eastAsia="Calibri" w:hAnsi="Calibri"/>
          <w:i/>
          <w:sz w:val="22"/>
          <w:szCs w:val="22"/>
          <w:lang w:eastAsia="en-US"/>
        </w:rPr>
        <w:t xml:space="preserve">c) </w:t>
      </w:r>
      <w:r w:rsidR="00B24BB0">
        <w:rPr>
          <w:rFonts w:ascii="Calibri" w:eastAsia="Calibri" w:hAnsi="Calibri"/>
          <w:i/>
          <w:sz w:val="22"/>
          <w:szCs w:val="22"/>
          <w:lang w:eastAsia="en-US"/>
        </w:rPr>
        <w:t>v souladu s usnesením RHMP č. 494 z </w:t>
      </w:r>
      <w:proofErr w:type="gramStart"/>
      <w:r w:rsidR="00B24BB0">
        <w:rPr>
          <w:rFonts w:ascii="Calibri" w:eastAsia="Calibri" w:hAnsi="Calibri"/>
          <w:i/>
          <w:sz w:val="22"/>
          <w:szCs w:val="22"/>
          <w:lang w:eastAsia="en-US"/>
        </w:rPr>
        <w:t>21.4.2009</w:t>
      </w:r>
      <w:proofErr w:type="gramEnd"/>
      <w:r w:rsidR="00B24BB0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DD36E7">
        <w:rPr>
          <w:rFonts w:ascii="Calibri" w:eastAsia="Calibri" w:hAnsi="Calibri"/>
          <w:i/>
          <w:sz w:val="22"/>
          <w:szCs w:val="22"/>
          <w:lang w:eastAsia="en-US"/>
        </w:rPr>
        <w:t xml:space="preserve">připravit pro projednání ve </w:t>
      </w:r>
      <w:r w:rsidR="0052045A" w:rsidRPr="00DD36E7">
        <w:rPr>
          <w:rFonts w:ascii="Calibri" w:eastAsia="Calibri" w:hAnsi="Calibri"/>
          <w:i/>
          <w:sz w:val="22"/>
          <w:szCs w:val="22"/>
          <w:lang w:eastAsia="en-US"/>
        </w:rPr>
        <w:t xml:space="preserve">Výboru pro kulturu, památkovou péči, výstavnictví, cestovní ruch a zahraniční vztahy ZHMP materiál, </w:t>
      </w:r>
      <w:r w:rsidR="0004550C">
        <w:rPr>
          <w:rFonts w:ascii="Calibri" w:eastAsia="Calibri" w:hAnsi="Calibri"/>
          <w:i/>
          <w:sz w:val="22"/>
          <w:szCs w:val="22"/>
          <w:lang w:eastAsia="en-US"/>
        </w:rPr>
        <w:t>ohledně</w:t>
      </w:r>
      <w:r w:rsidR="0052045A" w:rsidRPr="00DD36E7">
        <w:rPr>
          <w:rFonts w:ascii="Calibri" w:eastAsia="Calibri" w:hAnsi="Calibri"/>
          <w:i/>
          <w:sz w:val="22"/>
          <w:szCs w:val="22"/>
          <w:lang w:eastAsia="en-US"/>
        </w:rPr>
        <w:t xml:space="preserve"> návratnosti 50% z vybraných poplatků za lázeňský nebo rekreační pobyt a z poplatku z ubytovací kapacity zpět do cestovního ruchu</w:t>
      </w:r>
      <w:r w:rsidR="00B24BB0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</w:p>
    <w:p w:rsidR="00147DE1" w:rsidRDefault="00147DE1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O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usnesení  se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hlasovalo s výsledkem:     pro 9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proti 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zdržel se 0</w:t>
      </w:r>
    </w:p>
    <w:p w:rsidR="00147DE1" w:rsidRDefault="00147DE1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Usnesení bylo jednomyslně přijato.</w:t>
      </w:r>
    </w:p>
    <w:p w:rsidR="005A7115" w:rsidRDefault="005A7115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="00147DE1" w:rsidRPr="002819EF">
        <w:rPr>
          <w:rFonts w:ascii="Calibri" w:eastAsia="Calibri" w:hAnsi="Calibri"/>
          <w:sz w:val="22"/>
          <w:szCs w:val="22"/>
          <w:lang w:eastAsia="en-US"/>
        </w:rPr>
        <w:t xml:space="preserve">Předseda  </w:t>
      </w:r>
      <w:r w:rsidRPr="002819EF">
        <w:rPr>
          <w:rFonts w:ascii="Calibri" w:eastAsia="Calibri" w:hAnsi="Calibri"/>
          <w:sz w:val="22"/>
          <w:szCs w:val="22"/>
          <w:lang w:eastAsia="en-US"/>
        </w:rPr>
        <w:t>pověřil</w:t>
      </w:r>
      <w:proofErr w:type="gramEnd"/>
      <w:r w:rsidRPr="002819EF">
        <w:rPr>
          <w:rFonts w:ascii="Calibri" w:eastAsia="Calibri" w:hAnsi="Calibri"/>
          <w:sz w:val="22"/>
          <w:szCs w:val="22"/>
          <w:lang w:eastAsia="en-US"/>
        </w:rPr>
        <w:t xml:space="preserve"> Mgr. Cipra </w:t>
      </w:r>
      <w:r w:rsidR="00147DE1" w:rsidRPr="002819EF">
        <w:rPr>
          <w:rFonts w:ascii="Calibri" w:eastAsia="Calibri" w:hAnsi="Calibri"/>
          <w:sz w:val="22"/>
          <w:szCs w:val="22"/>
          <w:lang w:eastAsia="en-US"/>
        </w:rPr>
        <w:t>zajištěním všech 3 bodů výše uvedeného usnesení.</w:t>
      </w:r>
    </w:p>
    <w:p w:rsidR="002B1F86" w:rsidRDefault="002B1F86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93782" w:rsidRDefault="00393782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93782" w:rsidRPr="00C1012A" w:rsidRDefault="00393782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1012A" w:rsidRDefault="006078BD" w:rsidP="001547F6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lastRenderedPageBreak/>
        <w:t>3. Informace o projektech, podpořených v rámci partnerství HMP v oblasti cestovního ruchu v r. 2016</w:t>
      </w:r>
    </w:p>
    <w:p w:rsidR="00C1012A" w:rsidRDefault="006078BD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Cipro seznámil členy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Komise  s rozpočtem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partnerství v oblasti cestovního ruchu pro rok 2016, jeho průběžným čerpáním a s projekty, které byly dosud formou partnerství podpořeny. Dr. Hudcová doplnila, že mezi podpořenými projekty jsou i menší, </w:t>
      </w:r>
      <w:r w:rsidR="00FE23E9">
        <w:rPr>
          <w:rFonts w:ascii="Calibri" w:eastAsia="Calibri" w:hAnsi="Calibri"/>
          <w:sz w:val="22"/>
          <w:szCs w:val="22"/>
          <w:lang w:eastAsia="en-US"/>
        </w:rPr>
        <w:t>ale velmi významné</w:t>
      </w:r>
      <w:r w:rsidR="00FE23E9" w:rsidRPr="00FE23E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E23E9">
        <w:rPr>
          <w:rFonts w:ascii="Calibri" w:eastAsia="Calibri" w:hAnsi="Calibri"/>
          <w:sz w:val="22"/>
          <w:szCs w:val="22"/>
          <w:lang w:eastAsia="en-US"/>
        </w:rPr>
        <w:t xml:space="preserve">konference, </w:t>
      </w:r>
      <w:r>
        <w:rPr>
          <w:rFonts w:ascii="Calibri" w:eastAsia="Calibri" w:hAnsi="Calibri"/>
          <w:sz w:val="22"/>
          <w:szCs w:val="22"/>
          <w:lang w:eastAsia="en-US"/>
        </w:rPr>
        <w:t>které nesplňovaly stanovené podmínky pro přidělení dotace v rámci grantového řízení.</w:t>
      </w:r>
    </w:p>
    <w:p w:rsidR="00987ABB" w:rsidRDefault="00987ABB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87ABB" w:rsidRPr="00F254BA" w:rsidRDefault="00987ABB" w:rsidP="001547F6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F254BA">
        <w:rPr>
          <w:rFonts w:ascii="Calibri" w:eastAsia="Calibri" w:hAnsi="Calibri"/>
          <w:b/>
          <w:sz w:val="28"/>
          <w:szCs w:val="28"/>
          <w:lang w:eastAsia="en-US"/>
        </w:rPr>
        <w:t xml:space="preserve">4. </w:t>
      </w:r>
      <w:r w:rsidR="00F254BA" w:rsidRPr="00F254BA">
        <w:rPr>
          <w:rFonts w:ascii="Calibri" w:eastAsia="Calibri" w:hAnsi="Calibri"/>
          <w:b/>
          <w:sz w:val="28"/>
          <w:szCs w:val="28"/>
          <w:lang w:eastAsia="en-US"/>
        </w:rPr>
        <w:t>Rozšířená informace o aktivi</w:t>
      </w:r>
      <w:r w:rsidR="00C43C68">
        <w:rPr>
          <w:rFonts w:ascii="Calibri" w:eastAsia="Calibri" w:hAnsi="Calibri"/>
          <w:b/>
          <w:sz w:val="28"/>
          <w:szCs w:val="28"/>
          <w:lang w:eastAsia="en-US"/>
        </w:rPr>
        <w:t>tách Prahy u příležitosti 700. v</w:t>
      </w:r>
      <w:r w:rsidR="00F254BA" w:rsidRPr="00F254BA">
        <w:rPr>
          <w:rFonts w:ascii="Calibri" w:eastAsia="Calibri" w:hAnsi="Calibri"/>
          <w:b/>
          <w:sz w:val="28"/>
          <w:szCs w:val="28"/>
          <w:lang w:eastAsia="en-US"/>
        </w:rPr>
        <w:t>ýročí narození Karla IV.</w:t>
      </w:r>
    </w:p>
    <w:p w:rsidR="00F254BA" w:rsidRDefault="00F254BA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/>
          <w:sz w:val="22"/>
          <w:szCs w:val="22"/>
          <w:lang w:eastAsia="en-US"/>
        </w:rPr>
        <w:t>Předseda  informoval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, že Výbor</w:t>
      </w:r>
      <w:r w:rsidRPr="00F254BA">
        <w:rPr>
          <w:rFonts w:ascii="Calibri" w:eastAsia="Calibri" w:hAnsi="Calibri"/>
          <w:sz w:val="22"/>
          <w:szCs w:val="22"/>
          <w:lang w:eastAsia="en-US"/>
        </w:rPr>
        <w:t xml:space="preserve"> pro kulturu, památkovou péči, výstavnictví, cestovní ruch a zahraniční vztahy ZHMP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svém dubnovém jednání nezaujal k materiálu, předloženému ředitelem Odboru památkové péče MHMP Ing. Skalickým</w:t>
      </w:r>
      <w:r w:rsidR="00D602AB">
        <w:rPr>
          <w:rFonts w:ascii="Calibri" w:eastAsia="Calibri" w:hAnsi="Calibri"/>
          <w:sz w:val="22"/>
          <w:szCs w:val="22"/>
          <w:lang w:eastAsia="en-US"/>
        </w:rPr>
        <w:t>, stanovisko a doporučil</w:t>
      </w:r>
      <w:r>
        <w:rPr>
          <w:rFonts w:ascii="Calibri" w:eastAsia="Calibri" w:hAnsi="Calibri"/>
          <w:sz w:val="22"/>
          <w:szCs w:val="22"/>
          <w:lang w:eastAsia="en-US"/>
        </w:rPr>
        <w:t xml:space="preserve"> radnímu Janu Wolfovi předložit materiál přímo Radě hl. m. Prahy k projednání. Tisk do RHMP byl dle sdělení předsedy rozdělen na 2 části – a) akce, realizované městem a b) akce, realizované soukromými subjekty s požadavkem na</w:t>
      </w:r>
      <w:r w:rsidR="00C11F82">
        <w:rPr>
          <w:rFonts w:ascii="Calibri" w:eastAsia="Calibri" w:hAnsi="Calibri"/>
          <w:sz w:val="22"/>
          <w:szCs w:val="22"/>
          <w:lang w:eastAsia="en-US"/>
        </w:rPr>
        <w:t xml:space="preserve"> finanční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podporu města.</w:t>
      </w:r>
      <w:r w:rsidR="00D602AB">
        <w:rPr>
          <w:rFonts w:ascii="Calibri" w:eastAsia="Calibri" w:hAnsi="Calibri"/>
          <w:sz w:val="22"/>
          <w:szCs w:val="22"/>
          <w:lang w:eastAsia="en-US"/>
        </w:rPr>
        <w:t xml:space="preserve"> Předseda představil komisi nejdůležitější akce, organizované městem. </w:t>
      </w:r>
      <w:r>
        <w:rPr>
          <w:rFonts w:ascii="Calibri" w:eastAsia="Calibri" w:hAnsi="Calibri"/>
          <w:sz w:val="22"/>
          <w:szCs w:val="22"/>
          <w:lang w:eastAsia="en-US"/>
        </w:rPr>
        <w:t xml:space="preserve"> Město bude při oslavách vystupovat jako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koordinátor  technického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a bezpečnostního zajištění</w:t>
      </w:r>
      <w:r w:rsidR="00C11F82">
        <w:rPr>
          <w:rFonts w:ascii="Calibri" w:eastAsia="Calibri" w:hAnsi="Calibri"/>
          <w:sz w:val="22"/>
          <w:szCs w:val="22"/>
          <w:lang w:eastAsia="en-US"/>
        </w:rPr>
        <w:t xml:space="preserve"> všech akcí</w:t>
      </w:r>
      <w:r>
        <w:rPr>
          <w:rFonts w:ascii="Calibri" w:eastAsia="Calibri" w:hAnsi="Calibri"/>
          <w:sz w:val="22"/>
          <w:szCs w:val="22"/>
          <w:lang w:eastAsia="en-US"/>
        </w:rPr>
        <w:t>. Po dobu oslav si na dobu 3 týdnů pronajalo Staroměstské náměstí, aby oslavy nebyly narušovány.  V případě schválení tisku v radě bude program oslav publikován prostřednictvím webových stránek PIS-PCT.</w:t>
      </w:r>
    </w:p>
    <w:p w:rsidR="00A61E26" w:rsidRDefault="00A61E26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61E26" w:rsidRPr="00C11F82" w:rsidRDefault="00A61E26" w:rsidP="001547F6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C11F82">
        <w:rPr>
          <w:rFonts w:ascii="Calibri" w:eastAsia="Calibri" w:hAnsi="Calibri"/>
          <w:b/>
          <w:sz w:val="28"/>
          <w:szCs w:val="28"/>
          <w:lang w:eastAsia="en-US"/>
        </w:rPr>
        <w:t>5. Různé</w:t>
      </w:r>
    </w:p>
    <w:p w:rsidR="00A61E26" w:rsidRDefault="00A61E26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Dolanská informovala</w:t>
      </w:r>
      <w:r w:rsidR="003D2634">
        <w:rPr>
          <w:rFonts w:ascii="Calibri" w:eastAsia="Calibri" w:hAnsi="Calibri"/>
          <w:sz w:val="22"/>
          <w:szCs w:val="22"/>
          <w:lang w:eastAsia="en-US"/>
        </w:rPr>
        <w:t xml:space="preserve"> o situaci ohledně turistických informačních center PIS-PCT (TIC). Do </w:t>
      </w:r>
      <w:proofErr w:type="gramStart"/>
      <w:r w:rsidR="003D2634">
        <w:rPr>
          <w:rFonts w:ascii="Calibri" w:eastAsia="Calibri" w:hAnsi="Calibri"/>
          <w:sz w:val="22"/>
          <w:szCs w:val="22"/>
          <w:lang w:eastAsia="en-US"/>
        </w:rPr>
        <w:t>15.5.2016</w:t>
      </w:r>
      <w:proofErr w:type="gramEnd"/>
      <w:r w:rsidR="003D2634">
        <w:rPr>
          <w:rFonts w:ascii="Calibri" w:eastAsia="Calibri" w:hAnsi="Calibri"/>
          <w:sz w:val="22"/>
          <w:szCs w:val="22"/>
          <w:lang w:eastAsia="en-US"/>
        </w:rPr>
        <w:t xml:space="preserve"> by mělo být dokončeno velké reprezentativní TIC v terminálu 1 Letiště Václava Havla Praha. Informovala, že </w:t>
      </w:r>
      <w:proofErr w:type="gramStart"/>
      <w:r w:rsidR="003D2634">
        <w:rPr>
          <w:rFonts w:ascii="Calibri" w:eastAsia="Calibri" w:hAnsi="Calibri"/>
          <w:sz w:val="22"/>
          <w:szCs w:val="22"/>
          <w:lang w:eastAsia="en-US"/>
        </w:rPr>
        <w:t>TIC , provozovaná</w:t>
      </w:r>
      <w:proofErr w:type="gramEnd"/>
      <w:r w:rsidR="003D2634">
        <w:rPr>
          <w:rFonts w:ascii="Calibri" w:eastAsia="Calibri" w:hAnsi="Calibri"/>
          <w:sz w:val="22"/>
          <w:szCs w:val="22"/>
          <w:lang w:eastAsia="en-US"/>
        </w:rPr>
        <w:t xml:space="preserve"> PIS-PCT navštívilo v loňském roce 1 600 000 turistů, tedy každý čtvrtý. Problémem zůstává TIC, umístěné v prostorách Staroměstské radnice. Přestože je toto </w:t>
      </w:r>
      <w:proofErr w:type="gramStart"/>
      <w:r w:rsidR="003D2634">
        <w:rPr>
          <w:rFonts w:ascii="Calibri" w:eastAsia="Calibri" w:hAnsi="Calibri"/>
          <w:sz w:val="22"/>
          <w:szCs w:val="22"/>
          <w:lang w:eastAsia="en-US"/>
        </w:rPr>
        <w:t>infocentrum  vnímáno</w:t>
      </w:r>
      <w:proofErr w:type="gramEnd"/>
      <w:r w:rsidR="003D2634">
        <w:rPr>
          <w:rFonts w:ascii="Calibri" w:eastAsia="Calibri" w:hAnsi="Calibri"/>
          <w:sz w:val="22"/>
          <w:szCs w:val="22"/>
          <w:lang w:eastAsia="en-US"/>
        </w:rPr>
        <w:t xml:space="preserve"> jako „vizitka“ města,  jeho prostory jsou naprosto nevyhovující. Rekonstrukce Staroměstské radnice </w:t>
      </w:r>
      <w:r w:rsidR="00F44DDA">
        <w:rPr>
          <w:rFonts w:ascii="Calibri" w:eastAsia="Calibri" w:hAnsi="Calibri"/>
          <w:sz w:val="22"/>
          <w:szCs w:val="22"/>
          <w:lang w:eastAsia="en-US"/>
        </w:rPr>
        <w:t>je sice v plánu</w:t>
      </w:r>
      <w:r w:rsidR="003D2634">
        <w:rPr>
          <w:rFonts w:ascii="Calibri" w:eastAsia="Calibri" w:hAnsi="Calibri"/>
          <w:sz w:val="22"/>
          <w:szCs w:val="22"/>
          <w:lang w:eastAsia="en-US"/>
        </w:rPr>
        <w:t>, ale její zahájení se oddaluje.</w:t>
      </w:r>
    </w:p>
    <w:p w:rsidR="00DD36E7" w:rsidRDefault="00DD36E7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Členové Komise </w:t>
      </w:r>
      <w:r w:rsidR="00A55404">
        <w:rPr>
          <w:rFonts w:ascii="Calibri" w:eastAsia="Calibri" w:hAnsi="Calibri"/>
          <w:sz w:val="22"/>
          <w:szCs w:val="22"/>
          <w:lang w:eastAsia="en-US"/>
        </w:rPr>
        <w:t xml:space="preserve">se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proto </w:t>
      </w:r>
      <w:r w:rsidR="00A55404">
        <w:rPr>
          <w:rFonts w:ascii="Calibri" w:eastAsia="Calibri" w:hAnsi="Calibri"/>
          <w:sz w:val="22"/>
          <w:szCs w:val="22"/>
          <w:lang w:eastAsia="en-US"/>
        </w:rPr>
        <w:t>shodli na</w:t>
      </w:r>
      <w:r>
        <w:rPr>
          <w:rFonts w:ascii="Calibri" w:eastAsia="Calibri" w:hAnsi="Calibri"/>
          <w:sz w:val="22"/>
          <w:szCs w:val="22"/>
          <w:lang w:eastAsia="en-US"/>
        </w:rPr>
        <w:t xml:space="preserve"> následující</w:t>
      </w:r>
      <w:r w:rsidR="00A55404">
        <w:rPr>
          <w:rFonts w:ascii="Calibri" w:eastAsia="Calibri" w:hAnsi="Calibri"/>
          <w:sz w:val="22"/>
          <w:szCs w:val="22"/>
          <w:lang w:eastAsia="en-US"/>
        </w:rPr>
        <w:t>m</w:t>
      </w:r>
      <w:r>
        <w:rPr>
          <w:rFonts w:ascii="Calibri" w:eastAsia="Calibri" w:hAnsi="Calibri"/>
          <w:sz w:val="22"/>
          <w:szCs w:val="22"/>
          <w:lang w:eastAsia="en-US"/>
        </w:rPr>
        <w:t xml:space="preserve"> usnesení:</w:t>
      </w:r>
    </w:p>
    <w:p w:rsidR="00DD36E7" w:rsidRPr="00DD36E7" w:rsidRDefault="00DD36E7" w:rsidP="001547F6">
      <w:pPr>
        <w:spacing w:after="200" w:line="276" w:lineRule="auto"/>
        <w:contextualSpacing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DD36E7">
        <w:rPr>
          <w:rFonts w:ascii="Calibri" w:eastAsia="Calibri" w:hAnsi="Calibri"/>
          <w:i/>
          <w:sz w:val="22"/>
          <w:szCs w:val="22"/>
          <w:lang w:eastAsia="en-US"/>
        </w:rPr>
        <w:t xml:space="preserve">Komise Rady hl. m. Prahy pro rozvoj cestovního ruchu byla ředitelkou PIS – PCT seznámena s fatálním stavem turistického informačního centra PIS-PCT, umístěného v prostorách Staroměstské radnice, a doporučuje Radě hl. m. </w:t>
      </w:r>
      <w:proofErr w:type="gramStart"/>
      <w:r w:rsidRPr="00DD36E7">
        <w:rPr>
          <w:rFonts w:ascii="Calibri" w:eastAsia="Calibri" w:hAnsi="Calibri"/>
          <w:i/>
          <w:sz w:val="22"/>
          <w:szCs w:val="22"/>
          <w:lang w:eastAsia="en-US"/>
        </w:rPr>
        <w:t>Prahy , aby</w:t>
      </w:r>
      <w:proofErr w:type="gramEnd"/>
      <w:r w:rsidRPr="00DD36E7">
        <w:rPr>
          <w:rFonts w:ascii="Calibri" w:eastAsia="Calibri" w:hAnsi="Calibri"/>
          <w:i/>
          <w:sz w:val="22"/>
          <w:szCs w:val="22"/>
          <w:lang w:eastAsia="en-US"/>
        </w:rPr>
        <w:t xml:space="preserve"> se tímto stavem zabývala a stávající situaci urychleně řešila.</w:t>
      </w:r>
    </w:p>
    <w:p w:rsidR="00A55404" w:rsidRDefault="00A55404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O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usnesení  se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hlasovalo s výsledkem:     pro 9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proti 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zdržel se 0</w:t>
      </w:r>
    </w:p>
    <w:p w:rsidR="00A55404" w:rsidRDefault="00A55404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Usnesení bylo jednomyslně přijato.</w:t>
      </w:r>
    </w:p>
    <w:p w:rsidR="00E4242D" w:rsidRDefault="00E4242D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4242D" w:rsidRDefault="00E4242D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Jednání pokračovalo diskusí ohledně t</w:t>
      </w:r>
      <w:r w:rsidR="00FE23E9">
        <w:rPr>
          <w:rFonts w:ascii="Calibri" w:eastAsia="Calibri" w:hAnsi="Calibri"/>
          <w:sz w:val="22"/>
          <w:szCs w:val="22"/>
          <w:lang w:eastAsia="en-US"/>
        </w:rPr>
        <w:t xml:space="preserve">zv. </w:t>
      </w:r>
      <w:proofErr w:type="spellStart"/>
      <w:r w:rsidR="00FE23E9">
        <w:rPr>
          <w:rFonts w:ascii="Calibri" w:eastAsia="Calibri" w:hAnsi="Calibri"/>
          <w:sz w:val="22"/>
          <w:szCs w:val="22"/>
          <w:lang w:eastAsia="en-US"/>
        </w:rPr>
        <w:t>merchandis</w:t>
      </w:r>
      <w:r>
        <w:rPr>
          <w:rFonts w:ascii="Calibri" w:eastAsia="Calibri" w:hAnsi="Calibri"/>
          <w:sz w:val="22"/>
          <w:szCs w:val="22"/>
          <w:lang w:eastAsia="en-US"/>
        </w:rPr>
        <w:t>ingu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“. Dr. Maurer </w:t>
      </w:r>
      <w:r w:rsidR="00D2765D">
        <w:rPr>
          <w:rFonts w:ascii="Calibri" w:eastAsia="Calibri" w:hAnsi="Calibri"/>
          <w:sz w:val="22"/>
          <w:szCs w:val="22"/>
          <w:lang w:eastAsia="en-US"/>
        </w:rPr>
        <w:t>připomně</w:t>
      </w:r>
      <w:r>
        <w:rPr>
          <w:rFonts w:ascii="Calibri" w:eastAsia="Calibri" w:hAnsi="Calibri"/>
          <w:sz w:val="22"/>
          <w:szCs w:val="22"/>
          <w:lang w:eastAsia="en-US"/>
        </w:rPr>
        <w:t>l, že Praha stále nemá v tomto ohledu žádný symbol, který by Prahu reprezentoval. Dr. Dol</w:t>
      </w:r>
      <w:r w:rsidR="00FE23E9">
        <w:rPr>
          <w:rFonts w:ascii="Calibri" w:eastAsia="Calibri" w:hAnsi="Calibri"/>
          <w:sz w:val="22"/>
          <w:szCs w:val="22"/>
          <w:lang w:eastAsia="en-US"/>
        </w:rPr>
        <w:t xml:space="preserve">anská informovala, že </w:t>
      </w:r>
      <w:proofErr w:type="spellStart"/>
      <w:r w:rsidR="00FE23E9">
        <w:rPr>
          <w:rFonts w:ascii="Calibri" w:eastAsia="Calibri" w:hAnsi="Calibri"/>
          <w:sz w:val="22"/>
          <w:szCs w:val="22"/>
          <w:lang w:eastAsia="en-US"/>
        </w:rPr>
        <w:t>merchandis</w:t>
      </w:r>
      <w:r>
        <w:rPr>
          <w:rFonts w:ascii="Calibri" w:eastAsia="Calibri" w:hAnsi="Calibri"/>
          <w:sz w:val="22"/>
          <w:szCs w:val="22"/>
          <w:lang w:eastAsia="en-US"/>
        </w:rPr>
        <w:t>ingová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řada existuje. Jedná se jednak o stálou </w:t>
      </w:r>
      <w:r w:rsidR="00DE7320">
        <w:rPr>
          <w:rFonts w:ascii="Calibri" w:eastAsia="Calibri" w:hAnsi="Calibri"/>
          <w:sz w:val="22"/>
          <w:szCs w:val="22"/>
          <w:lang w:eastAsia="en-US"/>
        </w:rPr>
        <w:t>a jednak o příležitostnou nabídku</w:t>
      </w:r>
      <w:r>
        <w:rPr>
          <w:rFonts w:ascii="Calibri" w:eastAsia="Calibri" w:hAnsi="Calibri"/>
          <w:sz w:val="22"/>
          <w:szCs w:val="22"/>
          <w:lang w:eastAsia="en-US"/>
        </w:rPr>
        <w:t>.  Drobnější předměty z</w:t>
      </w:r>
      <w:r w:rsidR="00DE7320">
        <w:rPr>
          <w:rFonts w:ascii="Calibri" w:eastAsia="Calibri" w:hAnsi="Calibri"/>
          <w:sz w:val="22"/>
          <w:szCs w:val="22"/>
          <w:lang w:eastAsia="en-US"/>
        </w:rPr>
        <w:t>e stálé nabídky</w:t>
      </w:r>
      <w:r>
        <w:rPr>
          <w:rFonts w:ascii="Calibri" w:eastAsia="Calibri" w:hAnsi="Calibri"/>
          <w:sz w:val="22"/>
          <w:szCs w:val="22"/>
          <w:lang w:eastAsia="en-US"/>
        </w:rPr>
        <w:t xml:space="preserve"> (magický hrnek) se dokonce velmi dobře prodávají. </w:t>
      </w:r>
      <w:r w:rsidR="00DE7320">
        <w:rPr>
          <w:rFonts w:ascii="Calibri" w:eastAsia="Calibri" w:hAnsi="Calibri"/>
          <w:sz w:val="22"/>
          <w:szCs w:val="22"/>
          <w:lang w:eastAsia="en-US"/>
        </w:rPr>
        <w:t>Příležitostné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nabídky</w:t>
      </w:r>
      <w:r w:rsidR="00DE7320">
        <w:rPr>
          <w:rFonts w:ascii="Calibri" w:eastAsia="Calibri" w:hAnsi="Calibri"/>
          <w:sz w:val="22"/>
          <w:szCs w:val="22"/>
          <w:lang w:eastAsia="en-US"/>
        </w:rPr>
        <w:t xml:space="preserve"> jsou</w:t>
      </w:r>
      <w:r>
        <w:rPr>
          <w:rFonts w:ascii="Calibri" w:eastAsia="Calibri" w:hAnsi="Calibri"/>
          <w:sz w:val="22"/>
          <w:szCs w:val="22"/>
          <w:lang w:eastAsia="en-US"/>
        </w:rPr>
        <w:t xml:space="preserve"> vytvořené v návaznosti na probíhající akce a kampaně (P</w:t>
      </w:r>
      <w:r w:rsidR="00FE23E9">
        <w:rPr>
          <w:rFonts w:ascii="Calibri" w:eastAsia="Calibri" w:hAnsi="Calibri"/>
          <w:sz w:val="22"/>
          <w:szCs w:val="22"/>
          <w:lang w:eastAsia="en-US"/>
        </w:rPr>
        <w:t>raha v pohybu –</w:t>
      </w:r>
      <w:r>
        <w:rPr>
          <w:rFonts w:ascii="Calibri" w:eastAsia="Calibri" w:hAnsi="Calibri"/>
          <w:sz w:val="22"/>
          <w:szCs w:val="22"/>
          <w:lang w:eastAsia="en-US"/>
        </w:rPr>
        <w:t xml:space="preserve"> hole</w:t>
      </w:r>
      <w:r w:rsidR="00FE23E9">
        <w:rPr>
          <w:rFonts w:ascii="Calibri" w:eastAsia="Calibri" w:hAnsi="Calibri"/>
          <w:sz w:val="22"/>
          <w:szCs w:val="22"/>
          <w:lang w:eastAsia="en-US"/>
        </w:rPr>
        <w:t xml:space="preserve"> pro </w:t>
      </w:r>
      <w:proofErr w:type="spellStart"/>
      <w:r w:rsidR="00FE23E9">
        <w:rPr>
          <w:rFonts w:ascii="Calibri" w:eastAsia="Calibri" w:hAnsi="Calibri"/>
          <w:sz w:val="22"/>
          <w:szCs w:val="22"/>
          <w:lang w:eastAsia="en-US"/>
        </w:rPr>
        <w:t>nordic</w:t>
      </w:r>
      <w:proofErr w:type="spellEnd"/>
      <w:r w:rsidR="00FE23E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FE23E9">
        <w:rPr>
          <w:rFonts w:ascii="Calibri" w:eastAsia="Calibri" w:hAnsi="Calibri"/>
          <w:sz w:val="22"/>
          <w:szCs w:val="22"/>
          <w:lang w:eastAsia="en-US"/>
        </w:rPr>
        <w:t>walking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). Předseda navrhl, aby se členové </w:t>
      </w:r>
      <w:r w:rsidR="00910D31">
        <w:rPr>
          <w:rFonts w:ascii="Calibri" w:eastAsia="Calibri" w:hAnsi="Calibri"/>
          <w:sz w:val="22"/>
          <w:szCs w:val="22"/>
          <w:lang w:eastAsia="en-US"/>
        </w:rPr>
        <w:t>na příštím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jednání  pokusili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předložit </w:t>
      </w:r>
      <w:r w:rsidR="00910D31">
        <w:rPr>
          <w:rFonts w:ascii="Calibri" w:eastAsia="Calibri" w:hAnsi="Calibri"/>
          <w:sz w:val="22"/>
          <w:szCs w:val="22"/>
          <w:lang w:eastAsia="en-US"/>
        </w:rPr>
        <w:t xml:space="preserve">nějaké </w:t>
      </w:r>
      <w:r>
        <w:rPr>
          <w:rFonts w:ascii="Calibri" w:eastAsia="Calibri" w:hAnsi="Calibri"/>
          <w:sz w:val="22"/>
          <w:szCs w:val="22"/>
          <w:lang w:eastAsia="en-US"/>
        </w:rPr>
        <w:t>návrhy.</w:t>
      </w:r>
      <w:r w:rsidR="00910D3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910D31">
        <w:rPr>
          <w:rFonts w:ascii="Calibri" w:eastAsia="Calibri" w:hAnsi="Calibri"/>
          <w:sz w:val="22"/>
          <w:szCs w:val="22"/>
          <w:lang w:eastAsia="en-US"/>
        </w:rPr>
        <w:t>Mg</w:t>
      </w:r>
      <w:r w:rsidR="00DE7320">
        <w:rPr>
          <w:rFonts w:ascii="Calibri" w:eastAsia="Calibri" w:hAnsi="Calibri"/>
          <w:sz w:val="22"/>
          <w:szCs w:val="22"/>
          <w:lang w:eastAsia="en-US"/>
        </w:rPr>
        <w:t>A</w:t>
      </w:r>
      <w:proofErr w:type="spellEnd"/>
      <w:r w:rsidR="00910D31">
        <w:rPr>
          <w:rFonts w:ascii="Calibri" w:eastAsia="Calibri" w:hAnsi="Calibri"/>
          <w:sz w:val="22"/>
          <w:szCs w:val="22"/>
          <w:lang w:eastAsia="en-US"/>
        </w:rPr>
        <w:t xml:space="preserve"> Kaplický Fuchsová navrhla, že by se tyto symbolické předměty mohly vztahovat k</w:t>
      </w:r>
      <w:r w:rsidR="00DE7320">
        <w:rPr>
          <w:rFonts w:ascii="Calibri" w:eastAsia="Calibri" w:hAnsi="Calibri"/>
          <w:sz w:val="22"/>
          <w:szCs w:val="22"/>
          <w:lang w:eastAsia="en-US"/>
        </w:rPr>
        <w:t>e skupině 7 vybraných</w:t>
      </w:r>
      <w:r w:rsidR="00910D31">
        <w:rPr>
          <w:rFonts w:ascii="Calibri" w:eastAsia="Calibri" w:hAnsi="Calibri"/>
          <w:sz w:val="22"/>
          <w:szCs w:val="22"/>
          <w:lang w:eastAsia="en-US"/>
        </w:rPr>
        <w:t xml:space="preserve"> a městem podpo</w:t>
      </w:r>
      <w:r w:rsidR="00DE7320">
        <w:rPr>
          <w:rFonts w:ascii="Calibri" w:eastAsia="Calibri" w:hAnsi="Calibri"/>
          <w:sz w:val="22"/>
          <w:szCs w:val="22"/>
          <w:lang w:eastAsia="en-US"/>
        </w:rPr>
        <w:t xml:space="preserve">rovaných </w:t>
      </w:r>
      <w:r w:rsidR="00DE7320">
        <w:rPr>
          <w:rFonts w:ascii="Calibri" w:eastAsia="Calibri" w:hAnsi="Calibri"/>
          <w:sz w:val="22"/>
          <w:szCs w:val="22"/>
          <w:lang w:eastAsia="en-US"/>
        </w:rPr>
        <w:lastRenderedPageBreak/>
        <w:t>festivalů</w:t>
      </w:r>
      <w:r w:rsidR="00910D31">
        <w:rPr>
          <w:rFonts w:ascii="Calibri" w:eastAsia="Calibri" w:hAnsi="Calibri"/>
          <w:sz w:val="22"/>
          <w:szCs w:val="22"/>
          <w:lang w:eastAsia="en-US"/>
        </w:rPr>
        <w:t>.</w:t>
      </w:r>
      <w:r w:rsidR="00727AA6">
        <w:rPr>
          <w:rFonts w:ascii="Calibri" w:eastAsia="Calibri" w:hAnsi="Calibri"/>
          <w:sz w:val="22"/>
          <w:szCs w:val="22"/>
          <w:lang w:eastAsia="en-US"/>
        </w:rPr>
        <w:t xml:space="preserve"> Dr. Dolanská </w:t>
      </w:r>
      <w:r w:rsidR="00DE7320">
        <w:rPr>
          <w:rFonts w:ascii="Calibri" w:eastAsia="Calibri" w:hAnsi="Calibri"/>
          <w:sz w:val="22"/>
          <w:szCs w:val="22"/>
          <w:lang w:eastAsia="en-US"/>
        </w:rPr>
        <w:t>upřesnila, že předměty by se</w:t>
      </w:r>
      <w:r w:rsidR="00727AA6">
        <w:rPr>
          <w:rFonts w:ascii="Calibri" w:eastAsia="Calibri" w:hAnsi="Calibri"/>
          <w:sz w:val="22"/>
          <w:szCs w:val="22"/>
          <w:lang w:eastAsia="en-US"/>
        </w:rPr>
        <w:t xml:space="preserve"> primárně měly </w:t>
      </w:r>
      <w:r w:rsidR="00DE7320">
        <w:rPr>
          <w:rFonts w:ascii="Calibri" w:eastAsia="Calibri" w:hAnsi="Calibri"/>
          <w:sz w:val="22"/>
          <w:szCs w:val="22"/>
          <w:lang w:eastAsia="en-US"/>
        </w:rPr>
        <w:t>připomínat Prahu, ne akce</w:t>
      </w:r>
      <w:r w:rsidR="00727AA6">
        <w:rPr>
          <w:rFonts w:ascii="Calibri" w:eastAsia="Calibri" w:hAnsi="Calibri"/>
          <w:sz w:val="22"/>
          <w:szCs w:val="22"/>
          <w:lang w:eastAsia="en-US"/>
        </w:rPr>
        <w:t>.</w:t>
      </w:r>
      <w:r w:rsidR="0026539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65397" w:rsidRPr="005D2E1F">
        <w:rPr>
          <w:rFonts w:ascii="Calibri" w:eastAsia="Calibri" w:hAnsi="Calibri"/>
          <w:sz w:val="22"/>
          <w:szCs w:val="22"/>
          <w:lang w:eastAsia="en-US"/>
        </w:rPr>
        <w:t>Předseda navrhl zařadit tento bod na příští</w:t>
      </w:r>
      <w:r w:rsidR="00265397">
        <w:rPr>
          <w:rFonts w:ascii="Calibri" w:eastAsia="Calibri" w:hAnsi="Calibri"/>
          <w:sz w:val="22"/>
          <w:szCs w:val="22"/>
          <w:lang w:eastAsia="en-US"/>
        </w:rPr>
        <w:t xml:space="preserve"> jednání komise. </w:t>
      </w:r>
    </w:p>
    <w:p w:rsidR="00BA26AA" w:rsidRDefault="00BA26AA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Oršoš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se zeptal, zda existuje nějaký plán nebo studie, jak oslovit movitější klienty. Mgr. Cipro odpověděl, že výsledky jednání pracovní skupiny budou implementovány do marketingového plánu PIS-PCT. 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Suri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namítl, že nejde jen o úprav</w:t>
      </w:r>
      <w:r w:rsidR="00D63B11">
        <w:rPr>
          <w:rFonts w:ascii="Calibri" w:eastAsia="Calibri" w:hAnsi="Calibri"/>
          <w:sz w:val="22"/>
          <w:szCs w:val="22"/>
          <w:lang w:eastAsia="en-US"/>
        </w:rPr>
        <w:t xml:space="preserve">u poměru rozdělení financí </w:t>
      </w:r>
      <w:r w:rsidR="00653B2E">
        <w:rPr>
          <w:rFonts w:ascii="Calibri" w:eastAsia="Calibri" w:hAnsi="Calibri"/>
          <w:sz w:val="22"/>
          <w:szCs w:val="22"/>
          <w:lang w:eastAsia="en-US"/>
        </w:rPr>
        <w:t>MICE/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Leisure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ale také o další konkrétní nástroje.</w:t>
      </w:r>
    </w:p>
    <w:p w:rsidR="00BA26AA" w:rsidRDefault="00BA26AA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Cipro reagoval, že tímto nástrojem je např. již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zmíněný  výběr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 a propagace 7 významných festivalů. Dr. Dolanská doplnila, že se již sešla se zástupci všech organizátorů, kteří zformulovali své priority v rámci podpory, např. cílení propagace. Na základě těchto jednání bude spuště</w:t>
      </w:r>
      <w:r w:rsidR="00D2095B">
        <w:rPr>
          <w:rFonts w:ascii="Calibri" w:eastAsia="Calibri" w:hAnsi="Calibri"/>
          <w:sz w:val="22"/>
          <w:szCs w:val="22"/>
          <w:lang w:eastAsia="en-US"/>
        </w:rPr>
        <w:t>na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1.5. 2016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kampaň v České republice a od 15.5.2016 bude probíhat kampaň v zahraničí. V současné době se čeká na výsledek výběrového řízení pro výběr mediální agentury</w:t>
      </w:r>
      <w:r w:rsidR="00625B40" w:rsidRPr="0004488E">
        <w:rPr>
          <w:rFonts w:ascii="Calibri" w:eastAsia="Calibri" w:hAnsi="Calibri"/>
          <w:sz w:val="22"/>
          <w:szCs w:val="22"/>
          <w:lang w:eastAsia="en-US"/>
        </w:rPr>
        <w:t>.</w:t>
      </w:r>
      <w:r w:rsidR="00D2095B" w:rsidRPr="0004488E">
        <w:rPr>
          <w:rFonts w:ascii="Calibri" w:eastAsia="Calibri" w:hAnsi="Calibri"/>
          <w:sz w:val="22"/>
          <w:szCs w:val="22"/>
          <w:lang w:eastAsia="en-US"/>
        </w:rPr>
        <w:t xml:space="preserve"> Pan </w:t>
      </w:r>
      <w:proofErr w:type="spellStart"/>
      <w:r w:rsidR="00D2095B" w:rsidRPr="0004488E">
        <w:rPr>
          <w:rFonts w:ascii="Calibri" w:eastAsia="Calibri" w:hAnsi="Calibri"/>
          <w:sz w:val="22"/>
          <w:szCs w:val="22"/>
          <w:lang w:eastAsia="en-US"/>
        </w:rPr>
        <w:t>Oršoš</w:t>
      </w:r>
      <w:proofErr w:type="spellEnd"/>
      <w:r w:rsidR="00EE26D1" w:rsidRPr="0004488E">
        <w:rPr>
          <w:rFonts w:ascii="Calibri" w:eastAsia="Calibri" w:hAnsi="Calibri"/>
          <w:sz w:val="22"/>
          <w:szCs w:val="22"/>
          <w:lang w:eastAsia="en-US"/>
        </w:rPr>
        <w:t xml:space="preserve"> navrhl zúžit zaměření kampaní na movitější klientelu. Dr. Dolanská </w:t>
      </w:r>
      <w:r w:rsidR="00D63B11" w:rsidRPr="0004488E">
        <w:rPr>
          <w:rFonts w:ascii="Calibri" w:eastAsia="Calibri" w:hAnsi="Calibri"/>
          <w:sz w:val="22"/>
          <w:szCs w:val="22"/>
          <w:lang w:eastAsia="en-US"/>
        </w:rPr>
        <w:t>reagovala</w:t>
      </w:r>
      <w:r w:rsidR="00EE26D1" w:rsidRPr="0004488E">
        <w:rPr>
          <w:rFonts w:ascii="Calibri" w:eastAsia="Calibri" w:hAnsi="Calibri"/>
          <w:sz w:val="22"/>
          <w:szCs w:val="22"/>
          <w:lang w:eastAsia="en-US"/>
        </w:rPr>
        <w:t>, že akce se budou</w:t>
      </w:r>
      <w:r w:rsidR="00EE26D1">
        <w:rPr>
          <w:rFonts w:ascii="Calibri" w:eastAsia="Calibri" w:hAnsi="Calibri"/>
          <w:sz w:val="22"/>
          <w:szCs w:val="22"/>
          <w:lang w:eastAsia="en-US"/>
        </w:rPr>
        <w:t xml:space="preserve"> propagovat i na veletrzích MICE ve Frankfurtu a Barceloně.</w:t>
      </w:r>
      <w:r w:rsidR="00744CD9">
        <w:rPr>
          <w:rFonts w:ascii="Calibri" w:eastAsia="Calibri" w:hAnsi="Calibri"/>
          <w:sz w:val="22"/>
          <w:szCs w:val="22"/>
          <w:lang w:eastAsia="en-US"/>
        </w:rPr>
        <w:t xml:space="preserve"> Dr. Dolejš </w:t>
      </w:r>
      <w:r w:rsidR="00D63B11">
        <w:rPr>
          <w:rFonts w:ascii="Calibri" w:eastAsia="Calibri" w:hAnsi="Calibri"/>
          <w:sz w:val="22"/>
          <w:szCs w:val="22"/>
          <w:lang w:eastAsia="en-US"/>
        </w:rPr>
        <w:t>doplnil</w:t>
      </w:r>
      <w:r w:rsidR="00744CD9">
        <w:rPr>
          <w:rFonts w:ascii="Calibri" w:eastAsia="Calibri" w:hAnsi="Calibri"/>
          <w:sz w:val="22"/>
          <w:szCs w:val="22"/>
          <w:lang w:eastAsia="en-US"/>
        </w:rPr>
        <w:t>, že marketing</w:t>
      </w:r>
      <w:r w:rsidR="0071301B">
        <w:rPr>
          <w:rFonts w:ascii="Calibri" w:eastAsia="Calibri" w:hAnsi="Calibri"/>
          <w:sz w:val="22"/>
          <w:szCs w:val="22"/>
          <w:lang w:eastAsia="en-US"/>
        </w:rPr>
        <w:t>ová kampaň</w:t>
      </w:r>
      <w:r w:rsidR="00744CD9">
        <w:rPr>
          <w:rFonts w:ascii="Calibri" w:eastAsia="Calibri" w:hAnsi="Calibri"/>
          <w:sz w:val="22"/>
          <w:szCs w:val="22"/>
          <w:lang w:eastAsia="en-US"/>
        </w:rPr>
        <w:t xml:space="preserve"> musí zasáhnout oba segmenty – jak MICE, tak </w:t>
      </w:r>
      <w:proofErr w:type="spellStart"/>
      <w:r w:rsidR="00744CD9">
        <w:rPr>
          <w:rFonts w:ascii="Calibri" w:eastAsia="Calibri" w:hAnsi="Calibri"/>
          <w:sz w:val="22"/>
          <w:szCs w:val="22"/>
          <w:lang w:eastAsia="en-US"/>
        </w:rPr>
        <w:t>Leisure</w:t>
      </w:r>
      <w:proofErr w:type="spellEnd"/>
      <w:r w:rsidR="00744CD9">
        <w:rPr>
          <w:rFonts w:ascii="Calibri" w:eastAsia="Calibri" w:hAnsi="Calibri"/>
          <w:sz w:val="22"/>
          <w:szCs w:val="22"/>
          <w:lang w:eastAsia="en-US"/>
        </w:rPr>
        <w:t xml:space="preserve">. Pan </w:t>
      </w:r>
      <w:proofErr w:type="spellStart"/>
      <w:r w:rsidR="00744CD9">
        <w:rPr>
          <w:rFonts w:ascii="Calibri" w:eastAsia="Calibri" w:hAnsi="Calibri"/>
          <w:sz w:val="22"/>
          <w:szCs w:val="22"/>
          <w:lang w:eastAsia="en-US"/>
        </w:rPr>
        <w:t>Suri</w:t>
      </w:r>
      <w:proofErr w:type="spellEnd"/>
      <w:r w:rsidR="00744CD9">
        <w:rPr>
          <w:rFonts w:ascii="Calibri" w:eastAsia="Calibri" w:hAnsi="Calibri"/>
          <w:sz w:val="22"/>
          <w:szCs w:val="22"/>
          <w:lang w:eastAsia="en-US"/>
        </w:rPr>
        <w:t xml:space="preserve"> se dotázal, jestli existuje způsob, jak změřit efektivitu kampaně, zaměřené na propagaci vybraných akcí – zda všec</w:t>
      </w:r>
      <w:r w:rsidR="00FE23E9">
        <w:rPr>
          <w:rFonts w:ascii="Calibri" w:eastAsia="Calibri" w:hAnsi="Calibri"/>
          <w:sz w:val="22"/>
          <w:szCs w:val="22"/>
          <w:lang w:eastAsia="en-US"/>
        </w:rPr>
        <w:t>hny tyto akce splňují očekávání</w:t>
      </w:r>
      <w:r w:rsidR="00744CD9">
        <w:rPr>
          <w:rFonts w:ascii="Calibri" w:eastAsia="Calibri" w:hAnsi="Calibri"/>
          <w:sz w:val="22"/>
          <w:szCs w:val="22"/>
          <w:lang w:eastAsia="en-US"/>
        </w:rPr>
        <w:t>, že přitáhnou do Prahy movité klienty.</w:t>
      </w:r>
      <w:r w:rsidR="006922AC">
        <w:rPr>
          <w:rFonts w:ascii="Calibri" w:eastAsia="Calibri" w:hAnsi="Calibri"/>
          <w:sz w:val="22"/>
          <w:szCs w:val="22"/>
          <w:lang w:eastAsia="en-US"/>
        </w:rPr>
        <w:t xml:space="preserve"> Mgr. Cipro odpověděl, že si Praha může vyžádat zpětnou vazbu od organizátorů.</w:t>
      </w:r>
      <w:r w:rsidR="00744C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63B11">
        <w:rPr>
          <w:rFonts w:ascii="Calibri" w:eastAsia="Calibri" w:hAnsi="Calibri"/>
          <w:sz w:val="22"/>
          <w:szCs w:val="22"/>
          <w:lang w:eastAsia="en-US"/>
        </w:rPr>
        <w:t>Obecně ale platí</w:t>
      </w:r>
      <w:r w:rsidR="00744CD9">
        <w:rPr>
          <w:rFonts w:ascii="Calibri" w:eastAsia="Calibri" w:hAnsi="Calibri"/>
          <w:sz w:val="22"/>
          <w:szCs w:val="22"/>
          <w:lang w:eastAsia="en-US"/>
        </w:rPr>
        <w:t xml:space="preserve">, že každý, kdo přijíždí na takové akce </w:t>
      </w:r>
      <w:proofErr w:type="gramStart"/>
      <w:r w:rsidR="00744CD9">
        <w:rPr>
          <w:rFonts w:ascii="Calibri" w:eastAsia="Calibri" w:hAnsi="Calibri"/>
          <w:sz w:val="22"/>
          <w:szCs w:val="22"/>
          <w:lang w:eastAsia="en-US"/>
        </w:rPr>
        <w:t>ze  zámoří</w:t>
      </w:r>
      <w:proofErr w:type="gramEnd"/>
      <w:r w:rsidR="00744CD9">
        <w:rPr>
          <w:rFonts w:ascii="Calibri" w:eastAsia="Calibri" w:hAnsi="Calibri"/>
          <w:sz w:val="22"/>
          <w:szCs w:val="22"/>
          <w:lang w:eastAsia="en-US"/>
        </w:rPr>
        <w:t xml:space="preserve"> nebo vzdálených destinací, může být  vzhledem k nákladům, které na cestu vynaloží, považován za movitého.</w:t>
      </w:r>
      <w:r w:rsidR="006922A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63B11">
        <w:rPr>
          <w:rFonts w:ascii="Calibri" w:eastAsia="Calibri" w:hAnsi="Calibri"/>
          <w:sz w:val="22"/>
          <w:szCs w:val="22"/>
          <w:lang w:eastAsia="en-US"/>
        </w:rPr>
        <w:t xml:space="preserve">Předseda </w:t>
      </w:r>
      <w:proofErr w:type="gramStart"/>
      <w:r w:rsidR="00D63B11">
        <w:rPr>
          <w:rFonts w:ascii="Calibri" w:eastAsia="Calibri" w:hAnsi="Calibri"/>
          <w:sz w:val="22"/>
          <w:szCs w:val="22"/>
          <w:lang w:eastAsia="en-US"/>
        </w:rPr>
        <w:t xml:space="preserve">připomněl </w:t>
      </w:r>
      <w:r w:rsidR="006922AC">
        <w:rPr>
          <w:rFonts w:ascii="Calibri" w:eastAsia="Calibri" w:hAnsi="Calibri"/>
          <w:sz w:val="22"/>
          <w:szCs w:val="22"/>
          <w:lang w:eastAsia="en-US"/>
        </w:rPr>
        <w:t>, že</w:t>
      </w:r>
      <w:proofErr w:type="gramEnd"/>
      <w:r w:rsidR="006922AC">
        <w:rPr>
          <w:rFonts w:ascii="Calibri" w:eastAsia="Calibri" w:hAnsi="Calibri"/>
          <w:sz w:val="22"/>
          <w:szCs w:val="22"/>
          <w:lang w:eastAsia="en-US"/>
        </w:rPr>
        <w:t xml:space="preserve"> městem podporované  </w:t>
      </w:r>
      <w:proofErr w:type="spellStart"/>
      <w:r w:rsidR="006922AC">
        <w:rPr>
          <w:rFonts w:ascii="Calibri" w:eastAsia="Calibri" w:hAnsi="Calibri"/>
          <w:sz w:val="22"/>
          <w:szCs w:val="22"/>
          <w:lang w:eastAsia="en-US"/>
        </w:rPr>
        <w:t>eventy</w:t>
      </w:r>
      <w:proofErr w:type="spellEnd"/>
      <w:r w:rsidR="006922AC">
        <w:rPr>
          <w:rFonts w:ascii="Calibri" w:eastAsia="Calibri" w:hAnsi="Calibri"/>
          <w:sz w:val="22"/>
          <w:szCs w:val="22"/>
          <w:lang w:eastAsia="en-US"/>
        </w:rPr>
        <w:t xml:space="preserve"> ale nejsou zaměřeny pouze na cestovní ruch. Jsou určeny i pro domácí obyvatele. Letošní podpora se navíc nemůže považovat za systémovou, není jisté, že bude pokračovat i v příštích le</w:t>
      </w:r>
      <w:r w:rsidR="009C52D4">
        <w:rPr>
          <w:rFonts w:ascii="Calibri" w:eastAsia="Calibri" w:hAnsi="Calibri"/>
          <w:sz w:val="22"/>
          <w:szCs w:val="22"/>
          <w:lang w:eastAsia="en-US"/>
        </w:rPr>
        <w:t>tech. Dr. Dolanská souhlasila, že jde o strategii, která má</w:t>
      </w:r>
      <w:r w:rsidR="002B01BF">
        <w:rPr>
          <w:rFonts w:ascii="Calibri" w:eastAsia="Calibri" w:hAnsi="Calibri"/>
          <w:sz w:val="22"/>
          <w:szCs w:val="22"/>
          <w:lang w:eastAsia="en-US"/>
        </w:rPr>
        <w:t xml:space="preserve"> především</w:t>
      </w:r>
      <w:r w:rsidR="009C52D4">
        <w:rPr>
          <w:rFonts w:ascii="Calibri" w:eastAsia="Calibri" w:hAnsi="Calibri"/>
          <w:sz w:val="22"/>
          <w:szCs w:val="22"/>
          <w:lang w:eastAsia="en-US"/>
        </w:rPr>
        <w:t xml:space="preserve"> zajistit Praze image živého města, kde se v každém období něco děje.</w:t>
      </w:r>
      <w:r w:rsidR="00495C07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D2095B" w:rsidRDefault="00495C07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John na</w:t>
      </w:r>
      <w:r w:rsidR="00BF5877">
        <w:rPr>
          <w:rFonts w:ascii="Calibri" w:eastAsia="Calibri" w:hAnsi="Calibri"/>
          <w:sz w:val="22"/>
          <w:szCs w:val="22"/>
          <w:lang w:eastAsia="en-US"/>
        </w:rPr>
        <w:t xml:space="preserve">vrhl, aby se město </w:t>
      </w:r>
      <w:proofErr w:type="gramStart"/>
      <w:r w:rsidR="00BF5877">
        <w:rPr>
          <w:rFonts w:ascii="Calibri" w:eastAsia="Calibri" w:hAnsi="Calibri"/>
          <w:sz w:val="22"/>
          <w:szCs w:val="22"/>
          <w:lang w:eastAsia="en-US"/>
        </w:rPr>
        <w:t xml:space="preserve">pokusilo </w:t>
      </w:r>
      <w:r w:rsidR="00433F2B">
        <w:rPr>
          <w:rFonts w:ascii="Calibri" w:eastAsia="Calibri" w:hAnsi="Calibri"/>
          <w:sz w:val="22"/>
          <w:szCs w:val="22"/>
          <w:lang w:eastAsia="en-US"/>
        </w:rPr>
        <w:t xml:space="preserve"> vyti</w:t>
      </w:r>
      <w:r>
        <w:rPr>
          <w:rFonts w:ascii="Calibri" w:eastAsia="Calibri" w:hAnsi="Calibri"/>
          <w:sz w:val="22"/>
          <w:szCs w:val="22"/>
          <w:lang w:eastAsia="en-US"/>
        </w:rPr>
        <w:t>povat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i </w:t>
      </w:r>
      <w:r w:rsidR="00433F2B">
        <w:rPr>
          <w:rFonts w:ascii="Calibri" w:eastAsia="Calibri" w:hAnsi="Calibri"/>
          <w:sz w:val="22"/>
          <w:szCs w:val="22"/>
          <w:lang w:eastAsia="en-US"/>
        </w:rPr>
        <w:t xml:space="preserve">vhodné </w:t>
      </w:r>
      <w:r w:rsidR="00BF5877">
        <w:rPr>
          <w:rFonts w:ascii="Calibri" w:eastAsia="Calibri" w:hAnsi="Calibri"/>
          <w:sz w:val="22"/>
          <w:szCs w:val="22"/>
          <w:lang w:eastAsia="en-US"/>
        </w:rPr>
        <w:t xml:space="preserve"> budoucí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sportovní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eventy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které  jsou prestižní a které by se mohly konat v Praze.</w:t>
      </w:r>
      <w:r w:rsidR="001A05A8">
        <w:rPr>
          <w:rFonts w:ascii="Calibri" w:eastAsia="Calibri" w:hAnsi="Calibri"/>
          <w:sz w:val="22"/>
          <w:szCs w:val="22"/>
          <w:lang w:eastAsia="en-US"/>
        </w:rPr>
        <w:t xml:space="preserve"> Předseda souhlasil a uvedl, že p</w:t>
      </w:r>
      <w:r w:rsidR="00433F2B">
        <w:rPr>
          <w:rFonts w:ascii="Calibri" w:eastAsia="Calibri" w:hAnsi="Calibri"/>
          <w:sz w:val="22"/>
          <w:szCs w:val="22"/>
          <w:lang w:eastAsia="en-US"/>
        </w:rPr>
        <w:t>ostup je v tomto případě podobný jako u MICE. Je třeba</w:t>
      </w:r>
      <w:r w:rsidR="00765AB0">
        <w:rPr>
          <w:rFonts w:ascii="Calibri" w:eastAsia="Calibri" w:hAnsi="Calibri"/>
          <w:sz w:val="22"/>
          <w:szCs w:val="22"/>
          <w:lang w:eastAsia="en-US"/>
        </w:rPr>
        <w:t xml:space="preserve"> vytvořit motivující soubor pobídek,</w:t>
      </w:r>
      <w:r w:rsidR="00BF5877">
        <w:rPr>
          <w:rFonts w:ascii="Calibri" w:eastAsia="Calibri" w:hAnsi="Calibri"/>
          <w:sz w:val="22"/>
          <w:szCs w:val="22"/>
          <w:lang w:eastAsia="en-US"/>
        </w:rPr>
        <w:t xml:space="preserve"> s předstihem</w:t>
      </w:r>
      <w:r w:rsidR="00433F2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65AB0">
        <w:rPr>
          <w:rFonts w:ascii="Calibri" w:eastAsia="Calibri" w:hAnsi="Calibri"/>
          <w:sz w:val="22"/>
          <w:szCs w:val="22"/>
          <w:lang w:eastAsia="en-US"/>
        </w:rPr>
        <w:t xml:space="preserve">jimi </w:t>
      </w:r>
      <w:r w:rsidR="00433F2B">
        <w:rPr>
          <w:rFonts w:ascii="Calibri" w:eastAsia="Calibri" w:hAnsi="Calibri"/>
          <w:sz w:val="22"/>
          <w:szCs w:val="22"/>
          <w:lang w:eastAsia="en-US"/>
        </w:rPr>
        <w:t>oslovit organizátory (sportovní federace a svazy) a</w:t>
      </w:r>
      <w:r w:rsidR="002F45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33F2B">
        <w:rPr>
          <w:rFonts w:ascii="Calibri" w:eastAsia="Calibri" w:hAnsi="Calibri"/>
          <w:sz w:val="22"/>
          <w:szCs w:val="22"/>
          <w:lang w:eastAsia="en-US"/>
        </w:rPr>
        <w:t>přesvědčit je, že Praha je schopna zajistit pro tyto akce podmínky</w:t>
      </w:r>
      <w:r w:rsidR="00433F2B" w:rsidRPr="003A5FD1">
        <w:rPr>
          <w:rFonts w:ascii="Calibri" w:eastAsia="Calibri" w:hAnsi="Calibri"/>
          <w:sz w:val="22"/>
          <w:szCs w:val="22"/>
          <w:lang w:eastAsia="en-US"/>
        </w:rPr>
        <w:t>.</w:t>
      </w:r>
      <w:r w:rsidR="00A3285F" w:rsidRPr="003A5FD1">
        <w:rPr>
          <w:rFonts w:ascii="Calibri" w:eastAsia="Calibri" w:hAnsi="Calibri"/>
          <w:sz w:val="22"/>
          <w:szCs w:val="22"/>
          <w:lang w:eastAsia="en-US"/>
        </w:rPr>
        <w:t xml:space="preserve">  Mgr. Cipro navrhl členům, aby se do příštího jednání komise pokusili takové</w:t>
      </w:r>
      <w:r w:rsidR="001A05A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3285F" w:rsidRPr="003A5FD1">
        <w:rPr>
          <w:rFonts w:ascii="Calibri" w:eastAsia="Calibri" w:hAnsi="Calibri"/>
          <w:sz w:val="22"/>
          <w:szCs w:val="22"/>
          <w:lang w:eastAsia="en-US"/>
        </w:rPr>
        <w:t>akce vytipovat.</w:t>
      </w:r>
      <w:r w:rsidR="00D2095B" w:rsidRPr="003A5F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A05A8">
        <w:rPr>
          <w:rFonts w:ascii="Calibri" w:eastAsia="Calibri" w:hAnsi="Calibri"/>
          <w:sz w:val="22"/>
          <w:szCs w:val="22"/>
          <w:lang w:eastAsia="en-US"/>
        </w:rPr>
        <w:t>Jako příklad členové zmínili</w:t>
      </w:r>
      <w:r w:rsidR="00D2095B" w:rsidRPr="003A5FD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96ED6" w:rsidRPr="003A5FD1">
        <w:rPr>
          <w:rFonts w:ascii="Calibri" w:eastAsia="Calibri" w:hAnsi="Calibri"/>
          <w:sz w:val="22"/>
          <w:szCs w:val="22"/>
          <w:lang w:eastAsia="en-US"/>
        </w:rPr>
        <w:t>zahájení</w:t>
      </w:r>
      <w:r w:rsidR="00D2095B" w:rsidRPr="003A5FD1">
        <w:rPr>
          <w:rFonts w:ascii="Calibri" w:eastAsia="Calibri" w:hAnsi="Calibri"/>
          <w:sz w:val="22"/>
          <w:szCs w:val="22"/>
          <w:lang w:eastAsia="en-US"/>
        </w:rPr>
        <w:t xml:space="preserve"> cyklistického závodu </w:t>
      </w:r>
      <w:proofErr w:type="spellStart"/>
      <w:r w:rsidR="00D2095B" w:rsidRPr="003A5FD1">
        <w:rPr>
          <w:rFonts w:ascii="Calibri" w:eastAsia="Calibri" w:hAnsi="Calibri"/>
          <w:sz w:val="22"/>
          <w:szCs w:val="22"/>
          <w:lang w:eastAsia="en-US"/>
        </w:rPr>
        <w:t>Giro</w:t>
      </w:r>
      <w:proofErr w:type="spellEnd"/>
      <w:r w:rsidR="00D2095B" w:rsidRPr="003A5FD1">
        <w:rPr>
          <w:rFonts w:ascii="Calibri" w:eastAsia="Calibri" w:hAnsi="Calibri"/>
          <w:sz w:val="22"/>
          <w:szCs w:val="22"/>
          <w:lang w:eastAsia="en-US"/>
        </w:rPr>
        <w:t xml:space="preserve"> d ´Italia. Jedná se o</w:t>
      </w:r>
      <w:r w:rsidR="00D2095B">
        <w:rPr>
          <w:rFonts w:ascii="Calibri" w:eastAsia="Calibri" w:hAnsi="Calibri"/>
          <w:sz w:val="22"/>
          <w:szCs w:val="22"/>
          <w:lang w:eastAsia="en-US"/>
        </w:rPr>
        <w:t xml:space="preserve"> akci, která trvá celý týden a dokáže přitáhnout obrovské množství lidí.</w:t>
      </w:r>
      <w:r w:rsidR="00A3285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2095B">
        <w:rPr>
          <w:rFonts w:ascii="Calibri" w:eastAsia="Calibri" w:hAnsi="Calibri"/>
          <w:sz w:val="22"/>
          <w:szCs w:val="22"/>
          <w:lang w:eastAsia="en-US"/>
        </w:rPr>
        <w:t>Předseda se k této myšlence při</w:t>
      </w:r>
      <w:r w:rsidR="00BF5877">
        <w:rPr>
          <w:rFonts w:ascii="Calibri" w:eastAsia="Calibri" w:hAnsi="Calibri"/>
          <w:sz w:val="22"/>
          <w:szCs w:val="22"/>
          <w:lang w:eastAsia="en-US"/>
        </w:rPr>
        <w:t>poji</w:t>
      </w:r>
      <w:r w:rsidR="00D2095B">
        <w:rPr>
          <w:rFonts w:ascii="Calibri" w:eastAsia="Calibri" w:hAnsi="Calibri"/>
          <w:sz w:val="22"/>
          <w:szCs w:val="22"/>
          <w:lang w:eastAsia="en-US"/>
        </w:rPr>
        <w:t>l a navrhl, aby komise přijala usnesení:</w:t>
      </w:r>
    </w:p>
    <w:p w:rsidR="00495C07" w:rsidRPr="00E2749D" w:rsidRDefault="00D2095B" w:rsidP="001547F6">
      <w:pPr>
        <w:spacing w:after="200" w:line="276" w:lineRule="auto"/>
        <w:contextualSpacing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E2749D">
        <w:rPr>
          <w:rFonts w:ascii="Calibri" w:eastAsia="Calibri" w:hAnsi="Calibri"/>
          <w:i/>
          <w:sz w:val="22"/>
          <w:szCs w:val="22"/>
          <w:lang w:eastAsia="en-US"/>
        </w:rPr>
        <w:t>Komise Rady hl. m. Prahy pro rozvoj cestovního ruchu doporučuje Radě hl. m. Prahy</w:t>
      </w:r>
      <w:r w:rsidR="00796ED6" w:rsidRPr="00E2749D">
        <w:rPr>
          <w:rFonts w:ascii="Calibri" w:eastAsia="Calibri" w:hAnsi="Calibri"/>
          <w:i/>
          <w:sz w:val="22"/>
          <w:szCs w:val="22"/>
          <w:lang w:eastAsia="en-US"/>
        </w:rPr>
        <w:t xml:space="preserve"> vyjádřit zájem Prahy </w:t>
      </w:r>
      <w:r w:rsidR="008E1C2E" w:rsidRPr="008E1C2E">
        <w:rPr>
          <w:rFonts w:ascii="Calibri" w:eastAsia="Calibri" w:hAnsi="Calibri"/>
          <w:i/>
          <w:sz w:val="22"/>
          <w:szCs w:val="22"/>
          <w:lang w:eastAsia="en-US"/>
        </w:rPr>
        <w:t xml:space="preserve">ucházet se o konání prologu </w:t>
      </w:r>
      <w:r w:rsidR="00796ED6" w:rsidRPr="00E2749D">
        <w:rPr>
          <w:rFonts w:ascii="Calibri" w:eastAsia="Calibri" w:hAnsi="Calibri"/>
          <w:i/>
          <w:sz w:val="22"/>
          <w:szCs w:val="22"/>
          <w:lang w:eastAsia="en-US"/>
        </w:rPr>
        <w:t xml:space="preserve">cyklistického závodu </w:t>
      </w:r>
      <w:proofErr w:type="spellStart"/>
      <w:r w:rsidR="00796ED6" w:rsidRPr="00E2749D">
        <w:rPr>
          <w:rFonts w:ascii="Calibri" w:eastAsia="Calibri" w:hAnsi="Calibri"/>
          <w:i/>
          <w:sz w:val="22"/>
          <w:szCs w:val="22"/>
          <w:lang w:eastAsia="en-US"/>
        </w:rPr>
        <w:t>Giro</w:t>
      </w:r>
      <w:proofErr w:type="spellEnd"/>
      <w:r w:rsidR="00796ED6" w:rsidRPr="00E2749D">
        <w:rPr>
          <w:rFonts w:ascii="Calibri" w:eastAsia="Calibri" w:hAnsi="Calibri"/>
          <w:i/>
          <w:sz w:val="22"/>
          <w:szCs w:val="22"/>
          <w:lang w:eastAsia="en-US"/>
        </w:rPr>
        <w:t xml:space="preserve"> d ´Italia</w:t>
      </w:r>
      <w:r w:rsidR="00725A6D" w:rsidRPr="00E2749D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="00725A6D" w:rsidRPr="002F45D9">
        <w:rPr>
          <w:rFonts w:ascii="Calibri" w:eastAsia="Calibri" w:hAnsi="Calibri"/>
          <w:i/>
          <w:sz w:val="22"/>
          <w:szCs w:val="22"/>
          <w:lang w:eastAsia="en-US"/>
        </w:rPr>
        <w:t>2018</w:t>
      </w:r>
      <w:r w:rsidR="007309AE">
        <w:rPr>
          <w:rFonts w:ascii="Calibri" w:eastAsia="Calibri" w:hAnsi="Calibri"/>
          <w:i/>
          <w:sz w:val="22"/>
          <w:szCs w:val="22"/>
          <w:lang w:eastAsia="en-US"/>
        </w:rPr>
        <w:t xml:space="preserve"> v hlavním městě Praze</w:t>
      </w:r>
      <w:r w:rsidR="00796ED6" w:rsidRPr="002F45D9">
        <w:rPr>
          <w:rFonts w:ascii="Calibri" w:eastAsia="Calibri" w:hAnsi="Calibri"/>
          <w:i/>
          <w:sz w:val="22"/>
          <w:szCs w:val="22"/>
          <w:lang w:eastAsia="en-US"/>
        </w:rPr>
        <w:t>.</w:t>
      </w:r>
      <w:r w:rsidR="00796ED6" w:rsidRPr="00E2749D">
        <w:rPr>
          <w:rFonts w:ascii="Calibri" w:eastAsia="Calibri" w:hAnsi="Calibri"/>
          <w:i/>
          <w:sz w:val="22"/>
          <w:szCs w:val="22"/>
          <w:lang w:eastAsia="en-US"/>
        </w:rPr>
        <w:t xml:space="preserve"> Dále navrhuje </w:t>
      </w:r>
      <w:r w:rsidR="00765AB0">
        <w:rPr>
          <w:rFonts w:ascii="Calibri" w:eastAsia="Calibri" w:hAnsi="Calibri"/>
          <w:i/>
          <w:sz w:val="22"/>
          <w:szCs w:val="22"/>
          <w:lang w:eastAsia="en-US"/>
        </w:rPr>
        <w:t xml:space="preserve">s tímto záměrem seznámit Český olympijský výbor a </w:t>
      </w:r>
      <w:r w:rsidR="00796ED6" w:rsidRPr="00E2749D">
        <w:rPr>
          <w:rFonts w:ascii="Calibri" w:eastAsia="Calibri" w:hAnsi="Calibri"/>
          <w:i/>
          <w:sz w:val="22"/>
          <w:szCs w:val="22"/>
          <w:lang w:eastAsia="en-US"/>
        </w:rPr>
        <w:t>prostřednictvím  Českého svazu cyklistiky navázat jednání s organizátorem a</w:t>
      </w:r>
      <w:r w:rsidRPr="00E2749D">
        <w:rPr>
          <w:rFonts w:ascii="Calibri" w:eastAsia="Calibri" w:hAnsi="Calibri"/>
          <w:i/>
          <w:sz w:val="22"/>
          <w:szCs w:val="22"/>
          <w:lang w:eastAsia="en-US"/>
        </w:rPr>
        <w:t xml:space="preserve"> vyvinout maximální úsilí k</w:t>
      </w:r>
      <w:r w:rsidR="00796ED6" w:rsidRPr="00E2749D">
        <w:rPr>
          <w:rFonts w:ascii="Calibri" w:eastAsia="Calibri" w:hAnsi="Calibri"/>
          <w:i/>
          <w:sz w:val="22"/>
          <w:szCs w:val="22"/>
          <w:lang w:eastAsia="en-US"/>
        </w:rPr>
        <w:t xml:space="preserve"> naplnění tohoto záměru. </w:t>
      </w:r>
    </w:p>
    <w:p w:rsidR="00DE2F16" w:rsidRDefault="00DE2F16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Komise s usnesením jednomyslně souhlasila. </w:t>
      </w:r>
    </w:p>
    <w:p w:rsidR="00730145" w:rsidRDefault="00DE2F16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Výsledek hlasování: pro 9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2819EF">
        <w:rPr>
          <w:rFonts w:ascii="Calibri" w:eastAsia="Calibri" w:hAnsi="Calibri"/>
          <w:sz w:val="22"/>
          <w:szCs w:val="22"/>
          <w:lang w:eastAsia="en-US"/>
        </w:rPr>
        <w:t xml:space="preserve">  </w:t>
      </w:r>
      <w:r>
        <w:rPr>
          <w:rFonts w:ascii="Calibri" w:eastAsia="Calibri" w:hAnsi="Calibri"/>
          <w:sz w:val="22"/>
          <w:szCs w:val="22"/>
          <w:lang w:eastAsia="en-US"/>
        </w:rPr>
        <w:t>proti 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2819EF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 xml:space="preserve">zdržel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se  0</w:t>
      </w:r>
      <w:proofErr w:type="gramEnd"/>
    </w:p>
    <w:p w:rsidR="00BF389E" w:rsidRDefault="00BF389E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30145" w:rsidRDefault="00730145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další části jednání informoval Ing. John o plá</w:t>
      </w:r>
      <w:r w:rsidR="00E657EC">
        <w:rPr>
          <w:rFonts w:ascii="Calibri" w:eastAsia="Calibri" w:hAnsi="Calibri"/>
          <w:sz w:val="22"/>
          <w:szCs w:val="22"/>
          <w:lang w:eastAsia="en-US"/>
        </w:rPr>
        <w:t>nované akci AHR ČR „Noc hotelů“</w:t>
      </w:r>
      <w:r>
        <w:rPr>
          <w:rFonts w:ascii="Calibri" w:eastAsia="Calibri" w:hAnsi="Calibri"/>
          <w:sz w:val="22"/>
          <w:szCs w:val="22"/>
          <w:lang w:eastAsia="en-US"/>
        </w:rPr>
        <w:t xml:space="preserve">, která bude probíhat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poslední  lednový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pátek.  Zúčastněné hotely nabídnou Pražanům ubytování za symbolické ceny. Cílem akce je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nejen  seznámit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Pražany s hotely v jejich okolí, ale také s pocity, jaké zažívají návštěvníci Prahy a dopřát jim možnost „užít si“ pobyt v kvalitním hotelu. Pobyty budou doplněny dalšími aktivitami, jako je prohlídka zázemí hotelu, barmanská show apod. Asociace by ráda požádala město o podporu akce, např. spoluprací s PIS-PCT.</w:t>
      </w:r>
    </w:p>
    <w:p w:rsidR="00730145" w:rsidRDefault="00730145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</w:t>
      </w:r>
      <w:r w:rsidR="00C0614C">
        <w:rPr>
          <w:rFonts w:ascii="Calibri" w:eastAsia="Calibri" w:hAnsi="Calibri"/>
          <w:sz w:val="22"/>
          <w:szCs w:val="22"/>
          <w:lang w:eastAsia="en-US"/>
        </w:rPr>
        <w:t>požádal Ing. Johna, aby na příští jednání komise připravil prezentaci projektu.</w:t>
      </w:r>
    </w:p>
    <w:p w:rsidR="00150911" w:rsidRPr="00150911" w:rsidRDefault="00F33A24" w:rsidP="001547F6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lastRenderedPageBreak/>
        <w:t>6</w:t>
      </w:r>
      <w:r w:rsidR="00150911" w:rsidRPr="00150911">
        <w:rPr>
          <w:rFonts w:ascii="Calibri" w:eastAsia="Calibri" w:hAnsi="Calibri"/>
          <w:b/>
          <w:sz w:val="28"/>
          <w:szCs w:val="28"/>
          <w:lang w:eastAsia="en-US"/>
        </w:rPr>
        <w:t xml:space="preserve">. </w:t>
      </w:r>
      <w:r w:rsidR="00046CBF">
        <w:rPr>
          <w:rFonts w:ascii="Calibri" w:eastAsia="Calibri" w:hAnsi="Calibri"/>
          <w:b/>
          <w:sz w:val="28"/>
          <w:szCs w:val="28"/>
          <w:lang w:eastAsia="en-US"/>
        </w:rPr>
        <w:tab/>
      </w:r>
      <w:r w:rsidR="00150911" w:rsidRPr="00150911">
        <w:rPr>
          <w:rFonts w:ascii="Calibri" w:eastAsia="Calibri" w:hAnsi="Calibri"/>
          <w:b/>
          <w:sz w:val="28"/>
          <w:szCs w:val="28"/>
          <w:lang w:eastAsia="en-US"/>
        </w:rPr>
        <w:t>Závěr jednání</w:t>
      </w:r>
      <w:r w:rsidR="004214C2">
        <w:rPr>
          <w:rFonts w:ascii="Calibri" w:eastAsia="Calibri" w:hAnsi="Calibri"/>
          <w:b/>
          <w:sz w:val="28"/>
          <w:szCs w:val="28"/>
          <w:lang w:eastAsia="en-US"/>
        </w:rPr>
        <w:t xml:space="preserve"> a rekapitulace úkolů</w:t>
      </w:r>
    </w:p>
    <w:p w:rsidR="00773ECE" w:rsidRDefault="00150911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závěru jednání </w:t>
      </w:r>
      <w:r w:rsidR="00773ECE">
        <w:rPr>
          <w:rFonts w:ascii="Calibri" w:eastAsia="Calibri" w:hAnsi="Calibri"/>
          <w:sz w:val="22"/>
          <w:szCs w:val="22"/>
          <w:lang w:eastAsia="en-US"/>
        </w:rPr>
        <w:t>byli</w:t>
      </w:r>
      <w:r>
        <w:rPr>
          <w:rFonts w:ascii="Calibri" w:eastAsia="Calibri" w:hAnsi="Calibri"/>
          <w:sz w:val="22"/>
          <w:szCs w:val="22"/>
          <w:lang w:eastAsia="en-US"/>
        </w:rPr>
        <w:t xml:space="preserve"> členové </w:t>
      </w:r>
      <w:r w:rsidR="00773ECE">
        <w:rPr>
          <w:rFonts w:ascii="Calibri" w:eastAsia="Calibri" w:hAnsi="Calibri"/>
          <w:sz w:val="22"/>
          <w:szCs w:val="22"/>
          <w:lang w:eastAsia="en-US"/>
        </w:rPr>
        <w:t xml:space="preserve">seznámeni s dalším </w:t>
      </w:r>
      <w:proofErr w:type="gramStart"/>
      <w:r w:rsidR="00773ECE">
        <w:rPr>
          <w:rFonts w:ascii="Calibri" w:eastAsia="Calibri" w:hAnsi="Calibri"/>
          <w:sz w:val="22"/>
          <w:szCs w:val="22"/>
          <w:lang w:eastAsia="en-US"/>
        </w:rPr>
        <w:t>termínem  zasedání</w:t>
      </w:r>
      <w:proofErr w:type="gramEnd"/>
      <w:r w:rsidR="00773ECE">
        <w:rPr>
          <w:rFonts w:ascii="Calibri" w:eastAsia="Calibri" w:hAnsi="Calibri"/>
          <w:sz w:val="22"/>
          <w:szCs w:val="22"/>
          <w:lang w:eastAsia="en-US"/>
        </w:rPr>
        <w:t xml:space="preserve"> Komise, kterým 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150911" w:rsidRDefault="00773ECE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sz w:val="22"/>
          <w:szCs w:val="22"/>
          <w:u w:val="single"/>
          <w:lang w:eastAsia="en-US"/>
        </w:rPr>
        <w:t xml:space="preserve">11. květen 2016 </w:t>
      </w:r>
      <w:r w:rsidR="00150911" w:rsidRPr="00150911">
        <w:rPr>
          <w:rFonts w:ascii="Calibri" w:eastAsia="Calibri" w:hAnsi="Calibri"/>
          <w:sz w:val="22"/>
          <w:szCs w:val="22"/>
          <w:u w:val="single"/>
          <w:lang w:eastAsia="en-US"/>
        </w:rPr>
        <w:t>od 13.00 hod.</w:t>
      </w:r>
      <w:r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v Prostředním primátorském salonku</w:t>
      </w:r>
    </w:p>
    <w:p w:rsidR="009D3C47" w:rsidRDefault="009D3C47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</w:p>
    <w:p w:rsidR="008131CD" w:rsidRPr="00BB0E2A" w:rsidRDefault="00EF289F" w:rsidP="001547F6">
      <w:pPr>
        <w:spacing w:after="200" w:line="276" w:lineRule="auto"/>
        <w:contextualSpacing/>
        <w:jc w:val="both"/>
        <w:rPr>
          <w:rFonts w:ascii="Calibri" w:eastAsia="Calibri" w:hAnsi="Calibri"/>
          <w:b/>
          <w:lang w:eastAsia="en-US"/>
        </w:rPr>
      </w:pPr>
      <w:r w:rsidRPr="00BB0E2A">
        <w:rPr>
          <w:rFonts w:ascii="Calibri" w:eastAsia="Calibri" w:hAnsi="Calibri"/>
          <w:b/>
          <w:lang w:eastAsia="en-US"/>
        </w:rPr>
        <w:t xml:space="preserve">Úkoly: </w:t>
      </w:r>
    </w:p>
    <w:p w:rsidR="00586E72" w:rsidRPr="00BB0E2A" w:rsidRDefault="00B3794D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B0E2A">
        <w:rPr>
          <w:rFonts w:ascii="Calibri" w:eastAsia="Calibri" w:hAnsi="Calibri"/>
          <w:sz w:val="22"/>
          <w:szCs w:val="22"/>
          <w:lang w:eastAsia="en-US"/>
        </w:rPr>
        <w:t>1)</w:t>
      </w:r>
      <w:r w:rsidRPr="00BB0E2A">
        <w:rPr>
          <w:rFonts w:ascii="Calibri" w:eastAsia="Calibri" w:hAnsi="Calibri"/>
          <w:sz w:val="22"/>
          <w:szCs w:val="22"/>
          <w:lang w:eastAsia="en-US"/>
        </w:rPr>
        <w:tab/>
      </w:r>
      <w:r w:rsidR="00586E72" w:rsidRPr="00BB0E2A">
        <w:rPr>
          <w:rFonts w:ascii="Calibri" w:eastAsia="Calibri" w:hAnsi="Calibri"/>
          <w:sz w:val="22"/>
          <w:szCs w:val="22"/>
          <w:lang w:eastAsia="en-US"/>
        </w:rPr>
        <w:t>Realizovat usnesení Komise:</w:t>
      </w:r>
    </w:p>
    <w:p w:rsidR="00586E72" w:rsidRPr="00DD36E7" w:rsidRDefault="00586E72" w:rsidP="001547F6">
      <w:pPr>
        <w:spacing w:after="200" w:line="276" w:lineRule="auto"/>
        <w:contextualSpacing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DD36E7">
        <w:rPr>
          <w:rFonts w:ascii="Calibri" w:eastAsia="Calibri" w:hAnsi="Calibri"/>
          <w:i/>
          <w:sz w:val="22"/>
          <w:szCs w:val="22"/>
          <w:lang w:eastAsia="en-US"/>
        </w:rPr>
        <w:t xml:space="preserve">a) </w:t>
      </w:r>
      <w:r w:rsidR="00F76B14">
        <w:rPr>
          <w:rFonts w:ascii="Calibri" w:eastAsia="Calibri" w:hAnsi="Calibri"/>
          <w:i/>
          <w:sz w:val="22"/>
          <w:szCs w:val="22"/>
          <w:lang w:eastAsia="en-US"/>
        </w:rPr>
        <w:t>zpracovat</w:t>
      </w:r>
      <w:r w:rsidRPr="00DD36E7">
        <w:rPr>
          <w:rFonts w:ascii="Calibri" w:eastAsia="Calibri" w:hAnsi="Calibri"/>
          <w:i/>
          <w:sz w:val="22"/>
          <w:szCs w:val="22"/>
          <w:lang w:eastAsia="en-US"/>
        </w:rPr>
        <w:t xml:space="preserve"> analýz</w:t>
      </w:r>
      <w:r w:rsidR="00F76B14">
        <w:rPr>
          <w:rFonts w:ascii="Calibri" w:eastAsia="Calibri" w:hAnsi="Calibri"/>
          <w:i/>
          <w:sz w:val="22"/>
          <w:szCs w:val="22"/>
          <w:lang w:eastAsia="en-US"/>
        </w:rPr>
        <w:t>u</w:t>
      </w:r>
      <w:r w:rsidRPr="00DD36E7">
        <w:rPr>
          <w:rFonts w:ascii="Calibri" w:eastAsia="Calibri" w:hAnsi="Calibri"/>
          <w:i/>
          <w:sz w:val="22"/>
          <w:szCs w:val="22"/>
          <w:lang w:eastAsia="en-US"/>
        </w:rPr>
        <w:t xml:space="preserve"> ohledně možnosti transformace PIS-PCT </w:t>
      </w:r>
      <w:r w:rsidR="00534D41">
        <w:rPr>
          <w:rFonts w:ascii="Calibri" w:eastAsia="Calibri" w:hAnsi="Calibri"/>
          <w:i/>
          <w:sz w:val="22"/>
          <w:szCs w:val="22"/>
          <w:lang w:eastAsia="en-US"/>
        </w:rPr>
        <w:t xml:space="preserve">a PCB </w:t>
      </w:r>
      <w:r w:rsidRPr="00DD36E7">
        <w:rPr>
          <w:rFonts w:ascii="Calibri" w:eastAsia="Calibri" w:hAnsi="Calibri"/>
          <w:i/>
          <w:sz w:val="22"/>
          <w:szCs w:val="22"/>
          <w:lang w:eastAsia="en-US"/>
        </w:rPr>
        <w:t>na akciovou společnost</w:t>
      </w:r>
    </w:p>
    <w:p w:rsidR="00586E72" w:rsidRPr="00DD36E7" w:rsidRDefault="00586E72" w:rsidP="001547F6">
      <w:pPr>
        <w:spacing w:after="200" w:line="276" w:lineRule="auto"/>
        <w:contextualSpacing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DD36E7">
        <w:rPr>
          <w:rFonts w:ascii="Calibri" w:eastAsia="Calibri" w:hAnsi="Calibri"/>
          <w:i/>
          <w:sz w:val="22"/>
          <w:szCs w:val="22"/>
          <w:lang w:eastAsia="en-US"/>
        </w:rPr>
        <w:t>b) připravit návrh spolupráce mezi PIS-PCT a PCB na léta 2017 – 2019</w:t>
      </w:r>
    </w:p>
    <w:p w:rsidR="00586E72" w:rsidRDefault="00586E72" w:rsidP="001547F6">
      <w:pPr>
        <w:spacing w:after="200" w:line="276" w:lineRule="auto"/>
        <w:contextualSpacing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DD36E7">
        <w:rPr>
          <w:rFonts w:ascii="Calibri" w:eastAsia="Calibri" w:hAnsi="Calibri"/>
          <w:i/>
          <w:sz w:val="22"/>
          <w:szCs w:val="22"/>
          <w:lang w:eastAsia="en-US"/>
        </w:rPr>
        <w:t xml:space="preserve">c) </w:t>
      </w:r>
      <w:r>
        <w:rPr>
          <w:rFonts w:ascii="Calibri" w:eastAsia="Calibri" w:hAnsi="Calibri"/>
          <w:i/>
          <w:sz w:val="22"/>
          <w:szCs w:val="22"/>
          <w:lang w:eastAsia="en-US"/>
        </w:rPr>
        <w:t>v souladu s usnesením RHMP č. 494 z </w:t>
      </w:r>
      <w:proofErr w:type="gramStart"/>
      <w:r>
        <w:rPr>
          <w:rFonts w:ascii="Calibri" w:eastAsia="Calibri" w:hAnsi="Calibri"/>
          <w:i/>
          <w:sz w:val="22"/>
          <w:szCs w:val="22"/>
          <w:lang w:eastAsia="en-US"/>
        </w:rPr>
        <w:t>21.4.2009</w:t>
      </w:r>
      <w:proofErr w:type="gramEnd"/>
      <w:r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DD36E7">
        <w:rPr>
          <w:rFonts w:ascii="Calibri" w:eastAsia="Calibri" w:hAnsi="Calibri"/>
          <w:i/>
          <w:sz w:val="22"/>
          <w:szCs w:val="22"/>
          <w:lang w:eastAsia="en-US"/>
        </w:rPr>
        <w:t xml:space="preserve">připravit pro projednání ve Výboru pro kulturu, památkovou péči, výstavnictví, cestovní ruch a zahraniční vztahy ZHMP materiál, </w:t>
      </w:r>
      <w:r w:rsidR="00534D41">
        <w:rPr>
          <w:rFonts w:ascii="Calibri" w:eastAsia="Calibri" w:hAnsi="Calibri"/>
          <w:i/>
          <w:sz w:val="22"/>
          <w:szCs w:val="22"/>
          <w:lang w:eastAsia="en-US"/>
        </w:rPr>
        <w:t>ohledně</w:t>
      </w:r>
      <w:r w:rsidRPr="00DD36E7">
        <w:rPr>
          <w:rFonts w:ascii="Calibri" w:eastAsia="Calibri" w:hAnsi="Calibri"/>
          <w:i/>
          <w:sz w:val="22"/>
          <w:szCs w:val="22"/>
          <w:lang w:eastAsia="en-US"/>
        </w:rPr>
        <w:t xml:space="preserve"> návratnosti 50% z vybraných poplatků za lázeňský nebo rekreační pobyt a z poplatku z ubytovací kapacity zpět do cestovního ruchu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</w:p>
    <w:p w:rsidR="00586E72" w:rsidRPr="002C37D6" w:rsidRDefault="00586E72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37D6">
        <w:rPr>
          <w:rFonts w:ascii="Calibri" w:eastAsia="Calibri" w:hAnsi="Calibri"/>
          <w:sz w:val="22"/>
          <w:szCs w:val="22"/>
          <w:lang w:eastAsia="en-US"/>
        </w:rPr>
        <w:t xml:space="preserve">Mgr. </w:t>
      </w:r>
      <w:proofErr w:type="gramStart"/>
      <w:r w:rsidRPr="002C37D6">
        <w:rPr>
          <w:rFonts w:ascii="Calibri" w:eastAsia="Calibri" w:hAnsi="Calibri"/>
          <w:sz w:val="22"/>
          <w:szCs w:val="22"/>
          <w:lang w:eastAsia="en-US"/>
        </w:rPr>
        <w:t>Cipro</w:t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="00C916B3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>T:  průběžně</w:t>
      </w:r>
      <w:proofErr w:type="gramEnd"/>
    </w:p>
    <w:p w:rsidR="003A5FD1" w:rsidRPr="00462CC9" w:rsidRDefault="003A5FD1" w:rsidP="00462CC9">
      <w:pPr>
        <w:spacing w:after="200"/>
        <w:contextualSpacing/>
        <w:jc w:val="both"/>
        <w:rPr>
          <w:rFonts w:ascii="Calibri" w:eastAsia="Calibri" w:hAnsi="Calibri"/>
          <w:i/>
          <w:sz w:val="12"/>
          <w:szCs w:val="12"/>
          <w:lang w:eastAsia="en-US"/>
        </w:rPr>
      </w:pPr>
    </w:p>
    <w:p w:rsidR="003A5FD1" w:rsidRPr="002C37D6" w:rsidRDefault="003A5FD1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37D6">
        <w:rPr>
          <w:rFonts w:ascii="Calibri" w:eastAsia="Calibri" w:hAnsi="Calibri"/>
          <w:sz w:val="22"/>
          <w:szCs w:val="22"/>
          <w:lang w:eastAsia="en-US"/>
        </w:rPr>
        <w:t>2)</w:t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  <w:t>Realizovat usnesení Komise:</w:t>
      </w:r>
    </w:p>
    <w:p w:rsidR="003A5FD1" w:rsidRPr="00DD36E7" w:rsidRDefault="003A5FD1" w:rsidP="001547F6">
      <w:pPr>
        <w:spacing w:after="200" w:line="276" w:lineRule="auto"/>
        <w:contextualSpacing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DD36E7">
        <w:rPr>
          <w:rFonts w:ascii="Calibri" w:eastAsia="Calibri" w:hAnsi="Calibri"/>
          <w:i/>
          <w:sz w:val="22"/>
          <w:szCs w:val="22"/>
          <w:lang w:eastAsia="en-US"/>
        </w:rPr>
        <w:t xml:space="preserve">Komise Rady hl. m. Prahy pro rozvoj cestovního ruchu byla ředitelkou PIS – PCT seznámena s fatálním stavem turistického informačního centra PIS-PCT, umístěného v prostorách Staroměstské radnice, a doporučuje Radě hl. m. </w:t>
      </w:r>
      <w:proofErr w:type="gramStart"/>
      <w:r w:rsidRPr="00DD36E7">
        <w:rPr>
          <w:rFonts w:ascii="Calibri" w:eastAsia="Calibri" w:hAnsi="Calibri"/>
          <w:i/>
          <w:sz w:val="22"/>
          <w:szCs w:val="22"/>
          <w:lang w:eastAsia="en-US"/>
        </w:rPr>
        <w:t>Prahy , aby</w:t>
      </w:r>
      <w:proofErr w:type="gramEnd"/>
      <w:r w:rsidRPr="00DD36E7">
        <w:rPr>
          <w:rFonts w:ascii="Calibri" w:eastAsia="Calibri" w:hAnsi="Calibri"/>
          <w:i/>
          <w:sz w:val="22"/>
          <w:szCs w:val="22"/>
          <w:lang w:eastAsia="en-US"/>
        </w:rPr>
        <w:t xml:space="preserve"> se tímto stavem zabývala a stávající situaci urychleně řešila.</w:t>
      </w:r>
    </w:p>
    <w:p w:rsidR="003A5FD1" w:rsidRPr="002C37D6" w:rsidRDefault="003A5FD1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37D6">
        <w:rPr>
          <w:rFonts w:ascii="Calibri" w:eastAsia="Calibri" w:hAnsi="Calibri"/>
          <w:sz w:val="22"/>
          <w:szCs w:val="22"/>
          <w:lang w:eastAsia="en-US"/>
        </w:rPr>
        <w:t>Radní Jan Wolf</w:t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="00C916B3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>T: průběžně</w:t>
      </w:r>
    </w:p>
    <w:p w:rsidR="00443B04" w:rsidRPr="00462CC9" w:rsidRDefault="00443B04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12"/>
          <w:szCs w:val="12"/>
          <w:lang w:eastAsia="en-US"/>
        </w:rPr>
      </w:pPr>
    </w:p>
    <w:p w:rsidR="00443B04" w:rsidRPr="002C37D6" w:rsidRDefault="00443B04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37D6">
        <w:rPr>
          <w:rFonts w:ascii="Calibri" w:eastAsia="Calibri" w:hAnsi="Calibri"/>
          <w:sz w:val="22"/>
          <w:szCs w:val="22"/>
          <w:lang w:eastAsia="en-US"/>
        </w:rPr>
        <w:t>3)</w:t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  <w:t>Realizovat usnesení Komise:</w:t>
      </w:r>
    </w:p>
    <w:p w:rsidR="00443B04" w:rsidRDefault="00443B04" w:rsidP="001547F6">
      <w:pPr>
        <w:spacing w:after="200" w:line="276" w:lineRule="auto"/>
        <w:contextualSpacing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443B04">
        <w:rPr>
          <w:rFonts w:ascii="Calibri" w:eastAsia="Calibri" w:hAnsi="Calibri"/>
          <w:i/>
          <w:sz w:val="22"/>
          <w:szCs w:val="22"/>
          <w:lang w:eastAsia="en-US"/>
        </w:rPr>
        <w:t xml:space="preserve">Komise Rady hl. m. Prahy pro rozvoj cestovního ruchu doporučuje Radě hl. m. Prahy vyjádřit zájem Prahy </w:t>
      </w:r>
      <w:r w:rsidR="001370AC">
        <w:rPr>
          <w:rFonts w:ascii="Calibri" w:eastAsia="Calibri" w:hAnsi="Calibri"/>
          <w:i/>
          <w:sz w:val="22"/>
          <w:szCs w:val="22"/>
          <w:lang w:eastAsia="en-US"/>
        </w:rPr>
        <w:t xml:space="preserve">ucházet se o konání </w:t>
      </w:r>
      <w:r w:rsidRPr="00443B04">
        <w:rPr>
          <w:rFonts w:ascii="Calibri" w:eastAsia="Calibri" w:hAnsi="Calibri"/>
          <w:i/>
          <w:sz w:val="22"/>
          <w:szCs w:val="22"/>
          <w:lang w:eastAsia="en-US"/>
        </w:rPr>
        <w:t>prolog</w:t>
      </w:r>
      <w:r w:rsidR="001370AC">
        <w:rPr>
          <w:rFonts w:ascii="Calibri" w:eastAsia="Calibri" w:hAnsi="Calibri"/>
          <w:i/>
          <w:sz w:val="22"/>
          <w:szCs w:val="22"/>
          <w:lang w:eastAsia="en-US"/>
        </w:rPr>
        <w:t>u</w:t>
      </w:r>
      <w:r w:rsidRPr="00443B04">
        <w:rPr>
          <w:rFonts w:ascii="Calibri" w:eastAsia="Calibri" w:hAnsi="Calibri"/>
          <w:i/>
          <w:sz w:val="22"/>
          <w:szCs w:val="22"/>
          <w:lang w:eastAsia="en-US"/>
        </w:rPr>
        <w:t xml:space="preserve"> cyklistického závodu </w:t>
      </w:r>
      <w:proofErr w:type="spellStart"/>
      <w:r w:rsidRPr="00443B04">
        <w:rPr>
          <w:rFonts w:ascii="Calibri" w:eastAsia="Calibri" w:hAnsi="Calibri"/>
          <w:i/>
          <w:sz w:val="22"/>
          <w:szCs w:val="22"/>
          <w:lang w:eastAsia="en-US"/>
        </w:rPr>
        <w:t>Giro</w:t>
      </w:r>
      <w:proofErr w:type="spellEnd"/>
      <w:r w:rsidRPr="00443B04">
        <w:rPr>
          <w:rFonts w:ascii="Calibri" w:eastAsia="Calibri" w:hAnsi="Calibri"/>
          <w:i/>
          <w:sz w:val="22"/>
          <w:szCs w:val="22"/>
          <w:lang w:eastAsia="en-US"/>
        </w:rPr>
        <w:t xml:space="preserve"> d ´Italia 2018</w:t>
      </w:r>
      <w:r w:rsidR="007309AE">
        <w:rPr>
          <w:rFonts w:ascii="Calibri" w:eastAsia="Calibri" w:hAnsi="Calibri"/>
          <w:i/>
          <w:sz w:val="22"/>
          <w:szCs w:val="22"/>
          <w:lang w:eastAsia="en-US"/>
        </w:rPr>
        <w:t xml:space="preserve"> v hlavním městě Praze</w:t>
      </w:r>
      <w:r w:rsidRPr="00443B04">
        <w:rPr>
          <w:rFonts w:ascii="Calibri" w:eastAsia="Calibri" w:hAnsi="Calibri"/>
          <w:i/>
          <w:sz w:val="22"/>
          <w:szCs w:val="22"/>
          <w:lang w:eastAsia="en-US"/>
        </w:rPr>
        <w:t xml:space="preserve">. Dále navrhuje s tímto záměrem seznámit </w:t>
      </w:r>
      <w:r w:rsidR="00462CC9">
        <w:rPr>
          <w:rFonts w:ascii="Calibri" w:eastAsia="Calibri" w:hAnsi="Calibri"/>
          <w:i/>
          <w:sz w:val="22"/>
          <w:szCs w:val="22"/>
          <w:lang w:eastAsia="en-US"/>
        </w:rPr>
        <w:t>ČOV</w:t>
      </w:r>
      <w:r w:rsidRPr="00443B04">
        <w:rPr>
          <w:rFonts w:ascii="Calibri" w:eastAsia="Calibri" w:hAnsi="Calibri"/>
          <w:i/>
          <w:sz w:val="22"/>
          <w:szCs w:val="22"/>
          <w:lang w:eastAsia="en-US"/>
        </w:rPr>
        <w:t xml:space="preserve"> a </w:t>
      </w:r>
      <w:proofErr w:type="gramStart"/>
      <w:r w:rsidRPr="00443B04">
        <w:rPr>
          <w:rFonts w:ascii="Calibri" w:eastAsia="Calibri" w:hAnsi="Calibri"/>
          <w:i/>
          <w:sz w:val="22"/>
          <w:szCs w:val="22"/>
          <w:lang w:eastAsia="en-US"/>
        </w:rPr>
        <w:t>prostřednictvím  Českého</w:t>
      </w:r>
      <w:proofErr w:type="gramEnd"/>
      <w:r w:rsidRPr="00443B04">
        <w:rPr>
          <w:rFonts w:ascii="Calibri" w:eastAsia="Calibri" w:hAnsi="Calibri"/>
          <w:i/>
          <w:sz w:val="22"/>
          <w:szCs w:val="22"/>
          <w:lang w:eastAsia="en-US"/>
        </w:rPr>
        <w:t xml:space="preserve"> svazu cyklistiky navázat jednání s organizátorem a vyvinout maximální úsilí k naplnění tohoto záměru.</w:t>
      </w:r>
    </w:p>
    <w:p w:rsidR="00443B04" w:rsidRPr="002C37D6" w:rsidRDefault="00443B04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37D6">
        <w:rPr>
          <w:rFonts w:ascii="Calibri" w:eastAsia="Calibri" w:hAnsi="Calibri"/>
          <w:sz w:val="22"/>
          <w:szCs w:val="22"/>
          <w:lang w:eastAsia="en-US"/>
        </w:rPr>
        <w:t>Radní Jan Wolf</w:t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="00C916B3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>T: průběžně</w:t>
      </w:r>
    </w:p>
    <w:p w:rsidR="00EB0E9F" w:rsidRPr="00462CC9" w:rsidRDefault="00EB0E9F" w:rsidP="001547F6">
      <w:pPr>
        <w:spacing w:after="200" w:line="276" w:lineRule="auto"/>
        <w:contextualSpacing/>
        <w:jc w:val="both"/>
        <w:rPr>
          <w:rFonts w:ascii="Calibri" w:eastAsia="Calibri" w:hAnsi="Calibri"/>
          <w:i/>
          <w:sz w:val="12"/>
          <w:szCs w:val="12"/>
          <w:lang w:eastAsia="en-US"/>
        </w:rPr>
      </w:pPr>
    </w:p>
    <w:p w:rsidR="00EB0E9F" w:rsidRPr="002C37D6" w:rsidRDefault="008F0F82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37D6">
        <w:rPr>
          <w:rFonts w:ascii="Calibri" w:eastAsia="Calibri" w:hAnsi="Calibri"/>
          <w:sz w:val="22"/>
          <w:szCs w:val="22"/>
          <w:lang w:eastAsia="en-US"/>
        </w:rPr>
        <w:t>4</w:t>
      </w:r>
      <w:r w:rsidR="00EB0E9F" w:rsidRPr="002C37D6">
        <w:rPr>
          <w:rFonts w:ascii="Calibri" w:eastAsia="Calibri" w:hAnsi="Calibri"/>
          <w:sz w:val="22"/>
          <w:szCs w:val="22"/>
          <w:lang w:eastAsia="en-US"/>
        </w:rPr>
        <w:t>)</w:t>
      </w:r>
      <w:r w:rsidR="00EB0E9F" w:rsidRPr="002C37D6">
        <w:rPr>
          <w:rFonts w:ascii="Calibri" w:eastAsia="Calibri" w:hAnsi="Calibri"/>
          <w:sz w:val="22"/>
          <w:szCs w:val="22"/>
          <w:lang w:eastAsia="en-US"/>
        </w:rPr>
        <w:tab/>
        <w:t>Ve spolupráci s </w:t>
      </w:r>
      <w:proofErr w:type="spellStart"/>
      <w:proofErr w:type="gramStart"/>
      <w:r w:rsidR="00EB0E9F" w:rsidRPr="007F473D">
        <w:rPr>
          <w:rFonts w:ascii="Calibri" w:eastAsia="Calibri" w:hAnsi="Calibri"/>
          <w:sz w:val="22"/>
          <w:szCs w:val="22"/>
          <w:lang w:eastAsia="en-US"/>
        </w:rPr>
        <w:t>Vienna</w:t>
      </w:r>
      <w:proofErr w:type="spellEnd"/>
      <w:proofErr w:type="gramEnd"/>
      <w:r w:rsidR="00EB0E9F" w:rsidRPr="007F47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EB0E9F" w:rsidRPr="007F473D">
        <w:rPr>
          <w:rFonts w:ascii="Calibri" w:eastAsia="Calibri" w:hAnsi="Calibri"/>
          <w:sz w:val="22"/>
          <w:szCs w:val="22"/>
          <w:lang w:eastAsia="en-US"/>
        </w:rPr>
        <w:t>Tourist</w:t>
      </w:r>
      <w:proofErr w:type="spellEnd"/>
      <w:r w:rsidR="00EB0E9F" w:rsidRPr="007F473D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EB0E9F" w:rsidRPr="007F473D">
        <w:rPr>
          <w:rFonts w:ascii="Calibri" w:eastAsia="Calibri" w:hAnsi="Calibri"/>
          <w:sz w:val="22"/>
          <w:szCs w:val="22"/>
          <w:lang w:eastAsia="en-US"/>
        </w:rPr>
        <w:t>Board</w:t>
      </w:r>
      <w:proofErr w:type="spellEnd"/>
      <w:r w:rsidR="00EB0E9F" w:rsidRPr="002C37D6">
        <w:rPr>
          <w:rFonts w:ascii="Calibri" w:eastAsia="Calibri" w:hAnsi="Calibri"/>
          <w:sz w:val="22"/>
          <w:szCs w:val="22"/>
          <w:lang w:eastAsia="en-US"/>
        </w:rPr>
        <w:t xml:space="preserve"> připravit prezentaci vídeňského modelu řízení a organizace cestovního ruchu pro</w:t>
      </w:r>
      <w:r w:rsidR="00D6302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B0E9F" w:rsidRPr="002C37D6">
        <w:rPr>
          <w:rFonts w:ascii="Calibri" w:eastAsia="Calibri" w:hAnsi="Calibri"/>
          <w:sz w:val="22"/>
          <w:szCs w:val="22"/>
          <w:lang w:eastAsia="en-US"/>
        </w:rPr>
        <w:t>členy Výboru pro kulturu, památkovou péči, výstavnictví, cestovní ruch a zahraniční vztahy ZHMP a  členy Komise RHMP pro rozvoj cestovního ruchu</w:t>
      </w:r>
    </w:p>
    <w:p w:rsidR="00EB0E9F" w:rsidRPr="002C37D6" w:rsidRDefault="00EB0E9F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37D6">
        <w:rPr>
          <w:rFonts w:ascii="Calibri" w:eastAsia="Calibri" w:hAnsi="Calibri"/>
          <w:sz w:val="22"/>
          <w:szCs w:val="22"/>
          <w:lang w:eastAsia="en-US"/>
        </w:rPr>
        <w:t>PhDr. Dolanská</w:t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="00C916B3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>T: průběžně</w:t>
      </w:r>
    </w:p>
    <w:p w:rsidR="00B3794D" w:rsidRPr="00462CC9" w:rsidRDefault="00B3794D" w:rsidP="001547F6">
      <w:pPr>
        <w:spacing w:after="200" w:line="276" w:lineRule="auto"/>
        <w:contextualSpacing/>
        <w:jc w:val="both"/>
        <w:rPr>
          <w:rFonts w:ascii="Calibri" w:eastAsia="Calibri" w:hAnsi="Calibri"/>
          <w:i/>
          <w:sz w:val="12"/>
          <w:szCs w:val="12"/>
          <w:lang w:eastAsia="en-US"/>
        </w:rPr>
      </w:pPr>
    </w:p>
    <w:p w:rsidR="00B3794D" w:rsidRPr="002C37D6" w:rsidRDefault="008F0F82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37D6">
        <w:rPr>
          <w:rFonts w:ascii="Calibri" w:eastAsia="Calibri" w:hAnsi="Calibri"/>
          <w:sz w:val="22"/>
          <w:szCs w:val="22"/>
          <w:lang w:eastAsia="en-US"/>
        </w:rPr>
        <w:t>5</w:t>
      </w:r>
      <w:r w:rsidR="00B3794D" w:rsidRPr="002C37D6">
        <w:rPr>
          <w:rFonts w:ascii="Calibri" w:eastAsia="Calibri" w:hAnsi="Calibri"/>
          <w:sz w:val="22"/>
          <w:szCs w:val="22"/>
          <w:lang w:eastAsia="en-US"/>
        </w:rPr>
        <w:t>)</w:t>
      </w:r>
      <w:r w:rsidR="00B3794D"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="001F3781">
        <w:rPr>
          <w:rFonts w:ascii="Calibri" w:eastAsia="Calibri" w:hAnsi="Calibri"/>
          <w:sz w:val="22"/>
          <w:szCs w:val="22"/>
          <w:lang w:eastAsia="en-US"/>
        </w:rPr>
        <w:t>Zaslat tajemnici Komise</w:t>
      </w:r>
      <w:r w:rsidR="00B3794D" w:rsidRPr="002C37D6">
        <w:rPr>
          <w:rFonts w:ascii="Calibri" w:eastAsia="Calibri" w:hAnsi="Calibri"/>
          <w:sz w:val="22"/>
          <w:szCs w:val="22"/>
          <w:lang w:eastAsia="en-US"/>
        </w:rPr>
        <w:t xml:space="preserve"> návrhy typických upomínkových předmětů, které by vhodným způsobem reprezentovaly hlavní město Prahu a které by mohly být zařazeny do oficiální  </w:t>
      </w:r>
      <w:proofErr w:type="spellStart"/>
      <w:r w:rsidR="00B3794D" w:rsidRPr="002C37D6">
        <w:rPr>
          <w:rFonts w:ascii="Calibri" w:eastAsia="Calibri" w:hAnsi="Calibri"/>
          <w:sz w:val="22"/>
          <w:szCs w:val="22"/>
          <w:lang w:eastAsia="en-US"/>
        </w:rPr>
        <w:t>merchandizingové</w:t>
      </w:r>
      <w:proofErr w:type="spellEnd"/>
      <w:r w:rsidR="00B3794D" w:rsidRPr="002C37D6">
        <w:rPr>
          <w:rFonts w:ascii="Calibri" w:eastAsia="Calibri" w:hAnsi="Calibri"/>
          <w:sz w:val="22"/>
          <w:szCs w:val="22"/>
          <w:lang w:eastAsia="en-US"/>
        </w:rPr>
        <w:t xml:space="preserve"> řady města</w:t>
      </w:r>
    </w:p>
    <w:p w:rsidR="00B3794D" w:rsidRPr="002C37D6" w:rsidRDefault="00B3794D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37D6">
        <w:rPr>
          <w:rFonts w:ascii="Calibri" w:eastAsia="Calibri" w:hAnsi="Calibri"/>
          <w:sz w:val="22"/>
          <w:szCs w:val="22"/>
          <w:lang w:eastAsia="en-US"/>
        </w:rPr>
        <w:t>Členové Komise</w:t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  <w:t xml:space="preserve">T: </w:t>
      </w:r>
      <w:r w:rsidR="001F3781">
        <w:rPr>
          <w:rFonts w:ascii="Calibri" w:eastAsia="Calibri" w:hAnsi="Calibri"/>
          <w:sz w:val="22"/>
          <w:szCs w:val="22"/>
          <w:lang w:eastAsia="en-US"/>
        </w:rPr>
        <w:t>6</w:t>
      </w:r>
      <w:r w:rsidRPr="002C37D6">
        <w:rPr>
          <w:rFonts w:ascii="Calibri" w:eastAsia="Calibri" w:hAnsi="Calibri"/>
          <w:sz w:val="22"/>
          <w:szCs w:val="22"/>
          <w:lang w:eastAsia="en-US"/>
        </w:rPr>
        <w:t>.5.2016</w:t>
      </w:r>
    </w:p>
    <w:p w:rsidR="00B3794D" w:rsidRPr="00462CC9" w:rsidRDefault="00B3794D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12"/>
          <w:szCs w:val="12"/>
          <w:lang w:eastAsia="en-US"/>
        </w:rPr>
      </w:pPr>
    </w:p>
    <w:p w:rsidR="00B3794D" w:rsidRPr="002C37D6" w:rsidRDefault="008F0F82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37D6">
        <w:rPr>
          <w:rFonts w:ascii="Calibri" w:eastAsia="Calibri" w:hAnsi="Calibri"/>
          <w:sz w:val="22"/>
          <w:szCs w:val="22"/>
          <w:lang w:eastAsia="en-US"/>
        </w:rPr>
        <w:t>6</w:t>
      </w:r>
      <w:r w:rsidR="00B3794D" w:rsidRPr="002C37D6">
        <w:rPr>
          <w:rFonts w:ascii="Calibri" w:eastAsia="Calibri" w:hAnsi="Calibri"/>
          <w:sz w:val="22"/>
          <w:szCs w:val="22"/>
          <w:lang w:eastAsia="en-US"/>
        </w:rPr>
        <w:t>)</w:t>
      </w:r>
      <w:r w:rsidR="00B3794D"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="00DB635B" w:rsidRPr="002C37D6">
        <w:rPr>
          <w:rFonts w:ascii="Calibri" w:eastAsia="Calibri" w:hAnsi="Calibri"/>
          <w:sz w:val="22"/>
          <w:szCs w:val="22"/>
          <w:lang w:eastAsia="en-US"/>
        </w:rPr>
        <w:t xml:space="preserve">Vytipovat </w:t>
      </w:r>
      <w:r w:rsidR="001F3781">
        <w:rPr>
          <w:rFonts w:ascii="Calibri" w:eastAsia="Calibri" w:hAnsi="Calibri"/>
          <w:sz w:val="22"/>
          <w:szCs w:val="22"/>
          <w:lang w:eastAsia="en-US"/>
        </w:rPr>
        <w:t xml:space="preserve">a zaslat tajemnici Komise </w:t>
      </w:r>
      <w:r w:rsidR="00DB635B" w:rsidRPr="002C37D6">
        <w:rPr>
          <w:rFonts w:ascii="Calibri" w:eastAsia="Calibri" w:hAnsi="Calibri"/>
          <w:sz w:val="22"/>
          <w:szCs w:val="22"/>
          <w:lang w:eastAsia="en-US"/>
        </w:rPr>
        <w:t xml:space="preserve">prestižní sportovní </w:t>
      </w:r>
      <w:r w:rsidR="0071301B" w:rsidRPr="002C37D6">
        <w:rPr>
          <w:rFonts w:ascii="Calibri" w:eastAsia="Calibri" w:hAnsi="Calibri"/>
          <w:sz w:val="22"/>
          <w:szCs w:val="22"/>
          <w:lang w:eastAsia="en-US"/>
        </w:rPr>
        <w:t xml:space="preserve">i jiné </w:t>
      </w:r>
      <w:proofErr w:type="gramStart"/>
      <w:r w:rsidR="00DB635B" w:rsidRPr="002C37D6">
        <w:rPr>
          <w:rFonts w:ascii="Calibri" w:eastAsia="Calibri" w:hAnsi="Calibri"/>
          <w:sz w:val="22"/>
          <w:szCs w:val="22"/>
          <w:lang w:eastAsia="en-US"/>
        </w:rPr>
        <w:t>akce,  které</w:t>
      </w:r>
      <w:proofErr w:type="gramEnd"/>
      <w:r w:rsidR="00DB635B" w:rsidRPr="002C37D6">
        <w:rPr>
          <w:rFonts w:ascii="Calibri" w:eastAsia="Calibri" w:hAnsi="Calibri"/>
          <w:sz w:val="22"/>
          <w:szCs w:val="22"/>
          <w:lang w:eastAsia="en-US"/>
        </w:rPr>
        <w:t xml:space="preserve"> by byly přínosné z hlediska cestovního ruchu a které by hlavní město Praha mohlo v budoucnu hostit </w:t>
      </w:r>
    </w:p>
    <w:p w:rsidR="00DB635B" w:rsidRPr="002C37D6" w:rsidRDefault="00DB635B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37D6">
        <w:rPr>
          <w:rFonts w:ascii="Calibri" w:eastAsia="Calibri" w:hAnsi="Calibri"/>
          <w:sz w:val="22"/>
          <w:szCs w:val="22"/>
          <w:lang w:eastAsia="en-US"/>
        </w:rPr>
        <w:t>Členové Komise</w:t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</w:r>
      <w:r w:rsidRPr="002C37D6">
        <w:rPr>
          <w:rFonts w:ascii="Calibri" w:eastAsia="Calibri" w:hAnsi="Calibri"/>
          <w:sz w:val="22"/>
          <w:szCs w:val="22"/>
          <w:lang w:eastAsia="en-US"/>
        </w:rPr>
        <w:tab/>
        <w:t xml:space="preserve">T: </w:t>
      </w:r>
      <w:proofErr w:type="gramStart"/>
      <w:r w:rsidR="001F3781">
        <w:rPr>
          <w:rFonts w:ascii="Calibri" w:eastAsia="Calibri" w:hAnsi="Calibri"/>
          <w:sz w:val="22"/>
          <w:szCs w:val="22"/>
          <w:lang w:eastAsia="en-US"/>
        </w:rPr>
        <w:t>6</w:t>
      </w:r>
      <w:r w:rsidRPr="002C37D6">
        <w:rPr>
          <w:rFonts w:ascii="Calibri" w:eastAsia="Calibri" w:hAnsi="Calibri"/>
          <w:sz w:val="22"/>
          <w:szCs w:val="22"/>
          <w:lang w:eastAsia="en-US"/>
        </w:rPr>
        <w:t>.5.2016</w:t>
      </w:r>
      <w:proofErr w:type="gramEnd"/>
    </w:p>
    <w:p w:rsidR="00EB0E9F" w:rsidRPr="00462CC9" w:rsidRDefault="00EB0E9F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12"/>
          <w:szCs w:val="12"/>
          <w:lang w:eastAsia="en-US"/>
        </w:rPr>
      </w:pPr>
    </w:p>
    <w:p w:rsidR="00EB0E9F" w:rsidRPr="002C37D6" w:rsidRDefault="008F0F82" w:rsidP="001547F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37D6">
        <w:rPr>
          <w:rFonts w:ascii="Calibri" w:eastAsia="Calibri" w:hAnsi="Calibri"/>
          <w:sz w:val="22"/>
          <w:szCs w:val="22"/>
          <w:lang w:eastAsia="en-US"/>
        </w:rPr>
        <w:t>7</w:t>
      </w:r>
      <w:r w:rsidR="00EB0E9F" w:rsidRPr="002C37D6">
        <w:rPr>
          <w:rFonts w:ascii="Calibri" w:eastAsia="Calibri" w:hAnsi="Calibri"/>
          <w:sz w:val="22"/>
          <w:szCs w:val="22"/>
          <w:lang w:eastAsia="en-US"/>
        </w:rPr>
        <w:t>)</w:t>
      </w:r>
      <w:r w:rsidR="00EB0E9F" w:rsidRPr="002C37D6">
        <w:rPr>
          <w:rFonts w:ascii="Calibri" w:eastAsia="Calibri" w:hAnsi="Calibri"/>
          <w:sz w:val="22"/>
          <w:szCs w:val="22"/>
          <w:lang w:eastAsia="en-US"/>
        </w:rPr>
        <w:tab/>
        <w:t>Připravit prezentaci projektu AHR ČR „Noc hotelů“</w:t>
      </w:r>
    </w:p>
    <w:p w:rsidR="00586E72" w:rsidRDefault="00EB0E9F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37D6">
        <w:rPr>
          <w:rFonts w:ascii="Calibri" w:eastAsia="Calibri" w:hAnsi="Calibri"/>
          <w:sz w:val="22"/>
          <w:szCs w:val="22"/>
          <w:lang w:eastAsia="en-US"/>
        </w:rPr>
        <w:t>Ing. John</w:t>
      </w:r>
      <w:r w:rsidR="00F76B14">
        <w:rPr>
          <w:rFonts w:ascii="Calibri" w:eastAsia="Calibri" w:hAnsi="Calibri"/>
          <w:sz w:val="22"/>
          <w:szCs w:val="22"/>
          <w:lang w:eastAsia="en-US"/>
        </w:rPr>
        <w:tab/>
      </w:r>
      <w:r w:rsidR="00F76B14">
        <w:rPr>
          <w:rFonts w:ascii="Calibri" w:eastAsia="Calibri" w:hAnsi="Calibri"/>
          <w:sz w:val="22"/>
          <w:szCs w:val="22"/>
          <w:lang w:eastAsia="en-US"/>
        </w:rPr>
        <w:tab/>
      </w:r>
      <w:r w:rsidR="00F76B14">
        <w:rPr>
          <w:rFonts w:ascii="Calibri" w:eastAsia="Calibri" w:hAnsi="Calibri"/>
          <w:sz w:val="22"/>
          <w:szCs w:val="22"/>
          <w:lang w:eastAsia="en-US"/>
        </w:rPr>
        <w:tab/>
      </w:r>
      <w:r w:rsidR="00F76B14">
        <w:rPr>
          <w:rFonts w:ascii="Calibri" w:eastAsia="Calibri" w:hAnsi="Calibri"/>
          <w:sz w:val="22"/>
          <w:szCs w:val="22"/>
          <w:lang w:eastAsia="en-US"/>
        </w:rPr>
        <w:tab/>
      </w:r>
      <w:r w:rsidR="00F76B14">
        <w:rPr>
          <w:rFonts w:ascii="Calibri" w:eastAsia="Calibri" w:hAnsi="Calibri"/>
          <w:sz w:val="22"/>
          <w:szCs w:val="22"/>
          <w:lang w:eastAsia="en-US"/>
        </w:rPr>
        <w:tab/>
      </w:r>
      <w:r w:rsidR="00F76B14">
        <w:rPr>
          <w:rFonts w:ascii="Calibri" w:eastAsia="Calibri" w:hAnsi="Calibri"/>
          <w:sz w:val="22"/>
          <w:szCs w:val="22"/>
          <w:lang w:eastAsia="en-US"/>
        </w:rPr>
        <w:tab/>
      </w:r>
      <w:r w:rsidR="00F76B14">
        <w:rPr>
          <w:rFonts w:ascii="Calibri" w:eastAsia="Calibri" w:hAnsi="Calibri"/>
          <w:sz w:val="22"/>
          <w:szCs w:val="22"/>
          <w:lang w:eastAsia="en-US"/>
        </w:rPr>
        <w:tab/>
      </w:r>
      <w:r w:rsidR="00F76B14">
        <w:rPr>
          <w:rFonts w:ascii="Calibri" w:eastAsia="Calibri" w:hAnsi="Calibri"/>
          <w:sz w:val="22"/>
          <w:szCs w:val="22"/>
          <w:lang w:eastAsia="en-US"/>
        </w:rPr>
        <w:tab/>
      </w:r>
      <w:r w:rsidR="00F76B14">
        <w:rPr>
          <w:rFonts w:ascii="Calibri" w:eastAsia="Calibri" w:hAnsi="Calibri"/>
          <w:sz w:val="22"/>
          <w:szCs w:val="22"/>
          <w:lang w:eastAsia="en-US"/>
        </w:rPr>
        <w:tab/>
      </w:r>
      <w:r w:rsidRPr="00F76B14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proofErr w:type="gramStart"/>
      <w:r w:rsidRPr="00F76B14">
        <w:rPr>
          <w:rFonts w:ascii="Calibri" w:eastAsia="Calibri" w:hAnsi="Calibri"/>
          <w:sz w:val="22"/>
          <w:szCs w:val="22"/>
          <w:lang w:eastAsia="en-US"/>
        </w:rPr>
        <w:t>11.5.2016</w:t>
      </w:r>
      <w:proofErr w:type="gramEnd"/>
    </w:p>
    <w:p w:rsidR="00F37B0A" w:rsidRDefault="00F37B0A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37B0A" w:rsidRPr="00F76B14" w:rsidRDefault="00F37B0A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Pr="007B75C4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F105E0" w:rsidRPr="000B0120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sectPr w:rsidR="00F105E0" w:rsidRPr="000B0120" w:rsidSect="00D446A0">
      <w:headerReference w:type="first" r:id="rId9"/>
      <w:footerReference w:type="first" r:id="rId10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6A" w:rsidRDefault="0099446A" w:rsidP="00F105E0">
      <w:r>
        <w:separator/>
      </w:r>
    </w:p>
  </w:endnote>
  <w:endnote w:type="continuationSeparator" w:id="0">
    <w:p w:rsidR="0099446A" w:rsidRDefault="0099446A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6A" w:rsidRDefault="0099446A" w:rsidP="00F105E0">
      <w:r>
        <w:separator/>
      </w:r>
    </w:p>
  </w:footnote>
  <w:footnote w:type="continuationSeparator" w:id="0">
    <w:p w:rsidR="0099446A" w:rsidRDefault="0099446A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E0"/>
    <w:rsid w:val="0001096A"/>
    <w:rsid w:val="000140E6"/>
    <w:rsid w:val="0001605B"/>
    <w:rsid w:val="000164B4"/>
    <w:rsid w:val="00016A59"/>
    <w:rsid w:val="00016D83"/>
    <w:rsid w:val="000171BE"/>
    <w:rsid w:val="000315A0"/>
    <w:rsid w:val="00032CA6"/>
    <w:rsid w:val="0004488E"/>
    <w:rsid w:val="0004550C"/>
    <w:rsid w:val="00046CBF"/>
    <w:rsid w:val="00047A99"/>
    <w:rsid w:val="000503C1"/>
    <w:rsid w:val="00051DE2"/>
    <w:rsid w:val="00053E23"/>
    <w:rsid w:val="000545DB"/>
    <w:rsid w:val="00060213"/>
    <w:rsid w:val="000612A8"/>
    <w:rsid w:val="000624BF"/>
    <w:rsid w:val="00063F02"/>
    <w:rsid w:val="0006633A"/>
    <w:rsid w:val="0009024F"/>
    <w:rsid w:val="000921D8"/>
    <w:rsid w:val="00095F13"/>
    <w:rsid w:val="000A3A50"/>
    <w:rsid w:val="000A5E3A"/>
    <w:rsid w:val="000B0120"/>
    <w:rsid w:val="000B18FB"/>
    <w:rsid w:val="000B346F"/>
    <w:rsid w:val="000C0FE5"/>
    <w:rsid w:val="000C799B"/>
    <w:rsid w:val="000D054C"/>
    <w:rsid w:val="000D3516"/>
    <w:rsid w:val="000E0330"/>
    <w:rsid w:val="000F650E"/>
    <w:rsid w:val="00105A14"/>
    <w:rsid w:val="00111154"/>
    <w:rsid w:val="001142C7"/>
    <w:rsid w:val="00123D63"/>
    <w:rsid w:val="00126098"/>
    <w:rsid w:val="00127CA9"/>
    <w:rsid w:val="0013316B"/>
    <w:rsid w:val="00135AD7"/>
    <w:rsid w:val="0013620F"/>
    <w:rsid w:val="001370AC"/>
    <w:rsid w:val="001473F3"/>
    <w:rsid w:val="00147DE1"/>
    <w:rsid w:val="00150911"/>
    <w:rsid w:val="00153A80"/>
    <w:rsid w:val="001547F6"/>
    <w:rsid w:val="00155335"/>
    <w:rsid w:val="00157772"/>
    <w:rsid w:val="00161235"/>
    <w:rsid w:val="00162792"/>
    <w:rsid w:val="0017046E"/>
    <w:rsid w:val="00173555"/>
    <w:rsid w:val="001753AD"/>
    <w:rsid w:val="00186D18"/>
    <w:rsid w:val="00187694"/>
    <w:rsid w:val="00190E5B"/>
    <w:rsid w:val="00192A67"/>
    <w:rsid w:val="00192DF4"/>
    <w:rsid w:val="0019375A"/>
    <w:rsid w:val="001A05A8"/>
    <w:rsid w:val="001A1545"/>
    <w:rsid w:val="001B2B55"/>
    <w:rsid w:val="001B7A86"/>
    <w:rsid w:val="001C6D7B"/>
    <w:rsid w:val="001F3781"/>
    <w:rsid w:val="0020569F"/>
    <w:rsid w:val="00215051"/>
    <w:rsid w:val="0022085C"/>
    <w:rsid w:val="0022289C"/>
    <w:rsid w:val="00233B18"/>
    <w:rsid w:val="0025005A"/>
    <w:rsid w:val="00254995"/>
    <w:rsid w:val="00257211"/>
    <w:rsid w:val="00263565"/>
    <w:rsid w:val="00265397"/>
    <w:rsid w:val="00267238"/>
    <w:rsid w:val="0027155F"/>
    <w:rsid w:val="0027336B"/>
    <w:rsid w:val="002819EF"/>
    <w:rsid w:val="002B01BF"/>
    <w:rsid w:val="002B1F86"/>
    <w:rsid w:val="002B7E98"/>
    <w:rsid w:val="002C0842"/>
    <w:rsid w:val="002C37D6"/>
    <w:rsid w:val="002C61BA"/>
    <w:rsid w:val="002D2615"/>
    <w:rsid w:val="002D303B"/>
    <w:rsid w:val="002E0CCB"/>
    <w:rsid w:val="002E1738"/>
    <w:rsid w:val="002E75D5"/>
    <w:rsid w:val="002F0047"/>
    <w:rsid w:val="002F42B9"/>
    <w:rsid w:val="002F45D9"/>
    <w:rsid w:val="0030058A"/>
    <w:rsid w:val="00302F24"/>
    <w:rsid w:val="00305847"/>
    <w:rsid w:val="00306712"/>
    <w:rsid w:val="00311462"/>
    <w:rsid w:val="00322C9B"/>
    <w:rsid w:val="003249B0"/>
    <w:rsid w:val="00333635"/>
    <w:rsid w:val="00340A49"/>
    <w:rsid w:val="00340F5B"/>
    <w:rsid w:val="00361403"/>
    <w:rsid w:val="00362C94"/>
    <w:rsid w:val="00364E38"/>
    <w:rsid w:val="00365466"/>
    <w:rsid w:val="00372D39"/>
    <w:rsid w:val="00377403"/>
    <w:rsid w:val="0038518F"/>
    <w:rsid w:val="00393782"/>
    <w:rsid w:val="00395BFB"/>
    <w:rsid w:val="003A1852"/>
    <w:rsid w:val="003A5FD1"/>
    <w:rsid w:val="003A714C"/>
    <w:rsid w:val="003C5B2F"/>
    <w:rsid w:val="003D05E6"/>
    <w:rsid w:val="003D2634"/>
    <w:rsid w:val="003D407D"/>
    <w:rsid w:val="003D517C"/>
    <w:rsid w:val="003E201C"/>
    <w:rsid w:val="003E3128"/>
    <w:rsid w:val="003E5382"/>
    <w:rsid w:val="003E55B0"/>
    <w:rsid w:val="003F024D"/>
    <w:rsid w:val="004019E2"/>
    <w:rsid w:val="004116C7"/>
    <w:rsid w:val="00411A84"/>
    <w:rsid w:val="00412874"/>
    <w:rsid w:val="00413D26"/>
    <w:rsid w:val="004172D7"/>
    <w:rsid w:val="0042098E"/>
    <w:rsid w:val="004214C2"/>
    <w:rsid w:val="00424777"/>
    <w:rsid w:val="00433F2B"/>
    <w:rsid w:val="00443B04"/>
    <w:rsid w:val="0044705D"/>
    <w:rsid w:val="00447EC4"/>
    <w:rsid w:val="00450DD1"/>
    <w:rsid w:val="0045154F"/>
    <w:rsid w:val="004550AF"/>
    <w:rsid w:val="004603DA"/>
    <w:rsid w:val="00461B9F"/>
    <w:rsid w:val="004620DC"/>
    <w:rsid w:val="00462CC9"/>
    <w:rsid w:val="00470EE2"/>
    <w:rsid w:val="004818A5"/>
    <w:rsid w:val="00483411"/>
    <w:rsid w:val="0048369E"/>
    <w:rsid w:val="0048585F"/>
    <w:rsid w:val="00487104"/>
    <w:rsid w:val="0048778F"/>
    <w:rsid w:val="00490B58"/>
    <w:rsid w:val="00490EF1"/>
    <w:rsid w:val="00495C07"/>
    <w:rsid w:val="004969F9"/>
    <w:rsid w:val="004A76CF"/>
    <w:rsid w:val="004B274C"/>
    <w:rsid w:val="004B3278"/>
    <w:rsid w:val="004B40AF"/>
    <w:rsid w:val="004B6FA0"/>
    <w:rsid w:val="004C404D"/>
    <w:rsid w:val="004C4955"/>
    <w:rsid w:val="004D3012"/>
    <w:rsid w:val="004D5C5A"/>
    <w:rsid w:val="004E06E9"/>
    <w:rsid w:val="004E3977"/>
    <w:rsid w:val="004F0CD6"/>
    <w:rsid w:val="004F381C"/>
    <w:rsid w:val="004F59EA"/>
    <w:rsid w:val="004F7AA4"/>
    <w:rsid w:val="005143A2"/>
    <w:rsid w:val="00517B4B"/>
    <w:rsid w:val="0052045A"/>
    <w:rsid w:val="00520CB2"/>
    <w:rsid w:val="00523DF5"/>
    <w:rsid w:val="005327EC"/>
    <w:rsid w:val="00532E97"/>
    <w:rsid w:val="00534D41"/>
    <w:rsid w:val="00534D83"/>
    <w:rsid w:val="005409F1"/>
    <w:rsid w:val="00545513"/>
    <w:rsid w:val="00554E57"/>
    <w:rsid w:val="00562717"/>
    <w:rsid w:val="0056283B"/>
    <w:rsid w:val="00565E59"/>
    <w:rsid w:val="00565F27"/>
    <w:rsid w:val="00571D00"/>
    <w:rsid w:val="00576B23"/>
    <w:rsid w:val="00582E7A"/>
    <w:rsid w:val="00586E72"/>
    <w:rsid w:val="00595388"/>
    <w:rsid w:val="005962C8"/>
    <w:rsid w:val="005A0D78"/>
    <w:rsid w:val="005A63AB"/>
    <w:rsid w:val="005A7115"/>
    <w:rsid w:val="005A7253"/>
    <w:rsid w:val="005B4292"/>
    <w:rsid w:val="005B5A9E"/>
    <w:rsid w:val="005B661F"/>
    <w:rsid w:val="005B688C"/>
    <w:rsid w:val="005B79AF"/>
    <w:rsid w:val="005D2E1F"/>
    <w:rsid w:val="005D43BC"/>
    <w:rsid w:val="005F16B0"/>
    <w:rsid w:val="005F2713"/>
    <w:rsid w:val="005F35D5"/>
    <w:rsid w:val="005F3E7D"/>
    <w:rsid w:val="005F5829"/>
    <w:rsid w:val="005F6D47"/>
    <w:rsid w:val="00601F79"/>
    <w:rsid w:val="006078BD"/>
    <w:rsid w:val="00612A9C"/>
    <w:rsid w:val="006132A5"/>
    <w:rsid w:val="00623A88"/>
    <w:rsid w:val="00623B34"/>
    <w:rsid w:val="00623D44"/>
    <w:rsid w:val="00625B40"/>
    <w:rsid w:val="00625F3C"/>
    <w:rsid w:val="006300BB"/>
    <w:rsid w:val="00634778"/>
    <w:rsid w:val="0065219A"/>
    <w:rsid w:val="00653B2E"/>
    <w:rsid w:val="006558CC"/>
    <w:rsid w:val="00657773"/>
    <w:rsid w:val="0066795F"/>
    <w:rsid w:val="00675D9D"/>
    <w:rsid w:val="00676C6C"/>
    <w:rsid w:val="006776AE"/>
    <w:rsid w:val="006922AC"/>
    <w:rsid w:val="006A442A"/>
    <w:rsid w:val="006B07B5"/>
    <w:rsid w:val="006B2524"/>
    <w:rsid w:val="006B2BE9"/>
    <w:rsid w:val="006B5233"/>
    <w:rsid w:val="006C1E91"/>
    <w:rsid w:val="006D4A92"/>
    <w:rsid w:val="006D4C58"/>
    <w:rsid w:val="006E2F0D"/>
    <w:rsid w:val="006E441C"/>
    <w:rsid w:val="006F323E"/>
    <w:rsid w:val="006F3CDF"/>
    <w:rsid w:val="00707F23"/>
    <w:rsid w:val="0071239C"/>
    <w:rsid w:val="0071301B"/>
    <w:rsid w:val="007177DA"/>
    <w:rsid w:val="00722039"/>
    <w:rsid w:val="0072296E"/>
    <w:rsid w:val="00725A6D"/>
    <w:rsid w:val="00727AA6"/>
    <w:rsid w:val="00730145"/>
    <w:rsid w:val="007309AE"/>
    <w:rsid w:val="00742AFD"/>
    <w:rsid w:val="00744CD9"/>
    <w:rsid w:val="007463DA"/>
    <w:rsid w:val="007470D2"/>
    <w:rsid w:val="00747FB8"/>
    <w:rsid w:val="00762AF9"/>
    <w:rsid w:val="00765AB0"/>
    <w:rsid w:val="00773ECE"/>
    <w:rsid w:val="0078023D"/>
    <w:rsid w:val="00785F04"/>
    <w:rsid w:val="00786306"/>
    <w:rsid w:val="00795673"/>
    <w:rsid w:val="00796ED6"/>
    <w:rsid w:val="007B2714"/>
    <w:rsid w:val="007B6482"/>
    <w:rsid w:val="007B75C4"/>
    <w:rsid w:val="007B7C43"/>
    <w:rsid w:val="007C1182"/>
    <w:rsid w:val="007D02C4"/>
    <w:rsid w:val="007D355F"/>
    <w:rsid w:val="007E5825"/>
    <w:rsid w:val="007F0093"/>
    <w:rsid w:val="007F1A54"/>
    <w:rsid w:val="007F473D"/>
    <w:rsid w:val="00802122"/>
    <w:rsid w:val="008051FB"/>
    <w:rsid w:val="00810F78"/>
    <w:rsid w:val="008131CD"/>
    <w:rsid w:val="00823DEF"/>
    <w:rsid w:val="00825491"/>
    <w:rsid w:val="0083733F"/>
    <w:rsid w:val="00837BCF"/>
    <w:rsid w:val="0084062F"/>
    <w:rsid w:val="008412F9"/>
    <w:rsid w:val="008414A8"/>
    <w:rsid w:val="00851543"/>
    <w:rsid w:val="00854F3B"/>
    <w:rsid w:val="00861940"/>
    <w:rsid w:val="00861E9A"/>
    <w:rsid w:val="0086645F"/>
    <w:rsid w:val="00867B88"/>
    <w:rsid w:val="00873C48"/>
    <w:rsid w:val="008745A8"/>
    <w:rsid w:val="00882A87"/>
    <w:rsid w:val="00892065"/>
    <w:rsid w:val="008A1C34"/>
    <w:rsid w:val="008A4C10"/>
    <w:rsid w:val="008A6707"/>
    <w:rsid w:val="008B7A48"/>
    <w:rsid w:val="008C001B"/>
    <w:rsid w:val="008C3C03"/>
    <w:rsid w:val="008D586C"/>
    <w:rsid w:val="008E1C2E"/>
    <w:rsid w:val="008E27AB"/>
    <w:rsid w:val="008E5C11"/>
    <w:rsid w:val="008E670F"/>
    <w:rsid w:val="008F0F82"/>
    <w:rsid w:val="008F3B10"/>
    <w:rsid w:val="008F6377"/>
    <w:rsid w:val="008F719A"/>
    <w:rsid w:val="009016B6"/>
    <w:rsid w:val="00910D31"/>
    <w:rsid w:val="00910F8C"/>
    <w:rsid w:val="00915148"/>
    <w:rsid w:val="00920D85"/>
    <w:rsid w:val="0092494C"/>
    <w:rsid w:val="009411DA"/>
    <w:rsid w:val="00942A3A"/>
    <w:rsid w:val="00943283"/>
    <w:rsid w:val="00944845"/>
    <w:rsid w:val="00952AFD"/>
    <w:rsid w:val="0095478A"/>
    <w:rsid w:val="00961841"/>
    <w:rsid w:val="00970D46"/>
    <w:rsid w:val="009730E1"/>
    <w:rsid w:val="009809A4"/>
    <w:rsid w:val="0098147E"/>
    <w:rsid w:val="00981D34"/>
    <w:rsid w:val="0098685E"/>
    <w:rsid w:val="00987ABB"/>
    <w:rsid w:val="00987BBD"/>
    <w:rsid w:val="0099033A"/>
    <w:rsid w:val="00993E22"/>
    <w:rsid w:val="0099446A"/>
    <w:rsid w:val="009950B8"/>
    <w:rsid w:val="00997ACF"/>
    <w:rsid w:val="009A7C38"/>
    <w:rsid w:val="009B0130"/>
    <w:rsid w:val="009B0F42"/>
    <w:rsid w:val="009C0333"/>
    <w:rsid w:val="009C52D4"/>
    <w:rsid w:val="009C7625"/>
    <w:rsid w:val="009C7E59"/>
    <w:rsid w:val="009D3C47"/>
    <w:rsid w:val="009D75F2"/>
    <w:rsid w:val="009D7931"/>
    <w:rsid w:val="009F1D58"/>
    <w:rsid w:val="009F215E"/>
    <w:rsid w:val="009F225B"/>
    <w:rsid w:val="009F4419"/>
    <w:rsid w:val="009F5338"/>
    <w:rsid w:val="00A016B0"/>
    <w:rsid w:val="00A030E0"/>
    <w:rsid w:val="00A141D1"/>
    <w:rsid w:val="00A213B9"/>
    <w:rsid w:val="00A23937"/>
    <w:rsid w:val="00A26827"/>
    <w:rsid w:val="00A27217"/>
    <w:rsid w:val="00A3285F"/>
    <w:rsid w:val="00A40450"/>
    <w:rsid w:val="00A469DA"/>
    <w:rsid w:val="00A478BB"/>
    <w:rsid w:val="00A51872"/>
    <w:rsid w:val="00A55404"/>
    <w:rsid w:val="00A61E26"/>
    <w:rsid w:val="00A63017"/>
    <w:rsid w:val="00A6317D"/>
    <w:rsid w:val="00A65689"/>
    <w:rsid w:val="00A94B69"/>
    <w:rsid w:val="00AA6771"/>
    <w:rsid w:val="00AB5C20"/>
    <w:rsid w:val="00AC2B8B"/>
    <w:rsid w:val="00AC7DB1"/>
    <w:rsid w:val="00AD0C30"/>
    <w:rsid w:val="00AE1B2F"/>
    <w:rsid w:val="00AF228B"/>
    <w:rsid w:val="00AF5077"/>
    <w:rsid w:val="00B12B34"/>
    <w:rsid w:val="00B1376D"/>
    <w:rsid w:val="00B23ACD"/>
    <w:rsid w:val="00B242F5"/>
    <w:rsid w:val="00B24BB0"/>
    <w:rsid w:val="00B30C23"/>
    <w:rsid w:val="00B32DF2"/>
    <w:rsid w:val="00B3362C"/>
    <w:rsid w:val="00B366FA"/>
    <w:rsid w:val="00B3794D"/>
    <w:rsid w:val="00B42453"/>
    <w:rsid w:val="00B46900"/>
    <w:rsid w:val="00B61169"/>
    <w:rsid w:val="00B7014D"/>
    <w:rsid w:val="00B74E0F"/>
    <w:rsid w:val="00B76816"/>
    <w:rsid w:val="00B7756F"/>
    <w:rsid w:val="00B824F6"/>
    <w:rsid w:val="00B83239"/>
    <w:rsid w:val="00B84D0B"/>
    <w:rsid w:val="00B86BEA"/>
    <w:rsid w:val="00B93A44"/>
    <w:rsid w:val="00B974FA"/>
    <w:rsid w:val="00BA135B"/>
    <w:rsid w:val="00BA26AA"/>
    <w:rsid w:val="00BB0E2A"/>
    <w:rsid w:val="00BB7B77"/>
    <w:rsid w:val="00BC6984"/>
    <w:rsid w:val="00BD1E9B"/>
    <w:rsid w:val="00BE3D13"/>
    <w:rsid w:val="00BF389E"/>
    <w:rsid w:val="00BF5877"/>
    <w:rsid w:val="00C037CD"/>
    <w:rsid w:val="00C04322"/>
    <w:rsid w:val="00C04D2E"/>
    <w:rsid w:val="00C0614C"/>
    <w:rsid w:val="00C072CD"/>
    <w:rsid w:val="00C0769C"/>
    <w:rsid w:val="00C1012A"/>
    <w:rsid w:val="00C11F82"/>
    <w:rsid w:val="00C126BD"/>
    <w:rsid w:val="00C20C2C"/>
    <w:rsid w:val="00C3419B"/>
    <w:rsid w:val="00C41548"/>
    <w:rsid w:val="00C43C68"/>
    <w:rsid w:val="00C6464F"/>
    <w:rsid w:val="00C70702"/>
    <w:rsid w:val="00C71B85"/>
    <w:rsid w:val="00C7236E"/>
    <w:rsid w:val="00C77578"/>
    <w:rsid w:val="00C81AAA"/>
    <w:rsid w:val="00C916B3"/>
    <w:rsid w:val="00C95EE7"/>
    <w:rsid w:val="00CA647C"/>
    <w:rsid w:val="00CB5505"/>
    <w:rsid w:val="00CC1027"/>
    <w:rsid w:val="00CD3FC3"/>
    <w:rsid w:val="00CD6072"/>
    <w:rsid w:val="00CE5D27"/>
    <w:rsid w:val="00CE7BFC"/>
    <w:rsid w:val="00CF34C2"/>
    <w:rsid w:val="00CF3D0F"/>
    <w:rsid w:val="00CF5492"/>
    <w:rsid w:val="00D057D2"/>
    <w:rsid w:val="00D20260"/>
    <w:rsid w:val="00D2095B"/>
    <w:rsid w:val="00D20AFA"/>
    <w:rsid w:val="00D22CA3"/>
    <w:rsid w:val="00D22E29"/>
    <w:rsid w:val="00D24A80"/>
    <w:rsid w:val="00D2765D"/>
    <w:rsid w:val="00D33275"/>
    <w:rsid w:val="00D366B7"/>
    <w:rsid w:val="00D40ED6"/>
    <w:rsid w:val="00D437CB"/>
    <w:rsid w:val="00D446A0"/>
    <w:rsid w:val="00D602AB"/>
    <w:rsid w:val="00D62C1E"/>
    <w:rsid w:val="00D63023"/>
    <w:rsid w:val="00D63B11"/>
    <w:rsid w:val="00D72BD8"/>
    <w:rsid w:val="00D823A2"/>
    <w:rsid w:val="00D976FA"/>
    <w:rsid w:val="00DA0ED2"/>
    <w:rsid w:val="00DA40BB"/>
    <w:rsid w:val="00DA4BB6"/>
    <w:rsid w:val="00DB635B"/>
    <w:rsid w:val="00DC049F"/>
    <w:rsid w:val="00DC570E"/>
    <w:rsid w:val="00DD36E7"/>
    <w:rsid w:val="00DD500D"/>
    <w:rsid w:val="00DE2ED2"/>
    <w:rsid w:val="00DE2ED4"/>
    <w:rsid w:val="00DE2F16"/>
    <w:rsid w:val="00DE6E64"/>
    <w:rsid w:val="00DE7320"/>
    <w:rsid w:val="00DF0D5A"/>
    <w:rsid w:val="00DF220A"/>
    <w:rsid w:val="00DF3C1F"/>
    <w:rsid w:val="00DF4DDB"/>
    <w:rsid w:val="00DF68FE"/>
    <w:rsid w:val="00DF7EF1"/>
    <w:rsid w:val="00E02755"/>
    <w:rsid w:val="00E23288"/>
    <w:rsid w:val="00E2749D"/>
    <w:rsid w:val="00E40D5B"/>
    <w:rsid w:val="00E41EF1"/>
    <w:rsid w:val="00E4242D"/>
    <w:rsid w:val="00E4685D"/>
    <w:rsid w:val="00E6307E"/>
    <w:rsid w:val="00E657EC"/>
    <w:rsid w:val="00E911AE"/>
    <w:rsid w:val="00E932BF"/>
    <w:rsid w:val="00E95A0E"/>
    <w:rsid w:val="00E95B2E"/>
    <w:rsid w:val="00EB0E9F"/>
    <w:rsid w:val="00EC1886"/>
    <w:rsid w:val="00EC4D28"/>
    <w:rsid w:val="00ED0316"/>
    <w:rsid w:val="00ED2B1E"/>
    <w:rsid w:val="00ED35BE"/>
    <w:rsid w:val="00ED4738"/>
    <w:rsid w:val="00ED6E49"/>
    <w:rsid w:val="00EE0C6E"/>
    <w:rsid w:val="00EE13C4"/>
    <w:rsid w:val="00EE1BBE"/>
    <w:rsid w:val="00EE26D1"/>
    <w:rsid w:val="00EE2870"/>
    <w:rsid w:val="00EE7524"/>
    <w:rsid w:val="00EF289F"/>
    <w:rsid w:val="00F01650"/>
    <w:rsid w:val="00F06A64"/>
    <w:rsid w:val="00F0711F"/>
    <w:rsid w:val="00F105E0"/>
    <w:rsid w:val="00F13E59"/>
    <w:rsid w:val="00F238F4"/>
    <w:rsid w:val="00F247E6"/>
    <w:rsid w:val="00F254BA"/>
    <w:rsid w:val="00F307F8"/>
    <w:rsid w:val="00F31A14"/>
    <w:rsid w:val="00F31EA7"/>
    <w:rsid w:val="00F32E1D"/>
    <w:rsid w:val="00F33A24"/>
    <w:rsid w:val="00F35F35"/>
    <w:rsid w:val="00F36EF8"/>
    <w:rsid w:val="00F37B0A"/>
    <w:rsid w:val="00F37D17"/>
    <w:rsid w:val="00F415D9"/>
    <w:rsid w:val="00F44DDA"/>
    <w:rsid w:val="00F475C5"/>
    <w:rsid w:val="00F55228"/>
    <w:rsid w:val="00F559E9"/>
    <w:rsid w:val="00F55F4F"/>
    <w:rsid w:val="00F57D4B"/>
    <w:rsid w:val="00F62E17"/>
    <w:rsid w:val="00F64A97"/>
    <w:rsid w:val="00F65730"/>
    <w:rsid w:val="00F7095E"/>
    <w:rsid w:val="00F72993"/>
    <w:rsid w:val="00F76B14"/>
    <w:rsid w:val="00F82CC3"/>
    <w:rsid w:val="00F910D7"/>
    <w:rsid w:val="00F97D32"/>
    <w:rsid w:val="00FA105E"/>
    <w:rsid w:val="00FA7379"/>
    <w:rsid w:val="00FB3816"/>
    <w:rsid w:val="00FC53C8"/>
    <w:rsid w:val="00FE0CEF"/>
    <w:rsid w:val="00FE1825"/>
    <w:rsid w:val="00FE23E9"/>
    <w:rsid w:val="00FE3591"/>
    <w:rsid w:val="00FE6268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4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54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4BA4-C95F-42C1-8A80-7329A979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0</TotalTime>
  <Pages>5</Pages>
  <Words>2085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INF</cp:lastModifiedBy>
  <cp:revision>2</cp:revision>
  <cp:lastPrinted>2016-04-25T08:43:00Z</cp:lastPrinted>
  <dcterms:created xsi:type="dcterms:W3CDTF">2016-04-25T08:44:00Z</dcterms:created>
  <dcterms:modified xsi:type="dcterms:W3CDTF">2016-04-25T08:44:00Z</dcterms:modified>
</cp:coreProperties>
</file>