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43C14" w14:textId="77777777"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14:paraId="0AC3985C" w14:textId="77777777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5C0186C2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419BA2DC" w14:textId="77777777" w:rsidR="00F105E0" w:rsidRPr="00311E39" w:rsidRDefault="00D54AB0" w:rsidP="00D54A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Jana </w:t>
            </w:r>
            <w:proofErr w:type="gramStart"/>
            <w:r>
              <w:rPr>
                <w:rFonts w:asciiTheme="minorHAnsi" w:hAnsiTheme="minorHAnsi"/>
                <w:b/>
              </w:rPr>
              <w:t xml:space="preserve">Wolfa, </w:t>
            </w:r>
            <w:r w:rsidR="004F645D" w:rsidRPr="00311E3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předsedu</w:t>
            </w:r>
            <w:proofErr w:type="gramEnd"/>
            <w:r>
              <w:rPr>
                <w:rFonts w:asciiTheme="minorHAnsi" w:hAnsiTheme="minorHAnsi"/>
                <w:b/>
              </w:rPr>
              <w:t xml:space="preserve"> Komise RHMP pro oblast cestovního ruchu</w:t>
            </w:r>
          </w:p>
        </w:tc>
      </w:tr>
      <w:tr w:rsidR="00F105E0" w14:paraId="49B3C9E4" w14:textId="77777777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14:paraId="0CB8AB03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23853E4D" w14:textId="77777777"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14:paraId="0434CA50" w14:textId="77777777" w:rsidTr="00263251">
        <w:trPr>
          <w:trHeight w:hRule="exact" w:val="3257"/>
        </w:trPr>
        <w:tc>
          <w:tcPr>
            <w:tcW w:w="1077" w:type="dxa"/>
            <w:shd w:val="clear" w:color="auto" w:fill="auto"/>
            <w:vAlign w:val="center"/>
          </w:tcPr>
          <w:p w14:paraId="11551955" w14:textId="77777777"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08B97BC4" w14:textId="77777777" w:rsidR="00011E2F" w:rsidRPr="006B479F" w:rsidRDefault="00997ACF" w:rsidP="006B479F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DF03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Jiří Sulženko, Ph.D.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</w:t>
            </w:r>
            <w:r w:rsidR="00456492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František Cipro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456492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Vyskoč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Michal Veber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DF0331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Vlastislav Šos</w:t>
            </w:r>
            <w:r w:rsid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Lenka </w:t>
            </w:r>
            <w:proofErr w:type="gramStart"/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Žlebková,  Ing.</w:t>
            </w:r>
            <w:proofErr w:type="gramEnd"/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Jiří Stýblo</w:t>
            </w:r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Roman </w:t>
            </w:r>
            <w:proofErr w:type="spellStart"/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Bělor</w:t>
            </w:r>
            <w:proofErr w:type="spellEnd"/>
          </w:p>
          <w:p w14:paraId="4ECDD649" w14:textId="77777777"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49A27E51" w14:textId="77777777" w:rsidR="00456492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4E1E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</w:t>
            </w:r>
            <w:r w:rsidR="00F004E7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Václav Novotný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456492" w:rsidRP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Lucie </w:t>
            </w:r>
            <w:proofErr w:type="spellStart"/>
            <w:r w:rsidR="00456492" w:rsidRP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Kubesa</w:t>
            </w:r>
            <w:proofErr w:type="spellEnd"/>
            <w:r w:rsidR="00456492" w:rsidRP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97071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PhDr. </w:t>
            </w:r>
            <w:r w:rsidR="00F004E7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Stanislav Voleman</w:t>
            </w:r>
          </w:p>
          <w:p w14:paraId="79D4D46C" w14:textId="77777777" w:rsidR="004466E7" w:rsidRDefault="00456492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Nepřítomni</w:t>
            </w:r>
            <w:r w:rsidRP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Jiří Pospíšil</w:t>
            </w:r>
          </w:p>
          <w:p w14:paraId="74E61BC2" w14:textId="624C4991" w:rsidR="00E32982" w:rsidRPr="00011E2F" w:rsidRDefault="00E32982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E3298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Mgr. Jana Adamcová (Prague City </w:t>
            </w: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Tourism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), </w:t>
            </w:r>
            <w:r w:rsid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Bc. Klára </w:t>
            </w:r>
            <w:r w:rsidR="0097071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Posádová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</w:t>
            </w:r>
            <w:r w:rsidR="0097071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MHMP)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Arnošt </w:t>
            </w:r>
            <w:proofErr w:type="spellStart"/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Marks</w:t>
            </w:r>
            <w:proofErr w:type="spellEnd"/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Ph.D.</w:t>
            </w:r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Ferenc </w:t>
            </w:r>
            <w:proofErr w:type="spellStart"/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Csák</w:t>
            </w:r>
            <w:proofErr w:type="spellEnd"/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Anety Šmída </w:t>
            </w:r>
            <w:proofErr w:type="spellStart"/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Jeanin</w:t>
            </w:r>
            <w:proofErr w:type="spellEnd"/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</w:t>
            </w:r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všichni 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Chemnitz 2025), Petr Perun (AFRY CZ s.r.o.), Jan </w:t>
            </w:r>
            <w:proofErr w:type="spellStart"/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Magasanik</w:t>
            </w:r>
            <w:proofErr w:type="spellEnd"/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(BIG)</w:t>
            </w:r>
          </w:p>
          <w:p w14:paraId="3AC3CA4D" w14:textId="77777777"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14:paraId="361264E8" w14:textId="77777777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14:paraId="78420679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17FF3EA1" w14:textId="77777777" w:rsidR="00F105E0" w:rsidRPr="00EB7149" w:rsidRDefault="00997ACF" w:rsidP="00263251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263251">
              <w:rPr>
                <w:rFonts w:asciiTheme="minorHAnsi" w:hAnsiTheme="minorHAnsi"/>
                <w:b/>
              </w:rPr>
              <w:t>z 5</w:t>
            </w:r>
            <w:r w:rsidR="0006715C">
              <w:rPr>
                <w:rFonts w:asciiTheme="minorHAnsi" w:hAnsiTheme="minorHAnsi"/>
                <w:b/>
              </w:rPr>
              <w:t>.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263251">
              <w:rPr>
                <w:rFonts w:asciiTheme="minorHAnsi" w:hAnsiTheme="minorHAnsi"/>
                <w:b/>
              </w:rPr>
              <w:t>12.3</w:t>
            </w:r>
            <w:r w:rsidR="00DF0331">
              <w:rPr>
                <w:rFonts w:asciiTheme="minorHAnsi" w:hAnsiTheme="minorHAnsi"/>
                <w:b/>
              </w:rPr>
              <w:t>.2024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DF033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DF0331">
              <w:rPr>
                <w:rFonts w:asciiTheme="minorHAnsi" w:hAnsiTheme="minorHAnsi"/>
                <w:b/>
              </w:rPr>
              <w:t>v zasedací místnosti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263251">
              <w:rPr>
                <w:rFonts w:asciiTheme="minorHAnsi" w:hAnsiTheme="minorHAnsi"/>
                <w:b/>
              </w:rPr>
              <w:t xml:space="preserve">        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 xml:space="preserve">. </w:t>
            </w:r>
            <w:r w:rsidR="00E32982">
              <w:rPr>
                <w:rFonts w:asciiTheme="minorHAnsi" w:hAnsiTheme="minorHAnsi"/>
                <w:b/>
              </w:rPr>
              <w:t>135</w:t>
            </w:r>
            <w:r w:rsidR="00EC1027">
              <w:rPr>
                <w:rFonts w:asciiTheme="minorHAnsi" w:hAnsiTheme="minorHAnsi"/>
                <w:b/>
              </w:rPr>
              <w:t xml:space="preserve">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14:paraId="48BE1227" w14:textId="77777777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14:paraId="7AB5D784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2D19EED9" w14:textId="77777777"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CB31A" w14:textId="77777777" w:rsidR="00F105E0" w:rsidRPr="00757F21" w:rsidRDefault="00F105E0" w:rsidP="00127E7C">
            <w:pPr>
              <w:rPr>
                <w:rFonts w:asciiTheme="minorHAnsi" w:hAnsiTheme="minorHAnsi"/>
                <w:highlight w:val="yellow"/>
              </w:rPr>
            </w:pPr>
            <w:r w:rsidRPr="00243CA9">
              <w:rPr>
                <w:rFonts w:asciiTheme="minorHAnsi" w:hAnsiTheme="minorHAnsi"/>
              </w:rPr>
              <w:t>Počet stran</w:t>
            </w:r>
            <w:r w:rsidR="00784CE2" w:rsidRPr="00243CA9">
              <w:rPr>
                <w:rFonts w:asciiTheme="minorHAnsi" w:hAnsiTheme="minorHAnsi"/>
              </w:rPr>
              <w:t xml:space="preserve"> </w:t>
            </w:r>
            <w:r w:rsidR="001A23A8" w:rsidRPr="00322A9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19FD618" w14:textId="77777777" w:rsidR="00C57D35" w:rsidRPr="00757F21" w:rsidRDefault="00F36EF8" w:rsidP="00DE2ED2">
            <w:pPr>
              <w:rPr>
                <w:rFonts w:asciiTheme="minorHAnsi" w:hAnsiTheme="minorHAnsi"/>
                <w:b/>
                <w:highlight w:val="yellow"/>
              </w:rPr>
            </w:pPr>
            <w:r w:rsidRPr="00757F21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  <w:p w14:paraId="7BE534E6" w14:textId="77777777" w:rsidR="00F105E0" w:rsidRPr="00757F21" w:rsidRDefault="00F105E0" w:rsidP="00DE2ED2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2B681F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463DCF" w14:textId="77777777" w:rsidR="00F105E0" w:rsidRPr="00EB7149" w:rsidRDefault="00263251" w:rsidP="005F013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13.3</w:t>
            </w:r>
            <w:r w:rsidR="006752AE">
              <w:rPr>
                <w:rFonts w:asciiTheme="minorHAnsi" w:hAnsiTheme="minorHAnsi"/>
                <w:b/>
              </w:rPr>
              <w:t>.2024</w:t>
            </w:r>
            <w:proofErr w:type="gramEnd"/>
          </w:p>
        </w:tc>
      </w:tr>
    </w:tbl>
    <w:p w14:paraId="3ECB47D9" w14:textId="3E913711" w:rsidR="00BE45B4" w:rsidRDefault="00492BC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6752AE">
        <w:rPr>
          <w:rFonts w:asciiTheme="minorHAnsi" w:hAnsiTheme="minorHAnsi"/>
          <w:sz w:val="22"/>
          <w:szCs w:val="22"/>
        </w:rPr>
        <w:t>8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263251">
        <w:rPr>
          <w:rFonts w:asciiTheme="minorHAnsi" w:hAnsiTheme="minorHAnsi"/>
          <w:sz w:val="22"/>
          <w:szCs w:val="22"/>
        </w:rPr>
        <w:t xml:space="preserve">V průběhu jednání se dostavil pan Roman </w:t>
      </w:r>
      <w:proofErr w:type="spellStart"/>
      <w:r w:rsidR="00263251">
        <w:rPr>
          <w:rFonts w:asciiTheme="minorHAnsi" w:hAnsiTheme="minorHAnsi"/>
          <w:sz w:val="22"/>
          <w:szCs w:val="22"/>
        </w:rPr>
        <w:t>Bělor</w:t>
      </w:r>
      <w:proofErr w:type="spellEnd"/>
      <w:r w:rsidR="00182A2A">
        <w:rPr>
          <w:rFonts w:asciiTheme="minorHAnsi" w:hAnsiTheme="minorHAnsi"/>
          <w:sz w:val="22"/>
          <w:szCs w:val="22"/>
        </w:rPr>
        <w:t>.</w:t>
      </w:r>
    </w:p>
    <w:p w14:paraId="179015F8" w14:textId="77777777"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0DA77F2C" w14:textId="77777777"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14:paraId="6DC677AC" w14:textId="77777777"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71EA06A1" w14:textId="77777777"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14:paraId="3A0D4626" w14:textId="77777777"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2A48FCCB" w14:textId="77777777" w:rsidR="007B75C4" w:rsidRPr="008C30F3" w:rsidRDefault="007B75C4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14:paraId="4D16BB2E" w14:textId="77777777" w:rsidR="0093462D" w:rsidRDefault="00816A80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</w:t>
      </w:r>
      <w:r w:rsidR="0093462D">
        <w:rPr>
          <w:rFonts w:ascii="Calibri" w:eastAsia="Calibri" w:hAnsi="Calibri"/>
          <w:sz w:val="22"/>
          <w:szCs w:val="22"/>
          <w:lang w:eastAsia="en-US"/>
        </w:rPr>
        <w:t>členy komise</w:t>
      </w:r>
      <w:r w:rsidR="0097071B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představil 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návrh programu </w:t>
      </w:r>
      <w:r w:rsidR="0093462D">
        <w:rPr>
          <w:rFonts w:ascii="Calibri" w:eastAsia="Calibri" w:hAnsi="Calibri"/>
          <w:sz w:val="22"/>
          <w:szCs w:val="22"/>
          <w:lang w:eastAsia="en-US"/>
        </w:rPr>
        <w:t>jednání</w:t>
      </w:r>
      <w:r w:rsidR="00F004E7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57F21">
        <w:rPr>
          <w:rFonts w:ascii="Calibri" w:eastAsia="Calibri" w:hAnsi="Calibri"/>
          <w:sz w:val="22"/>
          <w:szCs w:val="22"/>
          <w:lang w:eastAsia="en-US"/>
        </w:rPr>
        <w:t>K </w:t>
      </w:r>
      <w:r w:rsidR="00E32982">
        <w:rPr>
          <w:rFonts w:ascii="Calibri" w:eastAsia="Calibri" w:hAnsi="Calibri"/>
          <w:sz w:val="22"/>
          <w:szCs w:val="22"/>
          <w:lang w:eastAsia="en-US"/>
        </w:rPr>
        <w:t>návrhu</w:t>
      </w:r>
      <w:r w:rsidR="00757F21">
        <w:rPr>
          <w:rFonts w:ascii="Calibri" w:eastAsia="Calibri" w:hAnsi="Calibri"/>
          <w:sz w:val="22"/>
          <w:szCs w:val="22"/>
          <w:lang w:eastAsia="en-US"/>
        </w:rPr>
        <w:t xml:space="preserve"> programu proběhlo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hlasování:</w:t>
      </w:r>
    </w:p>
    <w:p w14:paraId="7C17BFD4" w14:textId="77777777" w:rsidR="0093462D" w:rsidRDefault="00833AE3" w:rsidP="001C7265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Pro:</w:t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6752AE">
        <w:rPr>
          <w:rFonts w:ascii="Calibri" w:eastAsia="Calibri" w:hAnsi="Calibri"/>
          <w:b/>
          <w:sz w:val="22"/>
          <w:szCs w:val="22"/>
          <w:lang w:eastAsia="en-US"/>
        </w:rPr>
        <w:t>8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F534C7">
        <w:rPr>
          <w:rFonts w:ascii="Calibri" w:eastAsia="Calibri" w:hAnsi="Calibri"/>
          <w:b/>
          <w:sz w:val="22"/>
          <w:szCs w:val="22"/>
          <w:lang w:eastAsia="en-US"/>
        </w:rPr>
        <w:t xml:space="preserve">          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14:paraId="36272C57" w14:textId="77777777" w:rsidR="00F534C7" w:rsidRDefault="00F534C7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t>Program</w:t>
      </w:r>
      <w:r w:rsidR="00833AE3">
        <w:rPr>
          <w:rFonts w:ascii="Calibri" w:eastAsia="Calibri" w:hAnsi="Calibri"/>
          <w:sz w:val="22"/>
          <w:szCs w:val="22"/>
          <w:lang w:eastAsia="en-US"/>
        </w:rPr>
        <w:t xml:space="preserve"> byl přijat počtem </w:t>
      </w:r>
      <w:r w:rsidR="006752AE">
        <w:rPr>
          <w:rFonts w:ascii="Calibri" w:eastAsia="Calibri" w:hAnsi="Calibri"/>
          <w:sz w:val="22"/>
          <w:szCs w:val="22"/>
          <w:lang w:eastAsia="en-US"/>
        </w:rPr>
        <w:t>8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665F4" w:rsidRPr="00A665F4">
        <w:rPr>
          <w:rFonts w:ascii="Calibri" w:eastAsia="Calibri" w:hAnsi="Calibri"/>
          <w:sz w:val="22"/>
          <w:szCs w:val="22"/>
          <w:lang w:eastAsia="en-US"/>
        </w:rPr>
        <w:t>hlasů.</w:t>
      </w:r>
    </w:p>
    <w:p w14:paraId="17DCD70E" w14:textId="77777777" w:rsidR="0038271D" w:rsidRP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E32F893" w14:textId="77777777" w:rsidR="00DF0331" w:rsidRPr="00DF0331" w:rsidRDefault="00DF0331" w:rsidP="00DF0331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2.</w:t>
      </w:r>
      <w:r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BD62B9" w:rsidRPr="00BD62B9">
        <w:rPr>
          <w:rFonts w:ascii="Calibri" w:eastAsia="Calibri" w:hAnsi="Calibri"/>
          <w:b/>
          <w:sz w:val="28"/>
          <w:szCs w:val="28"/>
          <w:lang w:eastAsia="en-US"/>
        </w:rPr>
        <w:t>Chemnitz 2025 – Evropské hlavní město kultury 2025</w:t>
      </w:r>
    </w:p>
    <w:p w14:paraId="5476D3A0" w14:textId="77777777" w:rsidR="00BD62B9" w:rsidRDefault="00F004E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DF0331">
        <w:rPr>
          <w:rFonts w:ascii="Calibri" w:eastAsia="Calibri" w:hAnsi="Calibri"/>
          <w:sz w:val="22"/>
          <w:szCs w:val="22"/>
          <w:lang w:eastAsia="en-US"/>
        </w:rPr>
        <w:t xml:space="preserve">předal slovo </w:t>
      </w:r>
      <w:r w:rsidR="00BD62B9">
        <w:rPr>
          <w:rFonts w:ascii="Calibri" w:eastAsia="Calibri" w:hAnsi="Calibri"/>
          <w:sz w:val="22"/>
          <w:szCs w:val="22"/>
          <w:lang w:eastAsia="en-US"/>
        </w:rPr>
        <w:t xml:space="preserve">panu Arnoštu </w:t>
      </w:r>
      <w:proofErr w:type="spellStart"/>
      <w:r w:rsidR="00BD62B9">
        <w:rPr>
          <w:rFonts w:ascii="Calibri" w:eastAsia="Calibri" w:hAnsi="Calibri"/>
          <w:sz w:val="22"/>
          <w:szCs w:val="22"/>
          <w:lang w:eastAsia="en-US"/>
        </w:rPr>
        <w:t>Marksovi</w:t>
      </w:r>
      <w:proofErr w:type="spellEnd"/>
      <w:r w:rsidR="00DF0331">
        <w:rPr>
          <w:rFonts w:ascii="Calibri" w:eastAsia="Calibri" w:hAnsi="Calibri"/>
          <w:sz w:val="22"/>
          <w:szCs w:val="22"/>
          <w:lang w:eastAsia="en-US"/>
        </w:rPr>
        <w:t>,</w:t>
      </w:r>
      <w:r w:rsidR="00BD62B9">
        <w:rPr>
          <w:rFonts w:ascii="Calibri" w:eastAsia="Calibri" w:hAnsi="Calibri"/>
          <w:sz w:val="22"/>
          <w:szCs w:val="22"/>
          <w:lang w:eastAsia="en-US"/>
        </w:rPr>
        <w:t xml:space="preserve"> Ph.D.</w:t>
      </w:r>
      <w:r w:rsidR="00DF033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D62B9">
        <w:rPr>
          <w:rFonts w:ascii="Calibri" w:eastAsia="Calibri" w:hAnsi="Calibri"/>
          <w:sz w:val="22"/>
          <w:szCs w:val="22"/>
          <w:lang w:eastAsia="en-US"/>
        </w:rPr>
        <w:t>členovi dozorčí rady organizační agentury Chemnitz 2025, aby představil projekt Chemnitz 2025 – Evropské hlavní město kultury 2025.</w:t>
      </w:r>
      <w:r w:rsidR="00DF033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D62B9">
        <w:rPr>
          <w:rFonts w:ascii="Calibri" w:eastAsia="Calibri" w:hAnsi="Calibri"/>
          <w:sz w:val="22"/>
          <w:szCs w:val="22"/>
          <w:lang w:eastAsia="en-US"/>
        </w:rPr>
        <w:t xml:space="preserve">Dr. </w:t>
      </w:r>
      <w:proofErr w:type="spellStart"/>
      <w:r w:rsidR="00BD62B9">
        <w:rPr>
          <w:rFonts w:ascii="Calibri" w:eastAsia="Calibri" w:hAnsi="Calibri"/>
          <w:sz w:val="22"/>
          <w:szCs w:val="22"/>
          <w:lang w:eastAsia="en-US"/>
        </w:rPr>
        <w:t>Marks</w:t>
      </w:r>
      <w:proofErr w:type="spellEnd"/>
      <w:r w:rsidR="00BD62B9">
        <w:rPr>
          <w:rFonts w:ascii="Calibri" w:eastAsia="Calibri" w:hAnsi="Calibri"/>
          <w:sz w:val="22"/>
          <w:szCs w:val="22"/>
          <w:lang w:eastAsia="en-US"/>
        </w:rPr>
        <w:t xml:space="preserve"> představil další 2 kolegy, kteří se na přípravě a realizaci projektu podílejí – ředitele odboru kultury města Saská Kamenice pana Ference </w:t>
      </w:r>
      <w:proofErr w:type="spellStart"/>
      <w:r w:rsidR="00BD62B9">
        <w:rPr>
          <w:rFonts w:ascii="Calibri" w:eastAsia="Calibri" w:hAnsi="Calibri"/>
          <w:sz w:val="22"/>
          <w:szCs w:val="22"/>
          <w:lang w:eastAsia="en-US"/>
        </w:rPr>
        <w:t>Csáka</w:t>
      </w:r>
      <w:proofErr w:type="spellEnd"/>
      <w:r w:rsidR="00BD62B9">
        <w:rPr>
          <w:rFonts w:ascii="Calibri" w:eastAsia="Calibri" w:hAnsi="Calibri"/>
          <w:sz w:val="22"/>
          <w:szCs w:val="22"/>
          <w:lang w:eastAsia="en-US"/>
        </w:rPr>
        <w:t xml:space="preserve"> a paní </w:t>
      </w:r>
      <w:r w:rsidR="00BD62B9" w:rsidRPr="00BD62B9">
        <w:rPr>
          <w:rFonts w:ascii="Calibri" w:eastAsia="Calibri" w:hAnsi="Calibri"/>
          <w:sz w:val="22"/>
          <w:szCs w:val="22"/>
          <w:lang w:eastAsia="en-US"/>
        </w:rPr>
        <w:t xml:space="preserve">Anety Šmída </w:t>
      </w:r>
      <w:proofErr w:type="spellStart"/>
      <w:r w:rsidR="00BD62B9" w:rsidRPr="00BD62B9">
        <w:rPr>
          <w:rFonts w:ascii="Calibri" w:eastAsia="Calibri" w:hAnsi="Calibri"/>
          <w:sz w:val="22"/>
          <w:szCs w:val="22"/>
          <w:lang w:eastAsia="en-US"/>
        </w:rPr>
        <w:t>Jeanin</w:t>
      </w:r>
      <w:proofErr w:type="spellEnd"/>
      <w:r w:rsidR="00BD62B9">
        <w:rPr>
          <w:rFonts w:ascii="Calibri" w:eastAsia="Calibri" w:hAnsi="Calibri"/>
          <w:sz w:val="22"/>
          <w:szCs w:val="22"/>
          <w:lang w:eastAsia="en-US"/>
        </w:rPr>
        <w:t xml:space="preserve">, členku koordinační skupiny primátora města Saská Kamenice. </w:t>
      </w:r>
    </w:p>
    <w:p w14:paraId="6DA1921D" w14:textId="77777777" w:rsidR="00022B9D" w:rsidRDefault="00BD62B9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Členové realizačního týmu</w:t>
      </w:r>
      <w:r w:rsidR="00022B9D">
        <w:rPr>
          <w:rFonts w:ascii="Calibri" w:eastAsia="Calibri" w:hAnsi="Calibri"/>
          <w:sz w:val="22"/>
          <w:szCs w:val="22"/>
          <w:lang w:eastAsia="en-US"/>
        </w:rPr>
        <w:t xml:space="preserve"> pak společně představili tento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projekt a zdůraznili jeho význam pro cestovní ruch </w:t>
      </w:r>
      <w:r w:rsidR="00022B9D">
        <w:rPr>
          <w:rFonts w:ascii="Calibri" w:eastAsia="Calibri" w:hAnsi="Calibri"/>
          <w:sz w:val="22"/>
          <w:szCs w:val="22"/>
          <w:lang w:eastAsia="en-US"/>
        </w:rPr>
        <w:t xml:space="preserve">a využití nejen pro Saskou Kamenici a celý region, ale i pro Prahu. Pan </w:t>
      </w:r>
      <w:proofErr w:type="spellStart"/>
      <w:r w:rsidR="00022B9D">
        <w:rPr>
          <w:rFonts w:ascii="Calibri" w:eastAsia="Calibri" w:hAnsi="Calibri"/>
          <w:sz w:val="22"/>
          <w:szCs w:val="22"/>
          <w:lang w:eastAsia="en-US"/>
        </w:rPr>
        <w:t>Csák</w:t>
      </w:r>
      <w:proofErr w:type="spellEnd"/>
      <w:r w:rsidR="00022B9D">
        <w:rPr>
          <w:rFonts w:ascii="Calibri" w:eastAsia="Calibri" w:hAnsi="Calibri"/>
          <w:sz w:val="22"/>
          <w:szCs w:val="22"/>
          <w:lang w:eastAsia="en-US"/>
        </w:rPr>
        <w:t xml:space="preserve"> informoval, že tento pětiletý projekt je výrazně finančně podporován regionální centrálou, rozpočet projektu činí 150 mil. €. Upozornil na to, že pro mnohé přijíždějící turisty do Saské </w:t>
      </w:r>
      <w:r w:rsidR="00474383">
        <w:rPr>
          <w:rFonts w:ascii="Calibri" w:eastAsia="Calibri" w:hAnsi="Calibri"/>
          <w:sz w:val="22"/>
          <w:szCs w:val="22"/>
          <w:lang w:eastAsia="en-US"/>
        </w:rPr>
        <w:t>K</w:t>
      </w:r>
      <w:r w:rsidR="00022B9D">
        <w:rPr>
          <w:rFonts w:ascii="Calibri" w:eastAsia="Calibri" w:hAnsi="Calibri"/>
          <w:sz w:val="22"/>
          <w:szCs w:val="22"/>
          <w:lang w:eastAsia="en-US"/>
        </w:rPr>
        <w:t>amenice je vstupní branou</w:t>
      </w:r>
      <w:r w:rsidR="00BC2A52">
        <w:rPr>
          <w:rFonts w:ascii="Calibri" w:eastAsia="Calibri" w:hAnsi="Calibri"/>
          <w:sz w:val="22"/>
          <w:szCs w:val="22"/>
          <w:lang w:eastAsia="en-US"/>
        </w:rPr>
        <w:t xml:space="preserve"> právě</w:t>
      </w:r>
      <w:r w:rsidR="00022B9D">
        <w:rPr>
          <w:rFonts w:ascii="Calibri" w:eastAsia="Calibri" w:hAnsi="Calibri"/>
          <w:sz w:val="22"/>
          <w:szCs w:val="22"/>
          <w:lang w:eastAsia="en-US"/>
        </w:rPr>
        <w:t xml:space="preserve"> P</w:t>
      </w:r>
      <w:r w:rsidR="00BC2A52">
        <w:rPr>
          <w:rFonts w:ascii="Calibri" w:eastAsia="Calibri" w:hAnsi="Calibri"/>
          <w:sz w:val="22"/>
          <w:szCs w:val="22"/>
          <w:lang w:eastAsia="en-US"/>
        </w:rPr>
        <w:t>raha, proto chtějí s Prahou spolupracovat a navázat vzájemné politické i obchodní kontakty. Marketingový balíček projektu bude prezentován na významných německých veletrzích.</w:t>
      </w:r>
      <w:r w:rsidR="00474383">
        <w:rPr>
          <w:rFonts w:ascii="Calibri" w:eastAsia="Calibri" w:hAnsi="Calibri"/>
          <w:sz w:val="22"/>
          <w:szCs w:val="22"/>
          <w:lang w:eastAsia="en-US"/>
        </w:rPr>
        <w:t xml:space="preserve"> Úkolem je vyřešení otázky, jak využít infrastrukturu, která v rámci projektu vznikne, a to společně s Českou republikou, a jak tuto investici transformovat do dlouhodobého udržitelného využívání v cestovním ruchu. </w:t>
      </w:r>
    </w:p>
    <w:p w14:paraId="6A6F5F70" w14:textId="77777777" w:rsidR="001F0B01" w:rsidRDefault="001F0B01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DAD4419" w14:textId="5D9BECCA" w:rsidR="00474383" w:rsidRDefault="00474383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uvedl, že očekává, že budou představeny konkrétní projekty, ze kterých alespoň některé budou využitelné společně </w:t>
      </w:r>
      <w:r w:rsidR="0075060B">
        <w:rPr>
          <w:rFonts w:ascii="Calibri" w:eastAsia="Calibri" w:hAnsi="Calibri"/>
          <w:sz w:val="22"/>
          <w:szCs w:val="22"/>
          <w:lang w:eastAsia="en-US"/>
        </w:rPr>
        <w:t>s Prahou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1F0B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Mgr. Adamcová doplnila, že poslední 2 roky probíhají intenzivní jednání mezi PCT a Saskou Kamenicí týkající se vytvoření společného produktu</w:t>
      </w:r>
      <w:r w:rsidR="0075060B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např. pro turisty využívající dálkové lety</w:t>
      </w:r>
      <w:r w:rsidR="0075060B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nebo </w:t>
      </w:r>
      <w:r w:rsidR="0075060B">
        <w:rPr>
          <w:rFonts w:ascii="Calibri" w:eastAsia="Calibri" w:hAnsi="Calibri"/>
          <w:sz w:val="22"/>
          <w:szCs w:val="22"/>
          <w:lang w:eastAsia="en-US"/>
        </w:rPr>
        <w:t>realizace společných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„FAM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tripů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“ pro </w:t>
      </w:r>
      <w:r w:rsidR="00BB33A7">
        <w:rPr>
          <w:rFonts w:ascii="Calibri" w:eastAsia="Calibri" w:hAnsi="Calibri"/>
          <w:sz w:val="22"/>
          <w:szCs w:val="22"/>
          <w:lang w:eastAsia="en-US"/>
        </w:rPr>
        <w:t>subjekty</w:t>
      </w:r>
      <w:r w:rsidR="0075060B">
        <w:rPr>
          <w:rFonts w:ascii="Calibri" w:eastAsia="Calibri" w:hAnsi="Calibri"/>
          <w:sz w:val="22"/>
          <w:szCs w:val="22"/>
          <w:lang w:eastAsia="en-US"/>
        </w:rPr>
        <w:t xml:space="preserve"> podnikající</w:t>
      </w:r>
      <w:r w:rsidR="00BB33A7">
        <w:rPr>
          <w:rFonts w:ascii="Calibri" w:eastAsia="Calibri" w:hAnsi="Calibri"/>
          <w:sz w:val="22"/>
          <w:szCs w:val="22"/>
          <w:lang w:eastAsia="en-US"/>
        </w:rPr>
        <w:t xml:space="preserve"> v cestovním ruchu, které se podílejí na přípravě turistických nabídek.</w:t>
      </w:r>
    </w:p>
    <w:p w14:paraId="0B1A48F4" w14:textId="77777777" w:rsidR="00BB33A7" w:rsidRDefault="00BB33A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6D7244" w14:textId="41D7DD3F" w:rsidR="00BB33A7" w:rsidRDefault="00BB33A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Dr.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Marks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informoval, že do začátku roku 2025 bude připraven plán, jaké společné kroky lze udělat. Jako příklad uvedl zamýšlenou podporu saské strany pro zavedení dálkového autobusu z pražského letiště do Saské Kamenice.</w:t>
      </w:r>
    </w:p>
    <w:p w14:paraId="23C541F8" w14:textId="77777777" w:rsidR="00BB33A7" w:rsidRDefault="00BB33A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808176" w14:textId="77777777" w:rsidR="00BB33A7" w:rsidRDefault="00BB33A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Adamcová a pan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Vyskoč nabídli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spolupráci v rámci platformy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9F378D1" w14:textId="77777777" w:rsidR="00403400" w:rsidRDefault="0040340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C6EA173" w14:textId="114F87E4" w:rsidR="00403400" w:rsidRDefault="0040340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Csák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jako další příklad možné spolupráce uvedl </w:t>
      </w:r>
      <w:r w:rsidR="0075060B">
        <w:rPr>
          <w:rFonts w:ascii="Calibri" w:eastAsia="Calibri" w:hAnsi="Calibri"/>
          <w:sz w:val="22"/>
          <w:szCs w:val="22"/>
          <w:lang w:eastAsia="en-US"/>
        </w:rPr>
        <w:t xml:space="preserve">plánované </w:t>
      </w:r>
      <w:r>
        <w:rPr>
          <w:rFonts w:ascii="Calibri" w:eastAsia="Calibri" w:hAnsi="Calibri"/>
          <w:sz w:val="22"/>
          <w:szCs w:val="22"/>
          <w:lang w:eastAsia="en-US"/>
        </w:rPr>
        <w:t>setkání 26 divadel z celého světa v r. 2026, kterého by se mohl zúčastnit i reprezentant Prahy.</w:t>
      </w:r>
    </w:p>
    <w:p w14:paraId="2B34831C" w14:textId="77777777" w:rsidR="00403400" w:rsidRDefault="0040340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683D8" w14:textId="77777777" w:rsidR="00DF0331" w:rsidRDefault="0040340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byl tento bod ukončen.</w:t>
      </w:r>
      <w:r w:rsidR="001F0B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F0331">
        <w:rPr>
          <w:rFonts w:ascii="Calibri" w:eastAsia="Calibri" w:hAnsi="Calibri"/>
          <w:sz w:val="22"/>
          <w:szCs w:val="22"/>
          <w:lang w:eastAsia="en-US"/>
        </w:rPr>
        <w:t xml:space="preserve">Prezentace </w:t>
      </w:r>
      <w:r w:rsidR="00BC2A52">
        <w:rPr>
          <w:rFonts w:ascii="Calibri" w:eastAsia="Calibri" w:hAnsi="Calibri"/>
          <w:sz w:val="22"/>
          <w:szCs w:val="22"/>
          <w:lang w:eastAsia="en-US"/>
        </w:rPr>
        <w:t xml:space="preserve">projektu </w:t>
      </w:r>
      <w:r w:rsidR="00DF0331">
        <w:rPr>
          <w:rFonts w:ascii="Calibri" w:eastAsia="Calibri" w:hAnsi="Calibri"/>
          <w:sz w:val="22"/>
          <w:szCs w:val="22"/>
          <w:lang w:eastAsia="en-US"/>
        </w:rPr>
        <w:t>je přílohou č. 1 k zápisu.</w:t>
      </w:r>
    </w:p>
    <w:p w14:paraId="5644AEB6" w14:textId="77777777" w:rsidR="00403400" w:rsidRDefault="0040340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EF6E4F" w14:textId="25874A8F" w:rsidR="00DF0331" w:rsidRPr="00982B0D" w:rsidRDefault="00982B0D" w:rsidP="00F004E7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982B0D">
        <w:rPr>
          <w:rFonts w:ascii="Calibri" w:eastAsia="Calibri" w:hAnsi="Calibri"/>
          <w:b/>
          <w:sz w:val="28"/>
          <w:szCs w:val="28"/>
          <w:lang w:eastAsia="en-US"/>
        </w:rPr>
        <w:t>3.</w:t>
      </w:r>
      <w:r w:rsidRPr="00982B0D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BA66F5">
        <w:rPr>
          <w:rFonts w:ascii="Calibri" w:eastAsia="Calibri" w:hAnsi="Calibri"/>
          <w:b/>
          <w:sz w:val="28"/>
          <w:szCs w:val="28"/>
          <w:lang w:eastAsia="en-US"/>
        </w:rPr>
        <w:t>Strategie</w:t>
      </w:r>
      <w:r w:rsidR="00403400">
        <w:rPr>
          <w:rFonts w:ascii="Calibri" w:eastAsia="Calibri" w:hAnsi="Calibri"/>
          <w:b/>
          <w:sz w:val="28"/>
          <w:szCs w:val="28"/>
          <w:lang w:eastAsia="en-US"/>
        </w:rPr>
        <w:t xml:space="preserve"> příjezdového cestovního ruchu 2024 - 2027</w:t>
      </w:r>
    </w:p>
    <w:p w14:paraId="09D2234A" w14:textId="4A8EC88C" w:rsidR="00403400" w:rsidRDefault="00BA66F5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Strategii s názvem „S respektem k Praze“</w:t>
      </w:r>
      <w:r w:rsidR="00403400">
        <w:rPr>
          <w:rFonts w:ascii="Calibri" w:eastAsia="Calibri" w:hAnsi="Calibri"/>
          <w:sz w:val="22"/>
          <w:szCs w:val="22"/>
          <w:lang w:eastAsia="en-US"/>
        </w:rPr>
        <w:t xml:space="preserve"> představili Mgr. Cipro a Mgr. Adamcová</w:t>
      </w:r>
      <w:r w:rsidR="0083797D">
        <w:rPr>
          <w:rFonts w:ascii="Calibri" w:eastAsia="Calibri" w:hAnsi="Calibri"/>
          <w:sz w:val="22"/>
          <w:szCs w:val="22"/>
          <w:lang w:eastAsia="en-US"/>
        </w:rPr>
        <w:t xml:space="preserve">, předseda a místopředsedkyně Prague City </w:t>
      </w:r>
      <w:proofErr w:type="spellStart"/>
      <w:r w:rsidR="0083797D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="008379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3400">
        <w:rPr>
          <w:rFonts w:ascii="Calibri" w:eastAsia="Calibri" w:hAnsi="Calibri"/>
          <w:sz w:val="22"/>
          <w:szCs w:val="22"/>
          <w:lang w:eastAsia="en-US"/>
        </w:rPr>
        <w:t>a.s.</w:t>
      </w:r>
      <w:r w:rsidR="005873B5">
        <w:rPr>
          <w:rFonts w:ascii="Calibri" w:eastAsia="Calibri" w:hAnsi="Calibri"/>
          <w:sz w:val="22"/>
          <w:szCs w:val="22"/>
          <w:lang w:eastAsia="en-US"/>
        </w:rPr>
        <w:t>,</w:t>
      </w:r>
      <w:r w:rsidR="00403400">
        <w:rPr>
          <w:rFonts w:ascii="Calibri" w:eastAsia="Calibri" w:hAnsi="Calibri"/>
          <w:sz w:val="22"/>
          <w:szCs w:val="22"/>
          <w:lang w:eastAsia="en-US"/>
        </w:rPr>
        <w:t xml:space="preserve"> formou prezentace.</w:t>
      </w:r>
      <w:r w:rsidR="001F0B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3400">
        <w:rPr>
          <w:rFonts w:ascii="Calibri" w:eastAsia="Calibri" w:hAnsi="Calibri"/>
          <w:sz w:val="22"/>
          <w:szCs w:val="22"/>
          <w:lang w:eastAsia="en-US"/>
        </w:rPr>
        <w:t>Součástí prezentace bylo rovněž zhodnocení výsledků vyplývajících z předchozí koncepce 2020 – 2023.</w:t>
      </w:r>
      <w:r w:rsidR="003813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3797D" w:rsidRPr="0083797D">
        <w:rPr>
          <w:rFonts w:ascii="Calibri" w:eastAsia="Calibri" w:hAnsi="Calibri"/>
          <w:sz w:val="22"/>
          <w:szCs w:val="22"/>
          <w:lang w:eastAsia="en-US"/>
        </w:rPr>
        <w:t>Strategie příjezdového cestovního ruchu 2024 – 2027</w:t>
      </w:r>
      <w:r w:rsidR="008379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3400">
        <w:rPr>
          <w:rFonts w:ascii="Calibri" w:eastAsia="Calibri" w:hAnsi="Calibri"/>
          <w:sz w:val="22"/>
          <w:szCs w:val="22"/>
          <w:lang w:eastAsia="en-US"/>
        </w:rPr>
        <w:t>je přílohou č. 2 k zápisu.</w:t>
      </w:r>
    </w:p>
    <w:p w14:paraId="5DA079A4" w14:textId="77777777" w:rsidR="00403400" w:rsidRDefault="0040340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0676569" w14:textId="77777777" w:rsidR="003351EC" w:rsidRDefault="003351EC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a další členové komise ocenili práci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PCT </w:t>
      </w:r>
      <w:r w:rsidR="00BC0234">
        <w:rPr>
          <w:rFonts w:ascii="Calibri" w:eastAsia="Calibri" w:hAnsi="Calibri"/>
          <w:sz w:val="22"/>
          <w:szCs w:val="22"/>
          <w:lang w:eastAsia="en-US"/>
        </w:rPr>
        <w:t>a  jeho</w:t>
      </w:r>
      <w:proofErr w:type="gramEnd"/>
      <w:r w:rsidR="00BC0234">
        <w:rPr>
          <w:rFonts w:ascii="Calibri" w:eastAsia="Calibri" w:hAnsi="Calibri"/>
          <w:sz w:val="22"/>
          <w:szCs w:val="22"/>
          <w:lang w:eastAsia="en-US"/>
        </w:rPr>
        <w:t xml:space="preserve"> spolupráci s ostatními partnery.</w:t>
      </w:r>
    </w:p>
    <w:p w14:paraId="49AA6F5F" w14:textId="6CA97482" w:rsidR="00EB1079" w:rsidRDefault="00EB1079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Stýblo uvedl, že se podle něho začíná pověst Prahy zlepšovat, i když je to</w:t>
      </w:r>
      <w:r w:rsidR="005873B5">
        <w:rPr>
          <w:rFonts w:ascii="Calibri" w:eastAsia="Calibri" w:hAnsi="Calibri"/>
          <w:sz w:val="22"/>
          <w:szCs w:val="22"/>
          <w:lang w:eastAsia="en-US"/>
        </w:rPr>
        <w:t xml:space="preserve"> stále</w:t>
      </w:r>
      <w:r>
        <w:rPr>
          <w:rFonts w:ascii="Calibri" w:eastAsia="Calibri" w:hAnsi="Calibri"/>
          <w:sz w:val="22"/>
          <w:szCs w:val="22"/>
          <w:lang w:eastAsia="en-US"/>
        </w:rPr>
        <w:t xml:space="preserve"> běh na dlouhou trať. </w:t>
      </w:r>
    </w:p>
    <w:p w14:paraId="2A7F5DAA" w14:textId="77777777" w:rsidR="00EB1079" w:rsidRDefault="00EB1079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339078A" w14:textId="54627736" w:rsidR="00EB1079" w:rsidRDefault="00EB1079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rámci diskuse se předseda zajímal o vývoj spolupráce </w:t>
      </w:r>
      <w:r w:rsidR="005873B5">
        <w:rPr>
          <w:rFonts w:ascii="Calibri" w:eastAsia="Calibri" w:hAnsi="Calibri"/>
          <w:sz w:val="22"/>
          <w:szCs w:val="22"/>
          <w:lang w:eastAsia="en-US"/>
        </w:rPr>
        <w:t xml:space="preserve">pražského </w:t>
      </w:r>
      <w:r>
        <w:rPr>
          <w:rFonts w:ascii="Calibri" w:eastAsia="Calibri" w:hAnsi="Calibri"/>
          <w:sz w:val="22"/>
          <w:szCs w:val="22"/>
          <w:lang w:eastAsia="en-US"/>
        </w:rPr>
        <w:t>letiště s japonskou stranou</w:t>
      </w:r>
      <w:r w:rsidR="005873B5">
        <w:rPr>
          <w:rFonts w:ascii="Calibri" w:eastAsia="Calibri" w:hAnsi="Calibri"/>
          <w:sz w:val="22"/>
          <w:szCs w:val="22"/>
          <w:lang w:eastAsia="en-US"/>
        </w:rPr>
        <w:t xml:space="preserve"> ohledně zavedení přímých letů. Pan </w:t>
      </w:r>
      <w:proofErr w:type="gramStart"/>
      <w:r w:rsidR="005873B5">
        <w:rPr>
          <w:rFonts w:ascii="Calibri" w:eastAsia="Calibri" w:hAnsi="Calibri"/>
          <w:sz w:val="22"/>
          <w:szCs w:val="22"/>
          <w:lang w:eastAsia="en-US"/>
        </w:rPr>
        <w:t xml:space="preserve">Vyskoč </w:t>
      </w:r>
      <w:r>
        <w:rPr>
          <w:rFonts w:ascii="Calibri" w:eastAsia="Calibri" w:hAnsi="Calibri"/>
          <w:sz w:val="22"/>
          <w:szCs w:val="22"/>
          <w:lang w:eastAsia="en-US"/>
        </w:rPr>
        <w:t>uvedl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, že jednání jsou složitá, Japonci létají po odeznění pandemie Covid-19 ze všech asijských trhů nejméně.  Aktuálně se řeší EXPO 2025 v japonské Ós</w:t>
      </w:r>
      <w:r w:rsidR="00BC0234">
        <w:rPr>
          <w:rFonts w:ascii="Calibri" w:eastAsia="Calibri" w:hAnsi="Calibri"/>
          <w:sz w:val="22"/>
          <w:szCs w:val="22"/>
          <w:lang w:eastAsia="en-US"/>
        </w:rPr>
        <w:t>ace a šance na případné následné oživení poptávky.</w:t>
      </w:r>
    </w:p>
    <w:p w14:paraId="6DE32F98" w14:textId="77777777" w:rsidR="00403400" w:rsidRDefault="0040340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A5BACD" w14:textId="359A7E36" w:rsidR="00CC57F6" w:rsidRDefault="00CC57F6" w:rsidP="001F0B0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Pan Šos upozornil, že by bylo vhodné naplňovat</w:t>
      </w:r>
      <w:r w:rsidR="001A4008">
        <w:rPr>
          <w:rFonts w:ascii="Calibri" w:eastAsia="Calibri" w:hAnsi="Calibri"/>
          <w:sz w:val="22"/>
          <w:szCs w:val="22"/>
          <w:lang w:eastAsia="en-US"/>
        </w:rPr>
        <w:t xml:space="preserve"> podepsané </w:t>
      </w:r>
      <w:r>
        <w:rPr>
          <w:rFonts w:ascii="Calibri" w:eastAsia="Calibri" w:hAnsi="Calibri"/>
          <w:sz w:val="22"/>
          <w:szCs w:val="22"/>
          <w:lang w:eastAsia="en-US"/>
        </w:rPr>
        <w:t>memorandum o reinvestici části finančních prostředků z vybraného poplatku z pobytu zpět do cestovního ruchu, a to i s ohledem na případné</w:t>
      </w:r>
      <w:r w:rsidR="001A4008">
        <w:rPr>
          <w:rFonts w:ascii="Calibri" w:eastAsia="Calibri" w:hAnsi="Calibri"/>
          <w:sz w:val="22"/>
          <w:szCs w:val="22"/>
          <w:lang w:eastAsia="en-US"/>
        </w:rPr>
        <w:t xml:space="preserve"> další navýšení tohoto poplatku a jeho využití pro rozvoj tohoto segmentu.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3FC298E" w14:textId="24218D08" w:rsidR="00CC57F6" w:rsidRDefault="00CC57F6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Žlebková poděkovala za snahy o kultivaci veřejného prostoru v centru a apelovala na jeho kultivaci i v ostatních městských částech,</w:t>
      </w:r>
      <w:r w:rsidR="001A40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např. kolem Kongresového centra Praha</w:t>
      </w:r>
      <w:r w:rsidR="00F27E94">
        <w:rPr>
          <w:rFonts w:ascii="Calibri" w:eastAsia="Calibri" w:hAnsi="Calibri"/>
          <w:sz w:val="22"/>
          <w:szCs w:val="22"/>
          <w:lang w:eastAsia="en-US"/>
        </w:rPr>
        <w:t xml:space="preserve"> (KCP)</w:t>
      </w:r>
      <w:r w:rsidR="001A4008">
        <w:rPr>
          <w:rFonts w:ascii="Calibri" w:eastAsia="Calibri" w:hAnsi="Calibri"/>
          <w:sz w:val="22"/>
          <w:szCs w:val="22"/>
          <w:lang w:eastAsia="en-US"/>
        </w:rPr>
        <w:t>, které je reprezentantem města v oblasti kongresového turismu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1F0B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Předseda reagoval, že město se </w:t>
      </w:r>
      <w:r w:rsidR="00F27E94">
        <w:rPr>
          <w:rFonts w:ascii="Calibri" w:eastAsia="Calibri" w:hAnsi="Calibri"/>
          <w:sz w:val="22"/>
          <w:szCs w:val="22"/>
          <w:lang w:eastAsia="en-US"/>
        </w:rPr>
        <w:t xml:space="preserve">aktuálně </w:t>
      </w:r>
      <w:r>
        <w:rPr>
          <w:rFonts w:ascii="Calibri" w:eastAsia="Calibri" w:hAnsi="Calibri"/>
          <w:sz w:val="22"/>
          <w:szCs w:val="22"/>
          <w:lang w:eastAsia="en-US"/>
        </w:rPr>
        <w:t>snaží odkoupit státní podíl KCP. Pak by se na kultivaci okolí rozhodně zaměřit mělo.</w:t>
      </w:r>
    </w:p>
    <w:p w14:paraId="0BD319AF" w14:textId="77777777" w:rsidR="00CC57F6" w:rsidRDefault="00CC57F6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C8D1409" w14:textId="4C4987A3" w:rsidR="00CC57F6" w:rsidRDefault="00CC57F6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Bělor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který se během projednávání tohoto bodu k jednání připojil, informoval, že P</w:t>
      </w:r>
      <w:r w:rsidR="00F32876">
        <w:rPr>
          <w:rFonts w:ascii="Calibri" w:eastAsia="Calibri" w:hAnsi="Calibri"/>
          <w:sz w:val="22"/>
          <w:szCs w:val="22"/>
          <w:lang w:eastAsia="en-US"/>
        </w:rPr>
        <w:t>oslaneckou sněmovnou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prvním čtení </w:t>
      </w:r>
      <w:r w:rsidR="00F32876">
        <w:rPr>
          <w:rFonts w:ascii="Calibri" w:eastAsia="Calibri" w:hAnsi="Calibri"/>
          <w:sz w:val="22"/>
          <w:szCs w:val="22"/>
          <w:lang w:eastAsia="en-US"/>
        </w:rPr>
        <w:t xml:space="preserve">prošla novela zákona </w:t>
      </w:r>
      <w:r w:rsidR="00845BAD" w:rsidRPr="00845BAD">
        <w:rPr>
          <w:rFonts w:ascii="Calibri" w:eastAsia="Calibri" w:hAnsi="Calibri"/>
          <w:sz w:val="22"/>
          <w:szCs w:val="22"/>
          <w:lang w:eastAsia="en-US"/>
        </w:rPr>
        <w:t>č. 117/2001 Sb., o veřejných sbírkách</w:t>
      </w:r>
      <w:r w:rsidR="00845BAD">
        <w:rPr>
          <w:rFonts w:ascii="Calibri" w:eastAsia="Calibri" w:hAnsi="Calibri"/>
          <w:sz w:val="22"/>
          <w:szCs w:val="22"/>
          <w:lang w:eastAsia="en-US"/>
        </w:rPr>
        <w:t>, která se dotkne rovněž nabídky některých turistických služeb a zboží.</w:t>
      </w:r>
    </w:p>
    <w:p w14:paraId="0B465F5C" w14:textId="77777777" w:rsidR="00227BA0" w:rsidRDefault="00227BA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C507D8" w14:textId="77777777" w:rsidR="00227BA0" w:rsidRDefault="00227BA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Ke strategii PCT přijala komise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následující </w:t>
      </w:r>
      <w:r w:rsidR="001F0B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F0B01">
        <w:rPr>
          <w:rFonts w:ascii="Calibri" w:eastAsia="Calibri" w:hAnsi="Calibri"/>
          <w:b/>
          <w:sz w:val="22"/>
          <w:szCs w:val="22"/>
          <w:lang w:eastAsia="en-US"/>
        </w:rPr>
        <w:t>u s n e s e n í :</w:t>
      </w:r>
      <w:proofErr w:type="gramEnd"/>
    </w:p>
    <w:p w14:paraId="12CA9E85" w14:textId="5F972D9D" w:rsidR="00227BA0" w:rsidRPr="001F0B01" w:rsidRDefault="00227BA0" w:rsidP="001F0B01">
      <w:pPr>
        <w:spacing w:after="24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1F0B01">
        <w:rPr>
          <w:rFonts w:ascii="Calibri" w:eastAsia="Calibri" w:hAnsi="Calibri"/>
          <w:i/>
          <w:sz w:val="22"/>
          <w:szCs w:val="22"/>
          <w:lang w:eastAsia="en-US"/>
        </w:rPr>
        <w:t xml:space="preserve">Komise rady hl. m. Prahy pro oblast cestovního ruchu bere na vědomí </w:t>
      </w:r>
      <w:r w:rsidR="00F15D0D">
        <w:rPr>
          <w:rFonts w:ascii="Calibri" w:eastAsia="Calibri" w:hAnsi="Calibri"/>
          <w:i/>
          <w:sz w:val="22"/>
          <w:szCs w:val="22"/>
          <w:lang w:eastAsia="en-US"/>
        </w:rPr>
        <w:t xml:space="preserve">strategii </w:t>
      </w:r>
      <w:r w:rsidRPr="001F0B01">
        <w:rPr>
          <w:rFonts w:ascii="Calibri" w:eastAsia="Calibri" w:hAnsi="Calibri"/>
          <w:i/>
          <w:sz w:val="22"/>
          <w:szCs w:val="22"/>
          <w:lang w:eastAsia="en-US"/>
        </w:rPr>
        <w:t xml:space="preserve">příjezdového cestovního ruchu </w:t>
      </w:r>
      <w:r w:rsidR="00F15D0D">
        <w:rPr>
          <w:rFonts w:ascii="Calibri" w:eastAsia="Calibri" w:hAnsi="Calibri"/>
          <w:i/>
          <w:sz w:val="22"/>
          <w:szCs w:val="22"/>
          <w:lang w:eastAsia="en-US"/>
        </w:rPr>
        <w:t>pro roky</w:t>
      </w:r>
      <w:r w:rsidRPr="001F0B01">
        <w:rPr>
          <w:rFonts w:ascii="Calibri" w:eastAsia="Calibri" w:hAnsi="Calibri"/>
          <w:i/>
          <w:sz w:val="22"/>
          <w:szCs w:val="22"/>
          <w:lang w:eastAsia="en-US"/>
        </w:rPr>
        <w:t xml:space="preserve"> 2024 – 2027 a doporučuje Radě hl. m. Prahy tento dokument schvá</w:t>
      </w:r>
      <w:r w:rsidR="00F15D0D">
        <w:rPr>
          <w:rFonts w:ascii="Calibri" w:eastAsia="Calibri" w:hAnsi="Calibri"/>
          <w:i/>
          <w:sz w:val="22"/>
          <w:szCs w:val="22"/>
          <w:lang w:eastAsia="en-US"/>
        </w:rPr>
        <w:t>lit a doporučit k projednání v Z</w:t>
      </w:r>
      <w:r w:rsidRPr="001F0B01">
        <w:rPr>
          <w:rFonts w:ascii="Calibri" w:eastAsia="Calibri" w:hAnsi="Calibri"/>
          <w:i/>
          <w:sz w:val="22"/>
          <w:szCs w:val="22"/>
          <w:lang w:eastAsia="en-US"/>
        </w:rPr>
        <w:t>astupitelstvu hl. m. Prahy.</w:t>
      </w:r>
    </w:p>
    <w:p w14:paraId="02301EE0" w14:textId="77777777" w:rsidR="001F0B01" w:rsidRPr="001F0B01" w:rsidRDefault="001F0B01" w:rsidP="001F0B0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F0B01">
        <w:rPr>
          <w:rFonts w:ascii="Calibri" w:eastAsia="Calibri" w:hAnsi="Calibri"/>
          <w:b/>
          <w:sz w:val="22"/>
          <w:szCs w:val="22"/>
          <w:lang w:eastAsia="en-US"/>
        </w:rPr>
        <w:t>Pro:</w:t>
      </w:r>
      <w:r w:rsidRPr="001F0B01">
        <w:rPr>
          <w:rFonts w:ascii="Calibri" w:eastAsia="Calibri" w:hAnsi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sz w:val="22"/>
          <w:szCs w:val="22"/>
          <w:lang w:eastAsia="en-US"/>
        </w:rPr>
        <w:t>9</w:t>
      </w:r>
      <w:r w:rsidRPr="001F0B01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F0B01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Pr="001F0B01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F0B01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        Proti: </w:t>
      </w:r>
      <w:r w:rsidRPr="001F0B01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14:paraId="0B1D2097" w14:textId="15B860E6" w:rsidR="001F0B01" w:rsidRPr="001F0B01" w:rsidRDefault="00381371" w:rsidP="001F0B0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Usnrsení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F0B01" w:rsidRPr="001F0B01">
        <w:rPr>
          <w:rFonts w:ascii="Calibri" w:eastAsia="Calibri" w:hAnsi="Calibri"/>
          <w:sz w:val="22"/>
          <w:szCs w:val="22"/>
          <w:lang w:eastAsia="en-US"/>
        </w:rPr>
        <w:t xml:space="preserve"> byl</w:t>
      </w:r>
      <w:r>
        <w:rPr>
          <w:rFonts w:ascii="Calibri" w:eastAsia="Calibri" w:hAnsi="Calibri"/>
          <w:sz w:val="22"/>
          <w:szCs w:val="22"/>
          <w:lang w:eastAsia="en-US"/>
        </w:rPr>
        <w:t>o</w:t>
      </w:r>
      <w:r w:rsidR="001F0B01" w:rsidRPr="001F0B01">
        <w:rPr>
          <w:rFonts w:ascii="Calibri" w:eastAsia="Calibri" w:hAnsi="Calibri"/>
          <w:sz w:val="22"/>
          <w:szCs w:val="22"/>
          <w:lang w:eastAsia="en-US"/>
        </w:rPr>
        <w:t xml:space="preserve"> přijat</w:t>
      </w:r>
      <w:r>
        <w:rPr>
          <w:rFonts w:ascii="Calibri" w:eastAsia="Calibri" w:hAnsi="Calibri"/>
          <w:sz w:val="22"/>
          <w:szCs w:val="22"/>
          <w:lang w:eastAsia="en-US"/>
        </w:rPr>
        <w:t>o</w:t>
      </w:r>
      <w:r w:rsidR="001F0B01" w:rsidRPr="001F0B01">
        <w:rPr>
          <w:rFonts w:ascii="Calibri" w:eastAsia="Calibri" w:hAnsi="Calibri"/>
          <w:sz w:val="22"/>
          <w:szCs w:val="22"/>
          <w:lang w:eastAsia="en-US"/>
        </w:rPr>
        <w:t xml:space="preserve"> počtem </w:t>
      </w:r>
      <w:r w:rsidR="001F0B01">
        <w:rPr>
          <w:rFonts w:ascii="Calibri" w:eastAsia="Calibri" w:hAnsi="Calibri"/>
          <w:sz w:val="22"/>
          <w:szCs w:val="22"/>
          <w:lang w:eastAsia="en-US"/>
        </w:rPr>
        <w:t>9</w:t>
      </w:r>
      <w:r w:rsidR="001F0B01" w:rsidRPr="001F0B01">
        <w:rPr>
          <w:rFonts w:ascii="Calibri" w:eastAsia="Calibri" w:hAnsi="Calibri"/>
          <w:sz w:val="22"/>
          <w:szCs w:val="22"/>
          <w:lang w:eastAsia="en-US"/>
        </w:rPr>
        <w:t xml:space="preserve"> hlasů.</w:t>
      </w:r>
    </w:p>
    <w:p w14:paraId="7777F096" w14:textId="77777777" w:rsidR="00495307" w:rsidRDefault="0049530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559003" w14:textId="77777777" w:rsidR="001205D2" w:rsidRPr="00AB0143" w:rsidRDefault="0002789D" w:rsidP="00F004E7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AB0143">
        <w:rPr>
          <w:rFonts w:ascii="Calibri" w:eastAsia="Calibri" w:hAnsi="Calibri"/>
          <w:b/>
          <w:sz w:val="28"/>
          <w:szCs w:val="28"/>
          <w:lang w:eastAsia="en-US"/>
        </w:rPr>
        <w:t>4.</w:t>
      </w:r>
      <w:r w:rsidRPr="00AB0143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495307">
        <w:rPr>
          <w:rFonts w:ascii="Calibri" w:eastAsia="Calibri" w:hAnsi="Calibri"/>
          <w:b/>
          <w:sz w:val="28"/>
          <w:szCs w:val="28"/>
          <w:lang w:eastAsia="en-US"/>
        </w:rPr>
        <w:t>Vltavská filharmonie</w:t>
      </w:r>
    </w:p>
    <w:p w14:paraId="20829271" w14:textId="6D6E8D75" w:rsidR="00495307" w:rsidRDefault="00495307" w:rsidP="0038137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uvítal zástupce společnosti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AFRY  CZ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s.r.o. Petra Peruna a zástupce </w:t>
      </w:r>
      <w:r w:rsidR="00D40E4F">
        <w:rPr>
          <w:rFonts w:ascii="Calibri" w:eastAsia="Calibri" w:hAnsi="Calibri"/>
          <w:sz w:val="22"/>
          <w:szCs w:val="22"/>
          <w:lang w:eastAsia="en-US"/>
        </w:rPr>
        <w:t>ateliéru</w:t>
      </w:r>
      <w:r>
        <w:rPr>
          <w:rFonts w:ascii="Calibri" w:eastAsia="Calibri" w:hAnsi="Calibri"/>
          <w:sz w:val="22"/>
          <w:szCs w:val="22"/>
          <w:lang w:eastAsia="en-US"/>
        </w:rPr>
        <w:t xml:space="preserve"> BIG</w:t>
      </w:r>
      <w:r w:rsidR="00D40E4F"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 w:rsidR="00D40E4F" w:rsidRPr="00D40E4F">
        <w:rPr>
          <w:rFonts w:ascii="Calibri" w:eastAsia="Calibri" w:hAnsi="Calibri"/>
          <w:sz w:val="22"/>
          <w:szCs w:val="22"/>
          <w:lang w:eastAsia="en-US"/>
        </w:rPr>
        <w:t>Bjarke</w:t>
      </w:r>
      <w:proofErr w:type="spellEnd"/>
      <w:r w:rsidR="00D40E4F" w:rsidRPr="00D40E4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40E4F" w:rsidRPr="00D40E4F">
        <w:rPr>
          <w:rFonts w:ascii="Calibri" w:eastAsia="Calibri" w:hAnsi="Calibri"/>
          <w:sz w:val="22"/>
          <w:szCs w:val="22"/>
          <w:lang w:eastAsia="en-US"/>
        </w:rPr>
        <w:t>Ingels</w:t>
      </w:r>
      <w:proofErr w:type="spellEnd"/>
      <w:r w:rsidR="00D40E4F" w:rsidRPr="00D40E4F">
        <w:rPr>
          <w:rFonts w:ascii="Calibri" w:eastAsia="Calibri" w:hAnsi="Calibri"/>
          <w:sz w:val="22"/>
          <w:szCs w:val="22"/>
          <w:lang w:eastAsia="en-US"/>
        </w:rPr>
        <w:t xml:space="preserve"> Group</w:t>
      </w:r>
      <w:r w:rsidR="00D40E4F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 xml:space="preserve"> Jana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Magasanika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Magasanik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představil projekt Vltavské filharmonie formou prezentace, která je přílohou č. 3 k zápisu.</w:t>
      </w:r>
    </w:p>
    <w:p w14:paraId="4C38BA3D" w14:textId="26A7436B" w:rsidR="00495307" w:rsidRDefault="0049530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prezen</w:t>
      </w:r>
      <w:r w:rsidR="00381371">
        <w:rPr>
          <w:rFonts w:ascii="Calibri" w:eastAsia="Calibri" w:hAnsi="Calibri"/>
          <w:sz w:val="22"/>
          <w:szCs w:val="22"/>
          <w:lang w:eastAsia="en-US"/>
        </w:rPr>
        <w:t>taci projektu proběhla diskuse:</w:t>
      </w:r>
    </w:p>
    <w:p w14:paraId="374D910D" w14:textId="77E41BBF" w:rsidR="00495307" w:rsidRDefault="0049530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uvedl, že je přesvědčen, že nová filharmonie přivede do Prahy mnoho turistů</w:t>
      </w:r>
      <w:r w:rsidR="00381371">
        <w:rPr>
          <w:rFonts w:ascii="Calibri" w:eastAsia="Calibri" w:hAnsi="Calibri"/>
          <w:sz w:val="22"/>
          <w:szCs w:val="22"/>
          <w:lang w:eastAsia="en-US"/>
        </w:rPr>
        <w:t>, a to jak z pohledu architektury, tak kultury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5C25FDD" w14:textId="77777777" w:rsidR="00495307" w:rsidRDefault="0049530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Bělor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uvedl, že díky nové filharmonii se Praha 7 může stát vedle Prahy 1 novým kulturním centrem. Předseda doplnil, že s tím se již při zadání počítalo.</w:t>
      </w:r>
    </w:p>
    <w:p w14:paraId="7CE46757" w14:textId="01BE514D" w:rsidR="00495307" w:rsidRDefault="0049530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Vyskoč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se </w:t>
      </w:r>
      <w:proofErr w:type="gramStart"/>
      <w:r w:rsidR="00381371">
        <w:rPr>
          <w:rFonts w:ascii="Calibri" w:eastAsia="Calibri" w:hAnsi="Calibri"/>
          <w:sz w:val="22"/>
          <w:szCs w:val="22"/>
          <w:lang w:eastAsia="en-US"/>
        </w:rPr>
        <w:t>zajímal</w:t>
      </w:r>
      <w:proofErr w:type="gramEnd"/>
      <w:r w:rsidR="00381371">
        <w:rPr>
          <w:rFonts w:ascii="Calibri" w:eastAsia="Calibri" w:hAnsi="Calibri"/>
          <w:sz w:val="22"/>
          <w:szCs w:val="22"/>
          <w:lang w:eastAsia="en-US"/>
        </w:rPr>
        <w:t xml:space="preserve"> o</w:t>
      </w:r>
      <w:r>
        <w:rPr>
          <w:rFonts w:ascii="Calibri" w:eastAsia="Calibri" w:hAnsi="Calibri"/>
          <w:sz w:val="22"/>
          <w:szCs w:val="22"/>
          <w:lang w:eastAsia="en-US"/>
        </w:rPr>
        <w:t xml:space="preserve"> harmonogram prací.  Předseda odpověděl, že s otevřením se počítá podle původního plánu, </w:t>
      </w:r>
      <w:r w:rsidRPr="00D40E4F">
        <w:rPr>
          <w:rFonts w:ascii="Calibri" w:eastAsia="Calibri" w:hAnsi="Calibri"/>
          <w:sz w:val="22"/>
          <w:szCs w:val="22"/>
          <w:lang w:eastAsia="en-US"/>
        </w:rPr>
        <w:t>a to v </w:t>
      </w:r>
      <w:proofErr w:type="gramStart"/>
      <w:r w:rsidRPr="00D40E4F">
        <w:rPr>
          <w:rFonts w:ascii="Calibri" w:eastAsia="Calibri" w:hAnsi="Calibri"/>
          <w:sz w:val="22"/>
          <w:szCs w:val="22"/>
          <w:lang w:eastAsia="en-US"/>
        </w:rPr>
        <w:t>roce  2032</w:t>
      </w:r>
      <w:proofErr w:type="gramEnd"/>
      <w:r w:rsidRPr="00D40E4F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Největším problémem bylo dořešení dopravy v okolí budovy, v tom ale již panuje shoda. 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Magasanik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doplnil, že </w:t>
      </w:r>
      <w:r w:rsidR="00CE67B0">
        <w:rPr>
          <w:rFonts w:ascii="Calibri" w:eastAsia="Calibri" w:hAnsi="Calibri"/>
          <w:sz w:val="22"/>
          <w:szCs w:val="22"/>
          <w:lang w:eastAsia="en-US"/>
        </w:rPr>
        <w:t>z časového hlediska přip</w:t>
      </w:r>
      <w:r w:rsidR="00381371">
        <w:rPr>
          <w:rFonts w:ascii="Calibri" w:eastAsia="Calibri" w:hAnsi="Calibri"/>
          <w:sz w:val="22"/>
          <w:szCs w:val="22"/>
          <w:lang w:eastAsia="en-US"/>
        </w:rPr>
        <w:t>a</w:t>
      </w:r>
      <w:r w:rsidR="00CE67B0">
        <w:rPr>
          <w:rFonts w:ascii="Calibri" w:eastAsia="Calibri" w:hAnsi="Calibri"/>
          <w:sz w:val="22"/>
          <w:szCs w:val="22"/>
          <w:lang w:eastAsia="en-US"/>
        </w:rPr>
        <w:t xml:space="preserve">dají na projet 2 roky, na výběrová </w:t>
      </w:r>
      <w:proofErr w:type="gramStart"/>
      <w:r w:rsidR="00CE67B0">
        <w:rPr>
          <w:rFonts w:ascii="Calibri" w:eastAsia="Calibri" w:hAnsi="Calibri"/>
          <w:sz w:val="22"/>
          <w:szCs w:val="22"/>
          <w:lang w:eastAsia="en-US"/>
        </w:rPr>
        <w:t>řízení  rok</w:t>
      </w:r>
      <w:proofErr w:type="gramEnd"/>
      <w:r w:rsidR="00CE67B0">
        <w:rPr>
          <w:rFonts w:ascii="Calibri" w:eastAsia="Calibri" w:hAnsi="Calibri"/>
          <w:sz w:val="22"/>
          <w:szCs w:val="22"/>
          <w:lang w:eastAsia="en-US"/>
        </w:rPr>
        <w:t xml:space="preserve"> a na stavbu 6 let. </w:t>
      </w:r>
    </w:p>
    <w:p w14:paraId="615D6E70" w14:textId="77777777" w:rsidR="00495307" w:rsidRDefault="0049530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62A603" w14:textId="77777777" w:rsidR="00495307" w:rsidRDefault="00010B94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předseda poděkoval za prezentaci a bod ukončil.</w:t>
      </w:r>
    </w:p>
    <w:p w14:paraId="5B87AD6F" w14:textId="77777777" w:rsidR="00AB0143" w:rsidRDefault="00AB0143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156E30" w14:textId="77777777" w:rsidR="00010B94" w:rsidRDefault="001205D2" w:rsidP="00600554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205D2">
        <w:rPr>
          <w:rFonts w:ascii="Calibri" w:eastAsia="Calibri" w:hAnsi="Calibri"/>
          <w:b/>
          <w:sz w:val="28"/>
          <w:szCs w:val="28"/>
          <w:lang w:eastAsia="en-US"/>
        </w:rPr>
        <w:t>5.</w:t>
      </w:r>
      <w:r w:rsidRPr="001205D2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010B94">
        <w:rPr>
          <w:rFonts w:ascii="Calibri" w:eastAsia="Calibri" w:hAnsi="Calibri"/>
          <w:b/>
          <w:sz w:val="28"/>
          <w:szCs w:val="28"/>
          <w:lang w:eastAsia="en-US"/>
        </w:rPr>
        <w:t>Podklady pro nám. prim. MUDr. Zdeňka Hřiba k jednání s TSK ohledně parkování turistických autobusů na území hl. m. Prahy</w:t>
      </w:r>
    </w:p>
    <w:p w14:paraId="743112BB" w14:textId="77777777" w:rsidR="00010B94" w:rsidRDefault="00010B94" w:rsidP="00600554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stavu přípravy podkladů informoval pan Veber. Uvedl, že na přípravě podkladů se podílejí všechny asociace v oblasti cestovního ruchu a snaží se o vytvoření podkladu, který by byl dlouhodobě udržitelný. Další informace budou komisi předkládány průběžně.</w:t>
      </w:r>
    </w:p>
    <w:p w14:paraId="19A89456" w14:textId="77777777" w:rsidR="00010B94" w:rsidRDefault="00010B94" w:rsidP="00600554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Předseda navrhl do jednání zapojit i zástupce IPR. Mgr. Cipro slíbil, že zapojení IPR zajistí.</w:t>
      </w:r>
    </w:p>
    <w:p w14:paraId="734F5937" w14:textId="77777777" w:rsidR="00010B94" w:rsidRDefault="00010B94" w:rsidP="00600554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1E991A" w14:textId="103BF5BD" w:rsidR="00010B94" w:rsidRPr="00010B94" w:rsidRDefault="00DE1857" w:rsidP="00600554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Členové se shodli s názorem předsedy, že</w:t>
      </w:r>
      <w:r w:rsidR="00010B94">
        <w:rPr>
          <w:rFonts w:ascii="Calibri" w:eastAsia="Calibri" w:hAnsi="Calibri"/>
          <w:sz w:val="22"/>
          <w:szCs w:val="22"/>
          <w:lang w:eastAsia="en-US"/>
        </w:rPr>
        <w:t xml:space="preserve"> řešení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parkování turistických autobusů </w:t>
      </w:r>
      <w:r w:rsidR="00010B94">
        <w:rPr>
          <w:rFonts w:ascii="Calibri" w:eastAsia="Calibri" w:hAnsi="Calibri"/>
          <w:sz w:val="22"/>
          <w:szCs w:val="22"/>
          <w:lang w:eastAsia="en-US"/>
        </w:rPr>
        <w:t>by mělo být řešeno i v rámci projektu Vltavské filharmonie.</w:t>
      </w:r>
    </w:p>
    <w:p w14:paraId="1EE459AE" w14:textId="77777777" w:rsidR="00010B94" w:rsidRDefault="00010B94" w:rsidP="00600554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9513CE1" w14:textId="77777777" w:rsidR="00600554" w:rsidRDefault="00010B94" w:rsidP="00600554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6.</w:t>
      </w:r>
      <w:r>
        <w:rPr>
          <w:rFonts w:ascii="Calibri" w:eastAsia="Calibri" w:hAnsi="Calibri"/>
          <w:b/>
          <w:sz w:val="28"/>
          <w:szCs w:val="28"/>
          <w:lang w:eastAsia="en-US"/>
        </w:rPr>
        <w:tab/>
        <w:t>Program podpory</w:t>
      </w:r>
      <w:r w:rsidR="00600554" w:rsidRPr="00600554">
        <w:rPr>
          <w:rFonts w:ascii="Calibri" w:eastAsia="Calibri" w:hAnsi="Calibri"/>
          <w:b/>
          <w:sz w:val="28"/>
          <w:szCs w:val="28"/>
          <w:lang w:eastAsia="en-US"/>
        </w:rPr>
        <w:t xml:space="preserve"> cestovního ruchu pro rok 2024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– informace o návrhu dotací na rok 2024</w:t>
      </w:r>
    </w:p>
    <w:p w14:paraId="7C996751" w14:textId="406D3352" w:rsidR="00010B94" w:rsidRPr="00010B94" w:rsidRDefault="00010B94" w:rsidP="00600554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010B94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Pr="00010B94">
        <w:rPr>
          <w:rFonts w:ascii="Calibri" w:eastAsia="Calibri" w:hAnsi="Calibri"/>
          <w:sz w:val="22"/>
          <w:szCs w:val="22"/>
          <w:lang w:eastAsia="en-US"/>
        </w:rPr>
        <w:t xml:space="preserve">. Sulženko informoval o celkové výši navrhovaných dotací v oblasti cestovního ruchu pro rok 2024. </w:t>
      </w:r>
      <w:r w:rsidR="005F5515">
        <w:rPr>
          <w:rFonts w:ascii="Calibri" w:eastAsia="Calibri" w:hAnsi="Calibri"/>
          <w:sz w:val="22"/>
          <w:szCs w:val="22"/>
          <w:lang w:eastAsia="en-US"/>
        </w:rPr>
        <w:t>U</w:t>
      </w:r>
      <w:r w:rsidRPr="00010B94">
        <w:rPr>
          <w:rFonts w:ascii="Calibri" w:eastAsia="Calibri" w:hAnsi="Calibri"/>
          <w:sz w:val="22"/>
          <w:szCs w:val="22"/>
          <w:lang w:eastAsia="en-US"/>
        </w:rPr>
        <w:t xml:space="preserve">vedl, že </w:t>
      </w:r>
      <w:r w:rsidR="005F5515">
        <w:rPr>
          <w:rFonts w:ascii="Calibri" w:eastAsia="Calibri" w:hAnsi="Calibri"/>
          <w:sz w:val="22"/>
          <w:szCs w:val="22"/>
          <w:lang w:eastAsia="en-US"/>
        </w:rPr>
        <w:t xml:space="preserve">požadavek na dotace i finálně navržená částka převýšily schválený rozpočet. Rozdíl mezi schválenou alokací finančních prostředků a navrženou výší dotace bude vyrovnán v rámci rozpočtu odboru KUC, odd. </w:t>
      </w:r>
      <w:proofErr w:type="gramStart"/>
      <w:r w:rsidR="005F5515">
        <w:rPr>
          <w:rFonts w:ascii="Calibri" w:eastAsia="Calibri" w:hAnsi="Calibri"/>
          <w:sz w:val="22"/>
          <w:szCs w:val="22"/>
          <w:lang w:eastAsia="en-US"/>
        </w:rPr>
        <w:t>cestovního</w:t>
      </w:r>
      <w:proofErr w:type="gramEnd"/>
      <w:r w:rsidR="005F5515">
        <w:rPr>
          <w:rFonts w:ascii="Calibri" w:eastAsia="Calibri" w:hAnsi="Calibri"/>
          <w:sz w:val="22"/>
          <w:szCs w:val="22"/>
          <w:lang w:eastAsia="en-US"/>
        </w:rPr>
        <w:t xml:space="preserve"> ruchu z jiných rozpočtových položek. </w:t>
      </w:r>
    </w:p>
    <w:p w14:paraId="241D77A1" w14:textId="77777777" w:rsidR="00AE5A31" w:rsidRDefault="00AE5A31" w:rsidP="008B439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9830FDE" w14:textId="77777777" w:rsidR="00737424" w:rsidRPr="00190C6F" w:rsidRDefault="00737424" w:rsidP="00190C6F">
      <w:pPr>
        <w:pStyle w:val="Odstavecseseznamem"/>
        <w:numPr>
          <w:ilvl w:val="0"/>
          <w:numId w:val="9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90C6F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14:paraId="540469D9" w14:textId="1270DCD3" w:rsidR="000E07CA" w:rsidRDefault="00113B23" w:rsidP="000E07C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</w:t>
      </w:r>
      <w:r w:rsidR="000E07CA">
        <w:rPr>
          <w:rFonts w:ascii="Calibri" w:eastAsia="Calibri" w:hAnsi="Calibri"/>
          <w:sz w:val="22"/>
          <w:szCs w:val="22"/>
          <w:lang w:eastAsia="en-US"/>
        </w:rPr>
        <w:t>se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pan Šos </w:t>
      </w:r>
      <w:r w:rsidR="000E07CA">
        <w:rPr>
          <w:rFonts w:ascii="Calibri" w:eastAsia="Calibri" w:hAnsi="Calibri"/>
          <w:sz w:val="22"/>
          <w:szCs w:val="22"/>
          <w:lang w:eastAsia="en-US"/>
        </w:rPr>
        <w:t>dotázal na situaci</w:t>
      </w:r>
      <w:r>
        <w:rPr>
          <w:rFonts w:ascii="Calibri" w:eastAsia="Calibri" w:hAnsi="Calibri"/>
          <w:sz w:val="22"/>
          <w:szCs w:val="22"/>
          <w:lang w:eastAsia="en-US"/>
        </w:rPr>
        <w:t xml:space="preserve"> ohledně vyhlášky o hazardu. </w:t>
      </w:r>
      <w:r w:rsidR="00DA2B36">
        <w:rPr>
          <w:rFonts w:ascii="Calibri" w:eastAsia="Calibri" w:hAnsi="Calibri"/>
          <w:sz w:val="22"/>
          <w:szCs w:val="22"/>
          <w:lang w:eastAsia="en-US"/>
        </w:rPr>
        <w:t>Předseda odpověděl, že vyhlášku navrženou</w:t>
      </w:r>
      <w:r w:rsidR="000E07CA">
        <w:rPr>
          <w:rFonts w:ascii="Calibri" w:eastAsia="Calibri" w:hAnsi="Calibri"/>
          <w:sz w:val="22"/>
          <w:szCs w:val="22"/>
          <w:lang w:eastAsia="en-US"/>
        </w:rPr>
        <w:t xml:space="preserve"> městem napadl ÚOHS. Proto do ní město nebude dále zasahovat a přizpůsobí se rozhodnutí MV ČR.</w:t>
      </w:r>
    </w:p>
    <w:p w14:paraId="485D9E7F" w14:textId="77777777" w:rsidR="000E07CA" w:rsidRDefault="000E07CA" w:rsidP="000E07C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A9640DB" w14:textId="42715D9C" w:rsidR="000E07CA" w:rsidRDefault="000E07CA" w:rsidP="000E07C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informoval, že ministr</w:t>
      </w:r>
      <w:r w:rsidR="00DA2B36">
        <w:rPr>
          <w:rFonts w:ascii="Calibri" w:eastAsia="Calibri" w:hAnsi="Calibri"/>
          <w:sz w:val="22"/>
          <w:szCs w:val="22"/>
          <w:lang w:eastAsia="en-US"/>
        </w:rPr>
        <w:t xml:space="preserve"> pro místní rozvoj</w:t>
      </w:r>
      <w:r>
        <w:rPr>
          <w:rFonts w:ascii="Calibri" w:eastAsia="Calibri" w:hAnsi="Calibri"/>
          <w:sz w:val="22"/>
          <w:szCs w:val="22"/>
          <w:lang w:eastAsia="en-US"/>
        </w:rPr>
        <w:t xml:space="preserve"> Ivan Bartoš změnil poradce pro otá</w:t>
      </w:r>
      <w:r w:rsidR="001B078E">
        <w:rPr>
          <w:rFonts w:ascii="Calibri" w:eastAsia="Calibri" w:hAnsi="Calibri"/>
          <w:sz w:val="22"/>
          <w:szCs w:val="22"/>
          <w:lang w:eastAsia="en-US"/>
        </w:rPr>
        <w:t>z</w:t>
      </w:r>
      <w:r>
        <w:rPr>
          <w:rFonts w:ascii="Calibri" w:eastAsia="Calibri" w:hAnsi="Calibri"/>
          <w:sz w:val="22"/>
          <w:szCs w:val="22"/>
          <w:lang w:eastAsia="en-US"/>
        </w:rPr>
        <w:t>ky cestovního ruchu. Novým poradcem je pan Stanislav Z</w:t>
      </w:r>
      <w:r w:rsidR="001B078E">
        <w:rPr>
          <w:rFonts w:ascii="Calibri" w:eastAsia="Calibri" w:hAnsi="Calibri"/>
          <w:sz w:val="22"/>
          <w:szCs w:val="22"/>
          <w:lang w:eastAsia="en-US"/>
        </w:rPr>
        <w:t xml:space="preserve">íma.  </w:t>
      </w:r>
      <w:r>
        <w:rPr>
          <w:rFonts w:ascii="Calibri" w:eastAsia="Calibri" w:hAnsi="Calibri"/>
          <w:sz w:val="22"/>
          <w:szCs w:val="22"/>
          <w:lang w:eastAsia="en-US"/>
        </w:rPr>
        <w:t xml:space="preserve">Komise se </w:t>
      </w:r>
      <w:r w:rsidR="00BB6D32">
        <w:rPr>
          <w:rFonts w:ascii="Calibri" w:eastAsia="Calibri" w:hAnsi="Calibri"/>
          <w:sz w:val="22"/>
          <w:szCs w:val="22"/>
          <w:lang w:eastAsia="en-US"/>
        </w:rPr>
        <w:t>dohodla</w:t>
      </w:r>
      <w:r>
        <w:rPr>
          <w:rFonts w:ascii="Calibri" w:eastAsia="Calibri" w:hAnsi="Calibri"/>
          <w:sz w:val="22"/>
          <w:szCs w:val="22"/>
          <w:lang w:eastAsia="en-US"/>
        </w:rPr>
        <w:t xml:space="preserve">, že pan Zíma bude pozván na další jednání komise, které proběhne </w:t>
      </w:r>
      <w:r w:rsidRPr="001B078E">
        <w:rPr>
          <w:rFonts w:ascii="Calibri" w:eastAsia="Calibri" w:hAnsi="Calibri"/>
          <w:b/>
          <w:sz w:val="22"/>
          <w:szCs w:val="22"/>
          <w:lang w:eastAsia="en-US"/>
        </w:rPr>
        <w:t xml:space="preserve">dne </w:t>
      </w:r>
      <w:proofErr w:type="gramStart"/>
      <w:r w:rsidRPr="001B078E">
        <w:rPr>
          <w:rFonts w:ascii="Calibri" w:eastAsia="Calibri" w:hAnsi="Calibri"/>
          <w:b/>
          <w:sz w:val="22"/>
          <w:szCs w:val="22"/>
          <w:lang w:eastAsia="en-US"/>
        </w:rPr>
        <w:t>21.5.2024</w:t>
      </w:r>
      <w:proofErr w:type="gramEnd"/>
      <w:r w:rsidRPr="001B078E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0142FFC8" w14:textId="77777777" w:rsidR="000E07CA" w:rsidRDefault="000E07CA" w:rsidP="000E07C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25B568E" w14:textId="77777777" w:rsidR="000E07CA" w:rsidRDefault="000E07CA" w:rsidP="000E07C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závěr informoval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Sulženko, že Rada hl. m. Prahy schválila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12.2.2024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záměr na realizaci veřejné zakázky „Podpora kongresového turismu v hlavním městě Praze“ pro roky 2024 – 2027. Aktuálně odbor KUC pracuje na znění zadávací dokumentace.</w:t>
      </w:r>
    </w:p>
    <w:p w14:paraId="0514303A" w14:textId="77777777" w:rsidR="000E07CA" w:rsidRDefault="000E07CA" w:rsidP="000E07C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10A807E" w14:textId="77777777" w:rsidR="00C331C0" w:rsidRPr="00FD160A" w:rsidRDefault="003C3F02" w:rsidP="00190C6F">
      <w:pPr>
        <w:pStyle w:val="Odstavecseseznamem"/>
        <w:numPr>
          <w:ilvl w:val="0"/>
          <w:numId w:val="8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D160A"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FD160A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14:paraId="1AF042F5" w14:textId="77777777" w:rsidR="006652AB" w:rsidRDefault="00A92511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poděkoval členům za účast a </w:t>
      </w:r>
      <w:r w:rsidR="00B93AD7">
        <w:rPr>
          <w:rFonts w:ascii="Calibri" w:eastAsia="Calibri" w:hAnsi="Calibri"/>
          <w:sz w:val="22"/>
          <w:szCs w:val="22"/>
          <w:lang w:eastAsia="en-US"/>
        </w:rPr>
        <w:t>zasedání ukončil.</w:t>
      </w:r>
      <w:r w:rsidR="009457F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E457B09" w14:textId="77777777" w:rsidR="005D2966" w:rsidRPr="006652AB" w:rsidRDefault="005D2966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A8DCD6E" w14:textId="77777777" w:rsidR="000379C9" w:rsidRPr="009457FA" w:rsidRDefault="00A92511" w:rsidP="00FD160A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14:paraId="3D62DE24" w14:textId="77777777" w:rsidR="00BB6D32" w:rsidRDefault="003A455A" w:rsidP="0082656E">
      <w:pPr>
        <w:pStyle w:val="Odstavecseseznamem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B6D32">
        <w:rPr>
          <w:rFonts w:ascii="Calibri" w:eastAsia="Calibri" w:hAnsi="Calibri"/>
          <w:sz w:val="22"/>
          <w:szCs w:val="22"/>
          <w:lang w:eastAsia="en-US"/>
        </w:rPr>
        <w:t xml:space="preserve">přizvat na jednání </w:t>
      </w:r>
      <w:r w:rsidR="000E07CA" w:rsidRPr="00BB6D32">
        <w:rPr>
          <w:rFonts w:ascii="Calibri" w:eastAsia="Calibri" w:hAnsi="Calibri"/>
          <w:sz w:val="22"/>
          <w:szCs w:val="22"/>
          <w:lang w:eastAsia="en-US"/>
        </w:rPr>
        <w:t>poradce ministra pro místní rozvoj Stanislava Zímu</w:t>
      </w:r>
      <w:r w:rsidR="00B93AD7" w:rsidRPr="00BB6D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B6D32">
        <w:rPr>
          <w:rFonts w:ascii="Calibri" w:eastAsia="Calibri" w:hAnsi="Calibri"/>
          <w:sz w:val="22"/>
          <w:szCs w:val="22"/>
          <w:lang w:eastAsia="en-US"/>
        </w:rPr>
        <w:tab/>
      </w:r>
      <w:r w:rsidR="00BB6D32">
        <w:rPr>
          <w:rFonts w:ascii="Calibri" w:eastAsia="Calibri" w:hAnsi="Calibri"/>
          <w:sz w:val="22"/>
          <w:szCs w:val="22"/>
          <w:lang w:eastAsia="en-US"/>
        </w:rPr>
        <w:tab/>
      </w:r>
    </w:p>
    <w:p w14:paraId="4A239709" w14:textId="14F0CF57" w:rsidR="00A92511" w:rsidRPr="00BB6D32" w:rsidRDefault="003A455A" w:rsidP="00BB6D32">
      <w:pPr>
        <w:pStyle w:val="Odstavecseseznamem"/>
        <w:spacing w:line="276" w:lineRule="auto"/>
        <w:ind w:left="567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BB6D32">
        <w:rPr>
          <w:rFonts w:ascii="Calibri" w:eastAsia="Calibri" w:hAnsi="Calibri"/>
          <w:sz w:val="22"/>
          <w:szCs w:val="22"/>
          <w:lang w:eastAsia="en-US"/>
        </w:rPr>
        <w:t>KUC MHMP</w:t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9B4C07" w:rsidRPr="00BB6D32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 w:rsidR="000E07CA" w:rsidRPr="00BB6D32">
        <w:rPr>
          <w:rFonts w:ascii="Calibri" w:eastAsia="Calibri" w:hAnsi="Calibri"/>
          <w:sz w:val="22"/>
          <w:szCs w:val="22"/>
          <w:lang w:eastAsia="en-US"/>
        </w:rPr>
        <w:t>21.5.2024</w:t>
      </w:r>
    </w:p>
    <w:p w14:paraId="52660E2F" w14:textId="77777777" w:rsidR="000379C9" w:rsidRDefault="00793EA7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</w:p>
    <w:p w14:paraId="303AF9B7" w14:textId="77777777"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8AB6BF" w14:textId="77777777"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14:paraId="2191B25A" w14:textId="77777777"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73EEEC" w14:textId="77777777"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A340E8">
        <w:rPr>
          <w:rFonts w:ascii="Calibri" w:eastAsia="Calibri" w:hAnsi="Calibri"/>
          <w:sz w:val="22"/>
          <w:szCs w:val="22"/>
          <w:lang w:eastAsia="en-US"/>
        </w:rPr>
        <w:t>Jan Wolf</w:t>
      </w:r>
    </w:p>
    <w:p w14:paraId="13A1D7D6" w14:textId="77777777" w:rsidR="009457FA" w:rsidRDefault="009457F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2E1E936" w14:textId="77777777" w:rsidR="00A9504E" w:rsidRDefault="00A9504E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BC867E" w14:textId="77777777" w:rsidR="005C0D46" w:rsidRDefault="005C0D46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8093B9" w14:textId="77777777" w:rsidR="00FC7C5D" w:rsidRPr="00E640E1" w:rsidRDefault="00FC7C5D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640E1">
        <w:rPr>
          <w:rFonts w:ascii="Calibri" w:eastAsia="Calibri" w:hAnsi="Calibri"/>
          <w:b/>
          <w:sz w:val="22"/>
          <w:szCs w:val="22"/>
          <w:lang w:eastAsia="en-US"/>
        </w:rPr>
        <w:t>Přílohy k zápisu:</w:t>
      </w:r>
    </w:p>
    <w:p w14:paraId="15AFF51B" w14:textId="77777777" w:rsidR="007E0216" w:rsidRDefault="006D0706" w:rsidP="000E07CA">
      <w:pPr>
        <w:pStyle w:val="Odstavecseseznamem"/>
        <w:numPr>
          <w:ilvl w:val="0"/>
          <w:numId w:val="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Prezentace </w:t>
      </w:r>
      <w:r w:rsidR="00A658DB">
        <w:rPr>
          <w:rFonts w:ascii="Calibri" w:eastAsia="Calibri" w:hAnsi="Calibri"/>
          <w:sz w:val="22"/>
          <w:szCs w:val="22"/>
          <w:lang w:eastAsia="en-US"/>
        </w:rPr>
        <w:t xml:space="preserve">Chemnitz 2025, </w:t>
      </w:r>
      <w:proofErr w:type="spellStart"/>
      <w:r w:rsidR="000E07CA" w:rsidRPr="000E07CA">
        <w:rPr>
          <w:rFonts w:ascii="Calibri" w:eastAsia="Calibri" w:hAnsi="Calibri"/>
          <w:sz w:val="22"/>
          <w:szCs w:val="22"/>
          <w:lang w:eastAsia="en-US"/>
        </w:rPr>
        <w:t>European</w:t>
      </w:r>
      <w:proofErr w:type="spellEnd"/>
      <w:r w:rsidR="000E07CA" w:rsidRPr="000E07C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E07CA" w:rsidRPr="000E07CA">
        <w:rPr>
          <w:rFonts w:ascii="Calibri" w:eastAsia="Calibri" w:hAnsi="Calibri"/>
          <w:sz w:val="22"/>
          <w:szCs w:val="22"/>
          <w:lang w:eastAsia="en-US"/>
        </w:rPr>
        <w:t>Capital</w:t>
      </w:r>
      <w:proofErr w:type="spellEnd"/>
      <w:r w:rsidR="000E07CA" w:rsidRPr="000E07CA">
        <w:rPr>
          <w:rFonts w:ascii="Calibri" w:eastAsia="Calibri" w:hAnsi="Calibri"/>
          <w:sz w:val="22"/>
          <w:szCs w:val="22"/>
          <w:lang w:eastAsia="en-US"/>
        </w:rPr>
        <w:t xml:space="preserve"> of </w:t>
      </w:r>
      <w:proofErr w:type="spellStart"/>
      <w:r w:rsidR="000E07CA" w:rsidRPr="000E07CA">
        <w:rPr>
          <w:rFonts w:ascii="Calibri" w:eastAsia="Calibri" w:hAnsi="Calibri"/>
          <w:sz w:val="22"/>
          <w:szCs w:val="22"/>
          <w:lang w:eastAsia="en-US"/>
        </w:rPr>
        <w:t>Culture</w:t>
      </w:r>
      <w:proofErr w:type="spellEnd"/>
      <w:r w:rsidR="000E07CA" w:rsidRPr="000E07C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A5AB892" w14:textId="77777777" w:rsidR="006611DC" w:rsidRDefault="007E0216" w:rsidP="006611DC">
      <w:pPr>
        <w:pStyle w:val="Odstavecseseznamem"/>
        <w:numPr>
          <w:ilvl w:val="0"/>
          <w:numId w:val="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Prezentace </w:t>
      </w:r>
      <w:r w:rsidR="006D0706">
        <w:rPr>
          <w:rFonts w:ascii="Calibri" w:eastAsia="Calibri" w:hAnsi="Calibri"/>
          <w:sz w:val="22"/>
          <w:szCs w:val="22"/>
          <w:lang w:eastAsia="en-US"/>
        </w:rPr>
        <w:t>PCT</w:t>
      </w:r>
      <w:r w:rsidR="006611DC">
        <w:rPr>
          <w:rFonts w:ascii="Calibri" w:eastAsia="Calibri" w:hAnsi="Calibri"/>
          <w:sz w:val="22"/>
          <w:szCs w:val="22"/>
          <w:lang w:eastAsia="en-US"/>
        </w:rPr>
        <w:t xml:space="preserve"> Strategie </w:t>
      </w:r>
      <w:r w:rsidR="00A658DB">
        <w:rPr>
          <w:rFonts w:ascii="Calibri" w:eastAsia="Calibri" w:hAnsi="Calibri"/>
          <w:sz w:val="22"/>
          <w:szCs w:val="22"/>
          <w:lang w:eastAsia="en-US"/>
        </w:rPr>
        <w:t>příjezdového cestovního ruchu 2024 – 2027</w:t>
      </w:r>
    </w:p>
    <w:p w14:paraId="25676F84" w14:textId="77777777" w:rsidR="00A658DB" w:rsidRPr="006611DC" w:rsidRDefault="00A658DB" w:rsidP="006611DC">
      <w:pPr>
        <w:pStyle w:val="Odstavecseseznamem"/>
        <w:numPr>
          <w:ilvl w:val="0"/>
          <w:numId w:val="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Prezentace Vltavská filharmonie</w:t>
      </w:r>
    </w:p>
    <w:sectPr w:rsidR="00A658DB" w:rsidRPr="006611DC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CF79" w14:textId="77777777" w:rsidR="003F6479" w:rsidRDefault="003F6479" w:rsidP="00F105E0">
      <w:r>
        <w:separator/>
      </w:r>
    </w:p>
  </w:endnote>
  <w:endnote w:type="continuationSeparator" w:id="0">
    <w:p w14:paraId="79CE1F77" w14:textId="77777777" w:rsidR="003F6479" w:rsidRDefault="003F6479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14:paraId="7843BC1B" w14:textId="77777777" w:rsidR="003F6479" w:rsidRDefault="003F6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D32">
          <w:rPr>
            <w:noProof/>
          </w:rPr>
          <w:t>4</w:t>
        </w:r>
        <w:r>
          <w:fldChar w:fldCharType="end"/>
        </w:r>
      </w:p>
    </w:sdtContent>
  </w:sdt>
  <w:p w14:paraId="59944487" w14:textId="77777777" w:rsidR="003F6479" w:rsidRDefault="003F64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14:paraId="2483A406" w14:textId="77777777" w:rsidR="003F6479" w:rsidRDefault="003F6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2A">
          <w:rPr>
            <w:noProof/>
          </w:rPr>
          <w:t>1</w:t>
        </w:r>
        <w:r>
          <w:fldChar w:fldCharType="end"/>
        </w:r>
      </w:p>
    </w:sdtContent>
  </w:sdt>
  <w:p w14:paraId="6938372B" w14:textId="77777777"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2CA96748" w14:textId="77777777"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79EBF5E4" w14:textId="77777777"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6C4529A1" w14:textId="77777777" w:rsidR="003F6479" w:rsidRPr="00F105E0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14:paraId="345B04CB" w14:textId="77777777" w:rsidR="003F6479" w:rsidRPr="00F105E0" w:rsidRDefault="003F6479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DD075" w14:textId="77777777" w:rsidR="003F6479" w:rsidRDefault="003F6479" w:rsidP="00F105E0">
      <w:r>
        <w:separator/>
      </w:r>
    </w:p>
  </w:footnote>
  <w:footnote w:type="continuationSeparator" w:id="0">
    <w:p w14:paraId="02B2024B" w14:textId="77777777" w:rsidR="003F6479" w:rsidRDefault="003F6479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3F6479" w14:paraId="35ED72CD" w14:textId="77777777" w:rsidTr="00F105E0">
      <w:tc>
        <w:tcPr>
          <w:tcW w:w="1814" w:type="dxa"/>
          <w:shd w:val="clear" w:color="auto" w:fill="auto"/>
        </w:tcPr>
        <w:p w14:paraId="6A043286" w14:textId="77777777" w:rsidR="003F6479" w:rsidRDefault="003F6479">
          <w:pPr>
            <w:pStyle w:val="Zhlav"/>
          </w:pPr>
          <w:r>
            <w:rPr>
              <w:noProof/>
            </w:rPr>
            <w:drawing>
              <wp:inline distT="0" distB="0" distL="0" distR="0" wp14:anchorId="3BFC4784" wp14:editId="585062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3E1340D5" w14:textId="77777777" w:rsidR="003F6479" w:rsidRDefault="003F6479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03AAF26A" w14:textId="77777777" w:rsidR="003F6479" w:rsidRPr="00F105E0" w:rsidRDefault="003F6479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5022877A" w14:textId="77777777" w:rsidR="003F6479" w:rsidRDefault="003F6479">
          <w:pPr>
            <w:pStyle w:val="Zhlav"/>
            <w:rPr>
              <w:b/>
              <w:sz w:val="36"/>
            </w:rPr>
          </w:pPr>
        </w:p>
        <w:p w14:paraId="57B42B49" w14:textId="77777777" w:rsidR="003F6479" w:rsidRPr="00F105E0" w:rsidRDefault="003F6479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7159EFCC" w14:textId="77777777" w:rsidR="003F6479" w:rsidRDefault="003F64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D4B"/>
    <w:multiLevelType w:val="hybridMultilevel"/>
    <w:tmpl w:val="CF36FC6E"/>
    <w:lvl w:ilvl="0" w:tplc="B56456F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A5115"/>
    <w:multiLevelType w:val="hybridMultilevel"/>
    <w:tmpl w:val="FB1E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24E9"/>
    <w:multiLevelType w:val="hybridMultilevel"/>
    <w:tmpl w:val="55A04B30"/>
    <w:lvl w:ilvl="0" w:tplc="1CC864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2832F5"/>
    <w:multiLevelType w:val="hybridMultilevel"/>
    <w:tmpl w:val="ED5A29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A4BB0"/>
    <w:multiLevelType w:val="hybridMultilevel"/>
    <w:tmpl w:val="F5160AEA"/>
    <w:lvl w:ilvl="0" w:tplc="F24618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36F96"/>
    <w:multiLevelType w:val="hybridMultilevel"/>
    <w:tmpl w:val="8B6C4EC8"/>
    <w:lvl w:ilvl="0" w:tplc="0F883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65B6C"/>
    <w:multiLevelType w:val="hybridMultilevel"/>
    <w:tmpl w:val="899A428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27B"/>
    <w:rsid w:val="000023A6"/>
    <w:rsid w:val="00003B88"/>
    <w:rsid w:val="000045F4"/>
    <w:rsid w:val="000055FF"/>
    <w:rsid w:val="00006D5F"/>
    <w:rsid w:val="0000778A"/>
    <w:rsid w:val="000104C0"/>
    <w:rsid w:val="00010704"/>
    <w:rsid w:val="00010726"/>
    <w:rsid w:val="0001096A"/>
    <w:rsid w:val="00010B94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2B9D"/>
    <w:rsid w:val="00023084"/>
    <w:rsid w:val="00023B40"/>
    <w:rsid w:val="00023E26"/>
    <w:rsid w:val="00023F1B"/>
    <w:rsid w:val="00026C8D"/>
    <w:rsid w:val="0002718D"/>
    <w:rsid w:val="0002789D"/>
    <w:rsid w:val="00027977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250B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15C"/>
    <w:rsid w:val="0006739E"/>
    <w:rsid w:val="00070136"/>
    <w:rsid w:val="000701AD"/>
    <w:rsid w:val="00070380"/>
    <w:rsid w:val="000706ED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7C7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2B5C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507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488"/>
    <w:rsid w:val="000D48A4"/>
    <w:rsid w:val="000D5001"/>
    <w:rsid w:val="000D57C3"/>
    <w:rsid w:val="000D5830"/>
    <w:rsid w:val="000D6690"/>
    <w:rsid w:val="000D7078"/>
    <w:rsid w:val="000D7E8F"/>
    <w:rsid w:val="000D7FE6"/>
    <w:rsid w:val="000E0330"/>
    <w:rsid w:val="000E07CA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6DD7"/>
    <w:rsid w:val="000E71C3"/>
    <w:rsid w:val="000F0305"/>
    <w:rsid w:val="000F124D"/>
    <w:rsid w:val="000F13CD"/>
    <w:rsid w:val="000F16DC"/>
    <w:rsid w:val="000F1A3C"/>
    <w:rsid w:val="000F3A88"/>
    <w:rsid w:val="000F3D04"/>
    <w:rsid w:val="000F650E"/>
    <w:rsid w:val="00100072"/>
    <w:rsid w:val="00100680"/>
    <w:rsid w:val="001009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1D88"/>
    <w:rsid w:val="00112110"/>
    <w:rsid w:val="00112CE9"/>
    <w:rsid w:val="001132D0"/>
    <w:rsid w:val="00113604"/>
    <w:rsid w:val="00113775"/>
    <w:rsid w:val="00113B23"/>
    <w:rsid w:val="001142C7"/>
    <w:rsid w:val="00114A07"/>
    <w:rsid w:val="00115203"/>
    <w:rsid w:val="001156DF"/>
    <w:rsid w:val="00116DE4"/>
    <w:rsid w:val="0011723E"/>
    <w:rsid w:val="00117638"/>
    <w:rsid w:val="001205D2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17D3"/>
    <w:rsid w:val="00131D62"/>
    <w:rsid w:val="0013211D"/>
    <w:rsid w:val="0013282D"/>
    <w:rsid w:val="00132979"/>
    <w:rsid w:val="0013316B"/>
    <w:rsid w:val="001337BA"/>
    <w:rsid w:val="001338D7"/>
    <w:rsid w:val="00133968"/>
    <w:rsid w:val="00133EB7"/>
    <w:rsid w:val="0013412D"/>
    <w:rsid w:val="00134819"/>
    <w:rsid w:val="00134A6C"/>
    <w:rsid w:val="00135AD7"/>
    <w:rsid w:val="0013620F"/>
    <w:rsid w:val="0013630D"/>
    <w:rsid w:val="0013659A"/>
    <w:rsid w:val="001370AC"/>
    <w:rsid w:val="00137B4E"/>
    <w:rsid w:val="00137F39"/>
    <w:rsid w:val="0014021E"/>
    <w:rsid w:val="00142494"/>
    <w:rsid w:val="001427D8"/>
    <w:rsid w:val="0014356B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17B1"/>
    <w:rsid w:val="00152756"/>
    <w:rsid w:val="00153A80"/>
    <w:rsid w:val="00153AA4"/>
    <w:rsid w:val="001542F2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300"/>
    <w:rsid w:val="00182A2A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C6F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23A8"/>
    <w:rsid w:val="001A3B57"/>
    <w:rsid w:val="001A4008"/>
    <w:rsid w:val="001A409E"/>
    <w:rsid w:val="001A5530"/>
    <w:rsid w:val="001A5DE3"/>
    <w:rsid w:val="001A69FE"/>
    <w:rsid w:val="001A730D"/>
    <w:rsid w:val="001A7648"/>
    <w:rsid w:val="001A7703"/>
    <w:rsid w:val="001B0160"/>
    <w:rsid w:val="001B078E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265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913"/>
    <w:rsid w:val="001E1A06"/>
    <w:rsid w:val="001E1C0A"/>
    <w:rsid w:val="001E252B"/>
    <w:rsid w:val="001E4322"/>
    <w:rsid w:val="001E5427"/>
    <w:rsid w:val="001E5CF0"/>
    <w:rsid w:val="001E6A58"/>
    <w:rsid w:val="001F04DB"/>
    <w:rsid w:val="001F0B01"/>
    <w:rsid w:val="001F1F3A"/>
    <w:rsid w:val="001F2018"/>
    <w:rsid w:val="001F2EC4"/>
    <w:rsid w:val="001F3781"/>
    <w:rsid w:val="001F4C34"/>
    <w:rsid w:val="001F53FE"/>
    <w:rsid w:val="001F5B12"/>
    <w:rsid w:val="001F6675"/>
    <w:rsid w:val="001F7D06"/>
    <w:rsid w:val="0020094E"/>
    <w:rsid w:val="0020107A"/>
    <w:rsid w:val="0020113F"/>
    <w:rsid w:val="002024C6"/>
    <w:rsid w:val="00202D0C"/>
    <w:rsid w:val="0020330B"/>
    <w:rsid w:val="00203C02"/>
    <w:rsid w:val="00204B2D"/>
    <w:rsid w:val="00204C83"/>
    <w:rsid w:val="0020569F"/>
    <w:rsid w:val="002068D2"/>
    <w:rsid w:val="002069C1"/>
    <w:rsid w:val="00207B9B"/>
    <w:rsid w:val="00210FC6"/>
    <w:rsid w:val="0021104B"/>
    <w:rsid w:val="00211921"/>
    <w:rsid w:val="0021204D"/>
    <w:rsid w:val="0021382E"/>
    <w:rsid w:val="00214CEF"/>
    <w:rsid w:val="00215032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BA0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36C1"/>
    <w:rsid w:val="00243CA9"/>
    <w:rsid w:val="00244162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179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251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23B0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3C20"/>
    <w:rsid w:val="002A4EA4"/>
    <w:rsid w:val="002A598D"/>
    <w:rsid w:val="002A5CBF"/>
    <w:rsid w:val="002A5E0E"/>
    <w:rsid w:val="002A6042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467"/>
    <w:rsid w:val="002C37D6"/>
    <w:rsid w:val="002C410E"/>
    <w:rsid w:val="002C5453"/>
    <w:rsid w:val="002C5764"/>
    <w:rsid w:val="002C5A88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1A0B"/>
    <w:rsid w:val="002E2869"/>
    <w:rsid w:val="002E2C2D"/>
    <w:rsid w:val="002E2C30"/>
    <w:rsid w:val="002E503A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142"/>
    <w:rsid w:val="003113DA"/>
    <w:rsid w:val="00311462"/>
    <w:rsid w:val="003115BE"/>
    <w:rsid w:val="0031174D"/>
    <w:rsid w:val="00311D4D"/>
    <w:rsid w:val="00311E39"/>
    <w:rsid w:val="00312123"/>
    <w:rsid w:val="00312A8F"/>
    <w:rsid w:val="00312CBA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A9F"/>
    <w:rsid w:val="00322C9B"/>
    <w:rsid w:val="00322FE9"/>
    <w:rsid w:val="00323BB0"/>
    <w:rsid w:val="003249B0"/>
    <w:rsid w:val="0032683F"/>
    <w:rsid w:val="00327492"/>
    <w:rsid w:val="0033059F"/>
    <w:rsid w:val="00330C63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1EC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47017"/>
    <w:rsid w:val="003529AD"/>
    <w:rsid w:val="00352E9E"/>
    <w:rsid w:val="0035458B"/>
    <w:rsid w:val="00355D29"/>
    <w:rsid w:val="0035680C"/>
    <w:rsid w:val="0035726E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57B3"/>
    <w:rsid w:val="00377403"/>
    <w:rsid w:val="00377DC8"/>
    <w:rsid w:val="00377EE2"/>
    <w:rsid w:val="00381371"/>
    <w:rsid w:val="00381961"/>
    <w:rsid w:val="0038271D"/>
    <w:rsid w:val="00384575"/>
    <w:rsid w:val="00384908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6D11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5AA"/>
    <w:rsid w:val="003A1630"/>
    <w:rsid w:val="003A166D"/>
    <w:rsid w:val="003A1852"/>
    <w:rsid w:val="003A1942"/>
    <w:rsid w:val="003A2F0E"/>
    <w:rsid w:val="003A44D2"/>
    <w:rsid w:val="003A455A"/>
    <w:rsid w:val="003A55EF"/>
    <w:rsid w:val="003A5A89"/>
    <w:rsid w:val="003A5FD1"/>
    <w:rsid w:val="003A610B"/>
    <w:rsid w:val="003A6F24"/>
    <w:rsid w:val="003A714C"/>
    <w:rsid w:val="003A7DD9"/>
    <w:rsid w:val="003B03A6"/>
    <w:rsid w:val="003B14EF"/>
    <w:rsid w:val="003B18E5"/>
    <w:rsid w:val="003B456A"/>
    <w:rsid w:val="003B47C8"/>
    <w:rsid w:val="003B483C"/>
    <w:rsid w:val="003B4972"/>
    <w:rsid w:val="003B51AB"/>
    <w:rsid w:val="003B624E"/>
    <w:rsid w:val="003B64DF"/>
    <w:rsid w:val="003B7BBA"/>
    <w:rsid w:val="003B7DF7"/>
    <w:rsid w:val="003C1831"/>
    <w:rsid w:val="003C2E58"/>
    <w:rsid w:val="003C3212"/>
    <w:rsid w:val="003C38BD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27"/>
    <w:rsid w:val="003D2634"/>
    <w:rsid w:val="003D33A2"/>
    <w:rsid w:val="003D351D"/>
    <w:rsid w:val="003D3692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25B3"/>
    <w:rsid w:val="003F3017"/>
    <w:rsid w:val="003F3707"/>
    <w:rsid w:val="003F3A26"/>
    <w:rsid w:val="003F4DC0"/>
    <w:rsid w:val="003F5977"/>
    <w:rsid w:val="003F5AC7"/>
    <w:rsid w:val="003F5D18"/>
    <w:rsid w:val="003F6299"/>
    <w:rsid w:val="003F62C5"/>
    <w:rsid w:val="003F6479"/>
    <w:rsid w:val="003F687F"/>
    <w:rsid w:val="003F7384"/>
    <w:rsid w:val="003F77E6"/>
    <w:rsid w:val="003F7DDF"/>
    <w:rsid w:val="004004ED"/>
    <w:rsid w:val="00400981"/>
    <w:rsid w:val="00400B3D"/>
    <w:rsid w:val="00401157"/>
    <w:rsid w:val="004019E2"/>
    <w:rsid w:val="00401C9B"/>
    <w:rsid w:val="00402193"/>
    <w:rsid w:val="00402449"/>
    <w:rsid w:val="004029F1"/>
    <w:rsid w:val="00403400"/>
    <w:rsid w:val="00405CEB"/>
    <w:rsid w:val="00405E1E"/>
    <w:rsid w:val="00405FA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5DCB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492"/>
    <w:rsid w:val="00456889"/>
    <w:rsid w:val="004569A8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6CE0"/>
    <w:rsid w:val="004671C1"/>
    <w:rsid w:val="004674DB"/>
    <w:rsid w:val="0046785D"/>
    <w:rsid w:val="00470EE2"/>
    <w:rsid w:val="004717D7"/>
    <w:rsid w:val="00472A99"/>
    <w:rsid w:val="00472DAE"/>
    <w:rsid w:val="004730B1"/>
    <w:rsid w:val="00474383"/>
    <w:rsid w:val="00474579"/>
    <w:rsid w:val="00474850"/>
    <w:rsid w:val="00475623"/>
    <w:rsid w:val="00475B21"/>
    <w:rsid w:val="00475BCE"/>
    <w:rsid w:val="00475DBF"/>
    <w:rsid w:val="004762DF"/>
    <w:rsid w:val="00477B0D"/>
    <w:rsid w:val="0048140A"/>
    <w:rsid w:val="004818A5"/>
    <w:rsid w:val="00483411"/>
    <w:rsid w:val="0048369E"/>
    <w:rsid w:val="00483863"/>
    <w:rsid w:val="00483B97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307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B97"/>
    <w:rsid w:val="004B0B69"/>
    <w:rsid w:val="004B1206"/>
    <w:rsid w:val="004B26D5"/>
    <w:rsid w:val="004B274C"/>
    <w:rsid w:val="004B2757"/>
    <w:rsid w:val="004B3278"/>
    <w:rsid w:val="004B40AF"/>
    <w:rsid w:val="004B4567"/>
    <w:rsid w:val="004B54E0"/>
    <w:rsid w:val="004B5A19"/>
    <w:rsid w:val="004B6185"/>
    <w:rsid w:val="004B6FA0"/>
    <w:rsid w:val="004B76CE"/>
    <w:rsid w:val="004C02C9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700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1ECD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4A2B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6BD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3C9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77498"/>
    <w:rsid w:val="00580459"/>
    <w:rsid w:val="00580E6D"/>
    <w:rsid w:val="00582E7A"/>
    <w:rsid w:val="0058369F"/>
    <w:rsid w:val="005840DC"/>
    <w:rsid w:val="00584CD0"/>
    <w:rsid w:val="005852AE"/>
    <w:rsid w:val="00585333"/>
    <w:rsid w:val="0058670A"/>
    <w:rsid w:val="005868EF"/>
    <w:rsid w:val="00586E72"/>
    <w:rsid w:val="005873B5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1DE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1EB7"/>
    <w:rsid w:val="005A25CC"/>
    <w:rsid w:val="005A2A15"/>
    <w:rsid w:val="005A3890"/>
    <w:rsid w:val="005A38AE"/>
    <w:rsid w:val="005A4159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B7DE5"/>
    <w:rsid w:val="005C04E8"/>
    <w:rsid w:val="005C0A21"/>
    <w:rsid w:val="005C0D46"/>
    <w:rsid w:val="005C11E9"/>
    <w:rsid w:val="005C342D"/>
    <w:rsid w:val="005C3686"/>
    <w:rsid w:val="005C3BEC"/>
    <w:rsid w:val="005C3F33"/>
    <w:rsid w:val="005C5383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3C3A"/>
    <w:rsid w:val="005D43BC"/>
    <w:rsid w:val="005D54E3"/>
    <w:rsid w:val="005D6E39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E730D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515"/>
    <w:rsid w:val="005F56FA"/>
    <w:rsid w:val="005F5829"/>
    <w:rsid w:val="005F5ACE"/>
    <w:rsid w:val="005F5E2B"/>
    <w:rsid w:val="005F673F"/>
    <w:rsid w:val="005F67D0"/>
    <w:rsid w:val="005F6D47"/>
    <w:rsid w:val="005F7BAA"/>
    <w:rsid w:val="00600554"/>
    <w:rsid w:val="00600901"/>
    <w:rsid w:val="00601023"/>
    <w:rsid w:val="00601F79"/>
    <w:rsid w:val="00602593"/>
    <w:rsid w:val="00603360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474"/>
    <w:rsid w:val="00623A88"/>
    <w:rsid w:val="00623B34"/>
    <w:rsid w:val="00623D44"/>
    <w:rsid w:val="006256DE"/>
    <w:rsid w:val="00625B40"/>
    <w:rsid w:val="00625F3C"/>
    <w:rsid w:val="006266B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590F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1DC"/>
    <w:rsid w:val="0066121E"/>
    <w:rsid w:val="006624FA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0D45"/>
    <w:rsid w:val="00671F1D"/>
    <w:rsid w:val="0067273E"/>
    <w:rsid w:val="00673DAB"/>
    <w:rsid w:val="00673E7A"/>
    <w:rsid w:val="00674701"/>
    <w:rsid w:val="00674D16"/>
    <w:rsid w:val="006752AE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9085A"/>
    <w:rsid w:val="00692285"/>
    <w:rsid w:val="006922AC"/>
    <w:rsid w:val="00693431"/>
    <w:rsid w:val="006937B6"/>
    <w:rsid w:val="00693BCD"/>
    <w:rsid w:val="00694977"/>
    <w:rsid w:val="00695EAD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0706"/>
    <w:rsid w:val="006D1735"/>
    <w:rsid w:val="006D1959"/>
    <w:rsid w:val="006D22B2"/>
    <w:rsid w:val="006D4A92"/>
    <w:rsid w:val="006D4C58"/>
    <w:rsid w:val="006D5FB1"/>
    <w:rsid w:val="006D655E"/>
    <w:rsid w:val="006D6D0E"/>
    <w:rsid w:val="006E0463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25"/>
    <w:rsid w:val="006F69E6"/>
    <w:rsid w:val="006F6E11"/>
    <w:rsid w:val="006F7B9B"/>
    <w:rsid w:val="006F7CF9"/>
    <w:rsid w:val="007000BE"/>
    <w:rsid w:val="00701466"/>
    <w:rsid w:val="00701CC7"/>
    <w:rsid w:val="00702051"/>
    <w:rsid w:val="00702AE3"/>
    <w:rsid w:val="00703DEA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56C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369D5"/>
    <w:rsid w:val="00737424"/>
    <w:rsid w:val="00740CDE"/>
    <w:rsid w:val="007429F3"/>
    <w:rsid w:val="00742AFD"/>
    <w:rsid w:val="00742F3C"/>
    <w:rsid w:val="007432DB"/>
    <w:rsid w:val="0074459A"/>
    <w:rsid w:val="00744ACD"/>
    <w:rsid w:val="00744CD9"/>
    <w:rsid w:val="007450C6"/>
    <w:rsid w:val="0074536A"/>
    <w:rsid w:val="00745873"/>
    <w:rsid w:val="00745FF7"/>
    <w:rsid w:val="00745FFA"/>
    <w:rsid w:val="007463DA"/>
    <w:rsid w:val="007463EA"/>
    <w:rsid w:val="007470D2"/>
    <w:rsid w:val="00747FB8"/>
    <w:rsid w:val="00750520"/>
    <w:rsid w:val="0075060B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57F21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02D9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3EA7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246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2916"/>
    <w:rsid w:val="007C30F6"/>
    <w:rsid w:val="007C4E42"/>
    <w:rsid w:val="007C51A5"/>
    <w:rsid w:val="007C58FE"/>
    <w:rsid w:val="007C605C"/>
    <w:rsid w:val="007C6F76"/>
    <w:rsid w:val="007D02C4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216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F0093"/>
    <w:rsid w:val="007F022A"/>
    <w:rsid w:val="007F0553"/>
    <w:rsid w:val="007F0EDF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3792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4672"/>
    <w:rsid w:val="008150D3"/>
    <w:rsid w:val="00815EA7"/>
    <w:rsid w:val="00816428"/>
    <w:rsid w:val="0081653B"/>
    <w:rsid w:val="00816603"/>
    <w:rsid w:val="00816828"/>
    <w:rsid w:val="00816A80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698A"/>
    <w:rsid w:val="00827536"/>
    <w:rsid w:val="00830AAE"/>
    <w:rsid w:val="00832119"/>
    <w:rsid w:val="00833AE3"/>
    <w:rsid w:val="0083733F"/>
    <w:rsid w:val="00837501"/>
    <w:rsid w:val="0083797D"/>
    <w:rsid w:val="00837BCF"/>
    <w:rsid w:val="0084062F"/>
    <w:rsid w:val="00840F32"/>
    <w:rsid w:val="008412F9"/>
    <w:rsid w:val="008414A8"/>
    <w:rsid w:val="008414FA"/>
    <w:rsid w:val="0084154A"/>
    <w:rsid w:val="00841E7F"/>
    <w:rsid w:val="0084209A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5BAD"/>
    <w:rsid w:val="00846752"/>
    <w:rsid w:val="008467AE"/>
    <w:rsid w:val="00846DFA"/>
    <w:rsid w:val="00847A43"/>
    <w:rsid w:val="00847EED"/>
    <w:rsid w:val="0085009A"/>
    <w:rsid w:val="00850A49"/>
    <w:rsid w:val="00851543"/>
    <w:rsid w:val="0085165E"/>
    <w:rsid w:val="00851923"/>
    <w:rsid w:val="00851F00"/>
    <w:rsid w:val="00851F2F"/>
    <w:rsid w:val="00853303"/>
    <w:rsid w:val="00853AA9"/>
    <w:rsid w:val="008540E4"/>
    <w:rsid w:val="008547D2"/>
    <w:rsid w:val="00854F3B"/>
    <w:rsid w:val="00855C99"/>
    <w:rsid w:val="00856C2C"/>
    <w:rsid w:val="0085732F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6C57"/>
    <w:rsid w:val="008674B8"/>
    <w:rsid w:val="0086791D"/>
    <w:rsid w:val="00867B88"/>
    <w:rsid w:val="00867CBA"/>
    <w:rsid w:val="00870BA3"/>
    <w:rsid w:val="00871AE7"/>
    <w:rsid w:val="00872402"/>
    <w:rsid w:val="00873296"/>
    <w:rsid w:val="00873AEF"/>
    <w:rsid w:val="00873C48"/>
    <w:rsid w:val="008745A8"/>
    <w:rsid w:val="00875D42"/>
    <w:rsid w:val="00876BE4"/>
    <w:rsid w:val="0087783C"/>
    <w:rsid w:val="00877A9F"/>
    <w:rsid w:val="008806C1"/>
    <w:rsid w:val="0088094B"/>
    <w:rsid w:val="00880C8D"/>
    <w:rsid w:val="00880DF0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582E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38C"/>
    <w:rsid w:val="008B1533"/>
    <w:rsid w:val="008B2486"/>
    <w:rsid w:val="008B2C51"/>
    <w:rsid w:val="008B3941"/>
    <w:rsid w:val="008B439C"/>
    <w:rsid w:val="008B4429"/>
    <w:rsid w:val="008B4772"/>
    <w:rsid w:val="008B4C06"/>
    <w:rsid w:val="008B58BA"/>
    <w:rsid w:val="008B5B17"/>
    <w:rsid w:val="008B6CD3"/>
    <w:rsid w:val="008B7124"/>
    <w:rsid w:val="008B74B2"/>
    <w:rsid w:val="008B7A48"/>
    <w:rsid w:val="008C001B"/>
    <w:rsid w:val="008C09E6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08B8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62D"/>
    <w:rsid w:val="009347B6"/>
    <w:rsid w:val="00934B05"/>
    <w:rsid w:val="00934DF1"/>
    <w:rsid w:val="00934FA7"/>
    <w:rsid w:val="00935F45"/>
    <w:rsid w:val="00936AFE"/>
    <w:rsid w:val="009375FF"/>
    <w:rsid w:val="00937CBB"/>
    <w:rsid w:val="00937DD1"/>
    <w:rsid w:val="0094050F"/>
    <w:rsid w:val="00940625"/>
    <w:rsid w:val="009409F8"/>
    <w:rsid w:val="009411DA"/>
    <w:rsid w:val="00942A3A"/>
    <w:rsid w:val="00942EC7"/>
    <w:rsid w:val="00943283"/>
    <w:rsid w:val="009436D2"/>
    <w:rsid w:val="009440D5"/>
    <w:rsid w:val="009440FD"/>
    <w:rsid w:val="0094453A"/>
    <w:rsid w:val="00944845"/>
    <w:rsid w:val="009457FA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6901"/>
    <w:rsid w:val="00967633"/>
    <w:rsid w:val="00967D02"/>
    <w:rsid w:val="0097029A"/>
    <w:rsid w:val="0097071B"/>
    <w:rsid w:val="0097075E"/>
    <w:rsid w:val="00970AF1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2B0D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490E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479C"/>
    <w:rsid w:val="009B4C07"/>
    <w:rsid w:val="009B5981"/>
    <w:rsid w:val="009B66B5"/>
    <w:rsid w:val="009C0333"/>
    <w:rsid w:val="009C2A98"/>
    <w:rsid w:val="009C2FC0"/>
    <w:rsid w:val="009C44A4"/>
    <w:rsid w:val="009C4E4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48AE"/>
    <w:rsid w:val="009F5338"/>
    <w:rsid w:val="009F54B5"/>
    <w:rsid w:val="009F55B3"/>
    <w:rsid w:val="009F6D35"/>
    <w:rsid w:val="00A0061F"/>
    <w:rsid w:val="00A0162B"/>
    <w:rsid w:val="00A016B0"/>
    <w:rsid w:val="00A02ADE"/>
    <w:rsid w:val="00A030E0"/>
    <w:rsid w:val="00A03E8F"/>
    <w:rsid w:val="00A03F82"/>
    <w:rsid w:val="00A0412E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4E20"/>
    <w:rsid w:val="00A1677B"/>
    <w:rsid w:val="00A202B2"/>
    <w:rsid w:val="00A2040B"/>
    <w:rsid w:val="00A20707"/>
    <w:rsid w:val="00A20D4F"/>
    <w:rsid w:val="00A213B9"/>
    <w:rsid w:val="00A22DD0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294"/>
    <w:rsid w:val="00A3285F"/>
    <w:rsid w:val="00A3322C"/>
    <w:rsid w:val="00A33601"/>
    <w:rsid w:val="00A340E8"/>
    <w:rsid w:val="00A34758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6E26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658DB"/>
    <w:rsid w:val="00A665F4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E8"/>
    <w:rsid w:val="00A806C3"/>
    <w:rsid w:val="00A8111A"/>
    <w:rsid w:val="00A81BDC"/>
    <w:rsid w:val="00A829F3"/>
    <w:rsid w:val="00A841BE"/>
    <w:rsid w:val="00A8531B"/>
    <w:rsid w:val="00A860BB"/>
    <w:rsid w:val="00A861AB"/>
    <w:rsid w:val="00A86804"/>
    <w:rsid w:val="00A86CC0"/>
    <w:rsid w:val="00A86FCE"/>
    <w:rsid w:val="00A8702B"/>
    <w:rsid w:val="00A87917"/>
    <w:rsid w:val="00A901E6"/>
    <w:rsid w:val="00A90743"/>
    <w:rsid w:val="00A92511"/>
    <w:rsid w:val="00A92525"/>
    <w:rsid w:val="00A93D00"/>
    <w:rsid w:val="00A94B69"/>
    <w:rsid w:val="00A94BD0"/>
    <w:rsid w:val="00A9504E"/>
    <w:rsid w:val="00A95528"/>
    <w:rsid w:val="00A95CA8"/>
    <w:rsid w:val="00A9624E"/>
    <w:rsid w:val="00A96810"/>
    <w:rsid w:val="00A96FC6"/>
    <w:rsid w:val="00AA029A"/>
    <w:rsid w:val="00AA02DE"/>
    <w:rsid w:val="00AA0A83"/>
    <w:rsid w:val="00AA2763"/>
    <w:rsid w:val="00AA2BD9"/>
    <w:rsid w:val="00AA402C"/>
    <w:rsid w:val="00AA47AE"/>
    <w:rsid w:val="00AA4BDE"/>
    <w:rsid w:val="00AA4C6E"/>
    <w:rsid w:val="00AA4E53"/>
    <w:rsid w:val="00AA6771"/>
    <w:rsid w:val="00AB0143"/>
    <w:rsid w:val="00AB0B56"/>
    <w:rsid w:val="00AB0B92"/>
    <w:rsid w:val="00AB1749"/>
    <w:rsid w:val="00AB1D7B"/>
    <w:rsid w:val="00AB200D"/>
    <w:rsid w:val="00AB26F6"/>
    <w:rsid w:val="00AB28F3"/>
    <w:rsid w:val="00AB351B"/>
    <w:rsid w:val="00AB445F"/>
    <w:rsid w:val="00AB4D31"/>
    <w:rsid w:val="00AB5097"/>
    <w:rsid w:val="00AB5C20"/>
    <w:rsid w:val="00AB622A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5A31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A43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06A4"/>
    <w:rsid w:val="00B41326"/>
    <w:rsid w:val="00B41685"/>
    <w:rsid w:val="00B41874"/>
    <w:rsid w:val="00B41D2C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47D25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1C91"/>
    <w:rsid w:val="00B736A2"/>
    <w:rsid w:val="00B73988"/>
    <w:rsid w:val="00B74E0F"/>
    <w:rsid w:val="00B75981"/>
    <w:rsid w:val="00B763C9"/>
    <w:rsid w:val="00B76816"/>
    <w:rsid w:val="00B76AB4"/>
    <w:rsid w:val="00B76E6F"/>
    <w:rsid w:val="00B77376"/>
    <w:rsid w:val="00B7756F"/>
    <w:rsid w:val="00B77FE9"/>
    <w:rsid w:val="00B81B38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87D0E"/>
    <w:rsid w:val="00B91854"/>
    <w:rsid w:val="00B9365A"/>
    <w:rsid w:val="00B93A44"/>
    <w:rsid w:val="00B93AD7"/>
    <w:rsid w:val="00B93E2A"/>
    <w:rsid w:val="00B94358"/>
    <w:rsid w:val="00B94ADE"/>
    <w:rsid w:val="00B96E51"/>
    <w:rsid w:val="00B974FA"/>
    <w:rsid w:val="00B979EE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9FA"/>
    <w:rsid w:val="00BA4EEC"/>
    <w:rsid w:val="00BA593F"/>
    <w:rsid w:val="00BA60DE"/>
    <w:rsid w:val="00BA66F5"/>
    <w:rsid w:val="00BA71DA"/>
    <w:rsid w:val="00BB06B7"/>
    <w:rsid w:val="00BB0E2A"/>
    <w:rsid w:val="00BB1821"/>
    <w:rsid w:val="00BB1BE4"/>
    <w:rsid w:val="00BB1CC0"/>
    <w:rsid w:val="00BB30DE"/>
    <w:rsid w:val="00BB3283"/>
    <w:rsid w:val="00BB33A7"/>
    <w:rsid w:val="00BB43E6"/>
    <w:rsid w:val="00BB47C0"/>
    <w:rsid w:val="00BB4A66"/>
    <w:rsid w:val="00BB6D32"/>
    <w:rsid w:val="00BB6EC2"/>
    <w:rsid w:val="00BB77B5"/>
    <w:rsid w:val="00BB7B77"/>
    <w:rsid w:val="00BB7C16"/>
    <w:rsid w:val="00BB7C9A"/>
    <w:rsid w:val="00BC0234"/>
    <w:rsid w:val="00BC0E8E"/>
    <w:rsid w:val="00BC1104"/>
    <w:rsid w:val="00BC1B1C"/>
    <w:rsid w:val="00BC1D7D"/>
    <w:rsid w:val="00BC256B"/>
    <w:rsid w:val="00BC28F2"/>
    <w:rsid w:val="00BC2A5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31C"/>
    <w:rsid w:val="00BD5CAE"/>
    <w:rsid w:val="00BD62B9"/>
    <w:rsid w:val="00BD6AC5"/>
    <w:rsid w:val="00BE16A9"/>
    <w:rsid w:val="00BE1A4C"/>
    <w:rsid w:val="00BE1E65"/>
    <w:rsid w:val="00BE37D2"/>
    <w:rsid w:val="00BE3826"/>
    <w:rsid w:val="00BE3D13"/>
    <w:rsid w:val="00BE3E81"/>
    <w:rsid w:val="00BE41F8"/>
    <w:rsid w:val="00BE45B4"/>
    <w:rsid w:val="00BE4F7D"/>
    <w:rsid w:val="00BE50D0"/>
    <w:rsid w:val="00BE655E"/>
    <w:rsid w:val="00BE656C"/>
    <w:rsid w:val="00BF0374"/>
    <w:rsid w:val="00BF0973"/>
    <w:rsid w:val="00BF0B09"/>
    <w:rsid w:val="00BF1CFB"/>
    <w:rsid w:val="00BF3216"/>
    <w:rsid w:val="00BF389E"/>
    <w:rsid w:val="00BF5016"/>
    <w:rsid w:val="00BF521E"/>
    <w:rsid w:val="00BF5877"/>
    <w:rsid w:val="00BF5B9A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056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ABA"/>
    <w:rsid w:val="00C57BA4"/>
    <w:rsid w:val="00C57D35"/>
    <w:rsid w:val="00C60786"/>
    <w:rsid w:val="00C60787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0E01"/>
    <w:rsid w:val="00CA184B"/>
    <w:rsid w:val="00CA245B"/>
    <w:rsid w:val="00CA30B3"/>
    <w:rsid w:val="00CA3697"/>
    <w:rsid w:val="00CA4005"/>
    <w:rsid w:val="00CA4447"/>
    <w:rsid w:val="00CA520D"/>
    <w:rsid w:val="00CA5886"/>
    <w:rsid w:val="00CA5DFE"/>
    <w:rsid w:val="00CA647C"/>
    <w:rsid w:val="00CA7E10"/>
    <w:rsid w:val="00CB09B2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38D3"/>
    <w:rsid w:val="00CC3B9E"/>
    <w:rsid w:val="00CC4673"/>
    <w:rsid w:val="00CC5129"/>
    <w:rsid w:val="00CC57F6"/>
    <w:rsid w:val="00CC5A4F"/>
    <w:rsid w:val="00CC5C66"/>
    <w:rsid w:val="00CC7EF6"/>
    <w:rsid w:val="00CD09E4"/>
    <w:rsid w:val="00CD0EFF"/>
    <w:rsid w:val="00CD11AF"/>
    <w:rsid w:val="00CD17C2"/>
    <w:rsid w:val="00CD1B30"/>
    <w:rsid w:val="00CD20B3"/>
    <w:rsid w:val="00CD2374"/>
    <w:rsid w:val="00CD2982"/>
    <w:rsid w:val="00CD29A6"/>
    <w:rsid w:val="00CD2D5A"/>
    <w:rsid w:val="00CD33FE"/>
    <w:rsid w:val="00CD3C27"/>
    <w:rsid w:val="00CD3FC3"/>
    <w:rsid w:val="00CD452E"/>
    <w:rsid w:val="00CD4545"/>
    <w:rsid w:val="00CD46BB"/>
    <w:rsid w:val="00CD5019"/>
    <w:rsid w:val="00CD602B"/>
    <w:rsid w:val="00CD6072"/>
    <w:rsid w:val="00CD6355"/>
    <w:rsid w:val="00CD6447"/>
    <w:rsid w:val="00CD6F56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67B0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3FE3"/>
    <w:rsid w:val="00CF5492"/>
    <w:rsid w:val="00CF56FB"/>
    <w:rsid w:val="00CF5EC3"/>
    <w:rsid w:val="00D0006B"/>
    <w:rsid w:val="00D000C6"/>
    <w:rsid w:val="00D02EC9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2ED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4F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2D"/>
    <w:rsid w:val="00D446A0"/>
    <w:rsid w:val="00D4475B"/>
    <w:rsid w:val="00D45177"/>
    <w:rsid w:val="00D45256"/>
    <w:rsid w:val="00D45839"/>
    <w:rsid w:val="00D45EAB"/>
    <w:rsid w:val="00D4660F"/>
    <w:rsid w:val="00D469BA"/>
    <w:rsid w:val="00D50D10"/>
    <w:rsid w:val="00D50F67"/>
    <w:rsid w:val="00D51722"/>
    <w:rsid w:val="00D5357C"/>
    <w:rsid w:val="00D53746"/>
    <w:rsid w:val="00D54032"/>
    <w:rsid w:val="00D54AB0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3A7"/>
    <w:rsid w:val="00D67A46"/>
    <w:rsid w:val="00D70247"/>
    <w:rsid w:val="00D705F2"/>
    <w:rsid w:val="00D70E4D"/>
    <w:rsid w:val="00D7260B"/>
    <w:rsid w:val="00D72BD8"/>
    <w:rsid w:val="00D7322B"/>
    <w:rsid w:val="00D7368D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6DE4"/>
    <w:rsid w:val="00D97012"/>
    <w:rsid w:val="00D976FA"/>
    <w:rsid w:val="00DA0A0A"/>
    <w:rsid w:val="00DA0ED2"/>
    <w:rsid w:val="00DA16C6"/>
    <w:rsid w:val="00DA1E75"/>
    <w:rsid w:val="00DA2B36"/>
    <w:rsid w:val="00DA3864"/>
    <w:rsid w:val="00DA3D77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857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331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BA5"/>
    <w:rsid w:val="00E01C57"/>
    <w:rsid w:val="00E02755"/>
    <w:rsid w:val="00E02A76"/>
    <w:rsid w:val="00E03305"/>
    <w:rsid w:val="00E03F6C"/>
    <w:rsid w:val="00E05927"/>
    <w:rsid w:val="00E05DE6"/>
    <w:rsid w:val="00E06380"/>
    <w:rsid w:val="00E10E8B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A05"/>
    <w:rsid w:val="00E22A7D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982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6D30"/>
    <w:rsid w:val="00E47B84"/>
    <w:rsid w:val="00E47C10"/>
    <w:rsid w:val="00E50C05"/>
    <w:rsid w:val="00E5250F"/>
    <w:rsid w:val="00E53212"/>
    <w:rsid w:val="00E53A4A"/>
    <w:rsid w:val="00E54027"/>
    <w:rsid w:val="00E57018"/>
    <w:rsid w:val="00E57580"/>
    <w:rsid w:val="00E619B8"/>
    <w:rsid w:val="00E61EA7"/>
    <w:rsid w:val="00E6307E"/>
    <w:rsid w:val="00E6355C"/>
    <w:rsid w:val="00E640E1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C4D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0AF6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1C2"/>
    <w:rsid w:val="00E94896"/>
    <w:rsid w:val="00E94ED4"/>
    <w:rsid w:val="00E954EA"/>
    <w:rsid w:val="00E95A0E"/>
    <w:rsid w:val="00E95B2E"/>
    <w:rsid w:val="00E95C8B"/>
    <w:rsid w:val="00E95EA4"/>
    <w:rsid w:val="00E97B71"/>
    <w:rsid w:val="00EA2B96"/>
    <w:rsid w:val="00EA30B6"/>
    <w:rsid w:val="00EA3ACD"/>
    <w:rsid w:val="00EA40DD"/>
    <w:rsid w:val="00EA4189"/>
    <w:rsid w:val="00EA4261"/>
    <w:rsid w:val="00EA4723"/>
    <w:rsid w:val="00EA492C"/>
    <w:rsid w:val="00EA5369"/>
    <w:rsid w:val="00EB0DB8"/>
    <w:rsid w:val="00EB0E9F"/>
    <w:rsid w:val="00EB1079"/>
    <w:rsid w:val="00EB2130"/>
    <w:rsid w:val="00EB25FE"/>
    <w:rsid w:val="00EB3986"/>
    <w:rsid w:val="00EB3DBD"/>
    <w:rsid w:val="00EB7149"/>
    <w:rsid w:val="00EB725B"/>
    <w:rsid w:val="00EB72FB"/>
    <w:rsid w:val="00EC08B1"/>
    <w:rsid w:val="00EC1027"/>
    <w:rsid w:val="00EC140F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4C73"/>
    <w:rsid w:val="00EF57A4"/>
    <w:rsid w:val="00EF5A0B"/>
    <w:rsid w:val="00EF5EDB"/>
    <w:rsid w:val="00EF6180"/>
    <w:rsid w:val="00EF7112"/>
    <w:rsid w:val="00EF7872"/>
    <w:rsid w:val="00F001CA"/>
    <w:rsid w:val="00F004E7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5D0D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27E94"/>
    <w:rsid w:val="00F30593"/>
    <w:rsid w:val="00F307F8"/>
    <w:rsid w:val="00F31379"/>
    <w:rsid w:val="00F31A14"/>
    <w:rsid w:val="00F31B86"/>
    <w:rsid w:val="00F31EA7"/>
    <w:rsid w:val="00F31F3D"/>
    <w:rsid w:val="00F32876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222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34C7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4AC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46E5"/>
    <w:rsid w:val="00F950DD"/>
    <w:rsid w:val="00F95F99"/>
    <w:rsid w:val="00F96B3A"/>
    <w:rsid w:val="00F9721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4B0A"/>
    <w:rsid w:val="00FC5154"/>
    <w:rsid w:val="00FC53C8"/>
    <w:rsid w:val="00FC5627"/>
    <w:rsid w:val="00FC5826"/>
    <w:rsid w:val="00FC69A8"/>
    <w:rsid w:val="00FC7C5D"/>
    <w:rsid w:val="00FD068B"/>
    <w:rsid w:val="00FD0CAE"/>
    <w:rsid w:val="00FD1480"/>
    <w:rsid w:val="00FD160A"/>
    <w:rsid w:val="00FD16B4"/>
    <w:rsid w:val="00FD1BFC"/>
    <w:rsid w:val="00FD317C"/>
    <w:rsid w:val="00FD418D"/>
    <w:rsid w:val="00FD5315"/>
    <w:rsid w:val="00FD598C"/>
    <w:rsid w:val="00FD61FB"/>
    <w:rsid w:val="00FD7B52"/>
    <w:rsid w:val="00FE012C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4000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41B8A795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1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55C6-8CAB-4BF0-8FB6-26B85DA7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4</Pages>
  <Words>1328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418</cp:revision>
  <cp:lastPrinted>2024-01-11T08:52:00Z</cp:lastPrinted>
  <dcterms:created xsi:type="dcterms:W3CDTF">2021-03-18T08:04:00Z</dcterms:created>
  <dcterms:modified xsi:type="dcterms:W3CDTF">2024-03-18T09:07:00Z</dcterms:modified>
</cp:coreProperties>
</file>