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3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020"/>
        <w:gridCol w:w="1077"/>
        <w:gridCol w:w="850"/>
        <w:gridCol w:w="1134"/>
        <w:gridCol w:w="6"/>
      </w:tblGrid>
      <w:tr w:rsidR="005B6C13" w:rsidRPr="005B6C13" w14:paraId="72BCE708" w14:textId="77777777" w:rsidTr="00AA662A">
        <w:trPr>
          <w:gridAfter w:val="1"/>
          <w:wAfter w:w="6" w:type="dxa"/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0DFE421E" w14:textId="77777777" w:rsidR="005B6C13" w:rsidRPr="005B6C13" w:rsidRDefault="005B6C13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5B6C13">
              <w:rPr>
                <w:rFonts w:ascii="Arial" w:hAnsi="Arial" w:cs="Arial"/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E3B446C" w14:textId="77777777" w:rsidR="005B6C13" w:rsidRPr="005B6C13" w:rsidRDefault="005B6C13">
            <w:pPr>
              <w:rPr>
                <w:rFonts w:ascii="Arial" w:hAnsi="Arial" w:cs="Arial"/>
                <w:b/>
                <w:sz w:val="22"/>
              </w:rPr>
            </w:pPr>
            <w:r w:rsidRPr="005B6C13">
              <w:rPr>
                <w:rFonts w:ascii="Arial" w:hAnsi="Arial" w:cs="Arial"/>
                <w:b/>
                <w:sz w:val="22"/>
              </w:rPr>
              <w:t>dle prezenční listiny, která je součástí tohoto zápisu</w:t>
            </w:r>
          </w:p>
        </w:tc>
      </w:tr>
      <w:tr w:rsidR="005B6C13" w:rsidRPr="005B6C13" w14:paraId="67758048" w14:textId="77777777" w:rsidTr="00AA662A">
        <w:trPr>
          <w:gridAfter w:val="1"/>
          <w:wAfter w:w="6" w:type="dxa"/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53F80B3A" w14:textId="77777777" w:rsidR="005B6C13" w:rsidRPr="005B6C13" w:rsidRDefault="005B6C13">
            <w:pPr>
              <w:rPr>
                <w:rFonts w:ascii="Arial" w:hAnsi="Arial" w:cs="Arial"/>
              </w:rPr>
            </w:pP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DD38A82" w14:textId="77777777" w:rsidR="005B6C13" w:rsidRPr="005B6C13" w:rsidRDefault="005B6C1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B6C13" w:rsidRPr="005B6C13" w14:paraId="01B833A8" w14:textId="77777777" w:rsidTr="00AA662A">
        <w:trPr>
          <w:gridAfter w:val="1"/>
          <w:wAfter w:w="6" w:type="dxa"/>
          <w:trHeight w:hRule="exact" w:val="1085"/>
        </w:trPr>
        <w:tc>
          <w:tcPr>
            <w:tcW w:w="1204" w:type="dxa"/>
            <w:shd w:val="clear" w:color="auto" w:fill="auto"/>
            <w:vAlign w:val="center"/>
          </w:tcPr>
          <w:p w14:paraId="21C72918" w14:textId="77777777" w:rsidR="005B6C13" w:rsidRPr="005B6C13" w:rsidRDefault="005B6C13">
            <w:pPr>
              <w:rPr>
                <w:rFonts w:ascii="Arial" w:hAnsi="Arial" w:cs="Arial"/>
                <w:sz w:val="22"/>
              </w:rPr>
            </w:pPr>
            <w:r w:rsidRPr="005B6C13">
              <w:rPr>
                <w:rFonts w:ascii="Arial" w:hAnsi="Arial" w:cs="Arial"/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0803683" w14:textId="628BC78B" w:rsidR="005B6C13" w:rsidRPr="005B6C13" w:rsidRDefault="005B6C13" w:rsidP="00AA662A">
            <w:pPr>
              <w:rPr>
                <w:rFonts w:ascii="Arial" w:hAnsi="Arial" w:cs="Arial"/>
                <w:b/>
                <w:sz w:val="22"/>
              </w:rPr>
            </w:pPr>
            <w:r w:rsidRPr="005B6C13">
              <w:rPr>
                <w:rFonts w:ascii="Arial" w:hAnsi="Arial" w:cs="Arial"/>
                <w:b/>
                <w:sz w:val="22"/>
              </w:rPr>
              <w:t>Zápis</w:t>
            </w:r>
            <w:r>
              <w:rPr>
                <w:rFonts w:ascii="Arial" w:hAnsi="Arial" w:cs="Arial"/>
                <w:b/>
                <w:sz w:val="22"/>
              </w:rPr>
              <w:t xml:space="preserve"> z</w:t>
            </w:r>
            <w:r w:rsidR="00AA662A">
              <w:rPr>
                <w:rFonts w:ascii="Arial" w:hAnsi="Arial" w:cs="Arial"/>
                <w:b/>
                <w:sz w:val="22"/>
              </w:rPr>
              <w:t> </w:t>
            </w:r>
            <w:r>
              <w:rPr>
                <w:rFonts w:ascii="Arial" w:hAnsi="Arial" w:cs="Arial"/>
                <w:b/>
                <w:sz w:val="22"/>
              </w:rPr>
              <w:t>jednání</w:t>
            </w:r>
            <w:r w:rsidR="00AA662A">
              <w:rPr>
                <w:rFonts w:ascii="Arial" w:hAnsi="Arial" w:cs="Arial"/>
                <w:b/>
                <w:sz w:val="22"/>
              </w:rPr>
              <w:t xml:space="preserve"> Komise Rady hl. m. Prahy pro prevenci kriminality a pro udělování grantů v oblasti prevence krimin</w:t>
            </w:r>
            <w:r w:rsidR="00535F47">
              <w:rPr>
                <w:rFonts w:ascii="Arial" w:hAnsi="Arial" w:cs="Arial"/>
                <w:b/>
                <w:sz w:val="22"/>
              </w:rPr>
              <w:t>ality na území hl. m. Prahy č. 2</w:t>
            </w:r>
            <w:r w:rsidR="00AA662A">
              <w:rPr>
                <w:rFonts w:ascii="Arial" w:hAnsi="Arial" w:cs="Arial"/>
                <w:b/>
                <w:sz w:val="22"/>
              </w:rPr>
              <w:t>/2017</w:t>
            </w:r>
          </w:p>
        </w:tc>
      </w:tr>
      <w:tr w:rsidR="005B6C13" w:rsidRPr="005B6C13" w14:paraId="36E1475C" w14:textId="77777777" w:rsidTr="00AA662A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12A27572" w14:textId="77777777" w:rsidR="005B6C13" w:rsidRPr="005B6C13" w:rsidRDefault="005B6C13">
            <w:pPr>
              <w:rPr>
                <w:rFonts w:ascii="Arial" w:hAnsi="Arial" w:cs="Arial"/>
                <w:sz w:val="22"/>
              </w:rPr>
            </w:pPr>
            <w:r w:rsidRPr="005B6C13">
              <w:rPr>
                <w:rFonts w:ascii="Arial" w:hAnsi="Arial" w:cs="Arial"/>
                <w:sz w:val="22"/>
              </w:rPr>
              <w:t>Zpracoval</w:t>
            </w:r>
            <w:r w:rsidR="00AA662A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805FD8" w14:textId="27D43146" w:rsidR="005B6C13" w:rsidRPr="005B6C13" w:rsidRDefault="00535F4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E9D29C" w14:textId="77777777" w:rsidR="005B6C13" w:rsidRPr="005B6C13" w:rsidRDefault="005B6C13">
            <w:pPr>
              <w:rPr>
                <w:rFonts w:ascii="Arial" w:hAnsi="Arial" w:cs="Arial"/>
                <w:sz w:val="22"/>
              </w:rPr>
            </w:pPr>
            <w:r w:rsidRPr="005B6C13">
              <w:rPr>
                <w:rFonts w:ascii="Arial" w:hAnsi="Arial" w:cs="Arial"/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8F4C" w14:textId="6673258B" w:rsidR="005B6C13" w:rsidRPr="005B6C13" w:rsidRDefault="005B6C13" w:rsidP="00386D48">
            <w:pPr>
              <w:rPr>
                <w:rFonts w:ascii="Arial" w:hAnsi="Arial" w:cs="Arial"/>
                <w:b/>
                <w:sz w:val="22"/>
              </w:rPr>
            </w:pPr>
            <w:r w:rsidRPr="005B6C13">
              <w:rPr>
                <w:rFonts w:ascii="Arial" w:hAnsi="Arial" w:cs="Arial"/>
                <w:b/>
                <w:sz w:val="22"/>
              </w:rPr>
              <w:fldChar w:fldCharType="begin"/>
            </w:r>
            <w:r w:rsidRPr="005B6C13">
              <w:rPr>
                <w:rFonts w:ascii="Arial" w:hAnsi="Arial" w:cs="Arial"/>
                <w:b/>
                <w:sz w:val="22"/>
              </w:rPr>
              <w:instrText xml:space="preserve"> PAGE \* MERGEFORMAT </w:instrText>
            </w:r>
            <w:r w:rsidRPr="005B6C13">
              <w:rPr>
                <w:rFonts w:ascii="Arial" w:hAnsi="Arial" w:cs="Arial"/>
                <w:b/>
                <w:sz w:val="22"/>
              </w:rPr>
              <w:fldChar w:fldCharType="separate"/>
            </w:r>
            <w:r w:rsidR="00B53B1E">
              <w:rPr>
                <w:rFonts w:ascii="Arial" w:hAnsi="Arial" w:cs="Arial"/>
                <w:b/>
                <w:noProof/>
                <w:sz w:val="22"/>
              </w:rPr>
              <w:t>1</w:t>
            </w:r>
            <w:r w:rsidRPr="005B6C13">
              <w:rPr>
                <w:rFonts w:ascii="Arial" w:hAnsi="Arial" w:cs="Arial"/>
                <w:b/>
                <w:sz w:val="22"/>
              </w:rPr>
              <w:fldChar w:fldCharType="end"/>
            </w:r>
            <w:r w:rsidRPr="005B6C13">
              <w:rPr>
                <w:rFonts w:ascii="Arial" w:hAnsi="Arial" w:cs="Arial"/>
                <w:b/>
                <w:sz w:val="22"/>
              </w:rPr>
              <w:t xml:space="preserve"> / </w:t>
            </w:r>
            <w:r w:rsidR="00792E23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354A4" w14:textId="77777777" w:rsidR="005B6C13" w:rsidRPr="005B6C13" w:rsidRDefault="005B6C13">
            <w:pPr>
              <w:rPr>
                <w:rFonts w:ascii="Arial" w:hAnsi="Arial" w:cs="Arial"/>
                <w:sz w:val="22"/>
              </w:rPr>
            </w:pPr>
            <w:r w:rsidRPr="005B6C13"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972DEFD" w14:textId="5D14B951" w:rsidR="005B6C13" w:rsidRPr="005B6C13" w:rsidRDefault="00535F47" w:rsidP="00B53B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24. 3</w:t>
            </w:r>
            <w:r w:rsidR="005B6C13" w:rsidRPr="005B6C13">
              <w:rPr>
                <w:rFonts w:ascii="Arial" w:hAnsi="Arial" w:cs="Arial"/>
                <w:b/>
                <w:sz w:val="22"/>
              </w:rPr>
              <w:t>. 2017</w:t>
            </w:r>
          </w:p>
        </w:tc>
      </w:tr>
    </w:tbl>
    <w:p w14:paraId="7B7B57C7" w14:textId="77777777" w:rsidR="005B6C13" w:rsidRPr="005B6C13" w:rsidRDefault="0014607A">
      <w:pPr>
        <w:rPr>
          <w:rFonts w:ascii="Arial" w:hAnsi="Arial" w:cs="Arial"/>
        </w:rPr>
      </w:pPr>
      <w:r w:rsidRPr="005B6C13">
        <w:rPr>
          <w:rFonts w:ascii="Arial" w:hAnsi="Arial" w:cs="Arial"/>
        </w:rPr>
        <w:tab/>
      </w:r>
    </w:p>
    <w:p w14:paraId="45E378CF" w14:textId="77777777" w:rsidR="005B6C13" w:rsidRPr="005B6C13" w:rsidRDefault="005B6C13" w:rsidP="005B6C13">
      <w:pPr>
        <w:spacing w:line="320" w:lineRule="auto"/>
        <w:rPr>
          <w:rFonts w:ascii="Arial" w:hAnsi="Arial" w:cs="Arial"/>
          <w:sz w:val="22"/>
        </w:rPr>
      </w:pPr>
    </w:p>
    <w:p w14:paraId="429E7F6E" w14:textId="29D433FB" w:rsidR="005B6C13" w:rsidRPr="00792E23" w:rsidRDefault="00535F47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Datum jednání:</w:t>
      </w:r>
      <w:r w:rsidRPr="00792E23">
        <w:rPr>
          <w:rFonts w:ascii="Arial" w:hAnsi="Arial" w:cs="Arial"/>
          <w:sz w:val="22"/>
          <w:szCs w:val="22"/>
        </w:rPr>
        <w:tab/>
        <w:t>21. března</w:t>
      </w:r>
      <w:r w:rsidR="0034646E" w:rsidRPr="00792E23">
        <w:rPr>
          <w:rFonts w:ascii="Arial" w:hAnsi="Arial" w:cs="Arial"/>
          <w:sz w:val="22"/>
          <w:szCs w:val="22"/>
        </w:rPr>
        <w:t xml:space="preserve"> 2017</w:t>
      </w:r>
    </w:p>
    <w:p w14:paraId="558B7DD2" w14:textId="77777777" w:rsidR="0034646E" w:rsidRPr="00792E23" w:rsidRDefault="0034646E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366B97A" w14:textId="77777777" w:rsidR="0034646E" w:rsidRPr="00792E23" w:rsidRDefault="0034646E" w:rsidP="00792E23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Program jednání:</w:t>
      </w:r>
    </w:p>
    <w:p w14:paraId="76E67581" w14:textId="77777777" w:rsidR="0034646E" w:rsidRPr="00792E23" w:rsidRDefault="00EC26F3" w:rsidP="00792E23">
      <w:pPr>
        <w:pStyle w:val="Odstavecseseznamem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Schválení programu</w:t>
      </w:r>
      <w:r w:rsidR="0001651B" w:rsidRPr="00792E23">
        <w:rPr>
          <w:rFonts w:ascii="Arial" w:hAnsi="Arial" w:cs="Arial"/>
          <w:sz w:val="22"/>
          <w:szCs w:val="22"/>
        </w:rPr>
        <w:t xml:space="preserve"> jednání a ověřovatele zápisu</w:t>
      </w:r>
    </w:p>
    <w:p w14:paraId="4C904708" w14:textId="77777777" w:rsidR="00535F47" w:rsidRPr="00792E23" w:rsidRDefault="00535F47" w:rsidP="00792E2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Kontrola zápisu č. 1/2017 KPPK RHMP</w:t>
      </w:r>
    </w:p>
    <w:p w14:paraId="5601CB75" w14:textId="77777777" w:rsidR="00535F47" w:rsidRPr="00792E23" w:rsidRDefault="00535F47" w:rsidP="00792E23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Informace k průběhu grantové řízení „Městský program prevence kriminality na rok 2017 v hl. m. Praze“</w:t>
      </w:r>
    </w:p>
    <w:p w14:paraId="1DE72145" w14:textId="77777777" w:rsidR="00535F47" w:rsidRPr="00792E23" w:rsidRDefault="00535F47" w:rsidP="00792E23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Projednání individuálních žádostí o finanční podporu organizací: Krav Maga a Šance na návrat</w:t>
      </w:r>
    </w:p>
    <w:p w14:paraId="46F41EC5" w14:textId="77777777" w:rsidR="00535F47" w:rsidRPr="00792E23" w:rsidRDefault="00535F47" w:rsidP="00792E23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Projednání žádosti o zvážení návrhu na zřízení jednotného internetového informačního portálu: KŘP hl. m. Prahy</w:t>
      </w:r>
    </w:p>
    <w:p w14:paraId="1E4D4914" w14:textId="77777777" w:rsidR="00535F47" w:rsidRPr="00792E23" w:rsidRDefault="00535F47" w:rsidP="00792E23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Realizace projektu Kraje pro bezpečný internet v roce 2017</w:t>
      </w:r>
    </w:p>
    <w:p w14:paraId="15F9521E" w14:textId="77777777" w:rsidR="00535F47" w:rsidRPr="00792E23" w:rsidRDefault="00535F47" w:rsidP="00792E23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Různé</w:t>
      </w:r>
    </w:p>
    <w:p w14:paraId="2519098E" w14:textId="77777777" w:rsidR="00535F47" w:rsidRPr="00792E23" w:rsidRDefault="00535F47" w:rsidP="00792E23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63128F2" w14:textId="571DFB6B" w:rsidR="00AA662A" w:rsidRPr="00792E23" w:rsidRDefault="007E7066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V 15.00</w:t>
      </w:r>
      <w:r w:rsidR="00AA662A" w:rsidRPr="00792E23">
        <w:rPr>
          <w:rFonts w:ascii="Arial" w:hAnsi="Arial" w:cs="Arial"/>
          <w:sz w:val="22"/>
          <w:szCs w:val="22"/>
        </w:rPr>
        <w:t xml:space="preserve"> zahájil předseda Komise radní Bc. Libor Hadrava jednání Komise Rady hl. m. Prahy pro prevenci kriminality a pro udělování grantů v oblasti prevence kriminality na území hl. m. Prahy (dále jen „Komise“). Na jednání přítomné přivítal a poděkoval jim za účast.</w:t>
      </w:r>
    </w:p>
    <w:p w14:paraId="26FC72CE" w14:textId="04097EAA" w:rsidR="00AA662A" w:rsidRPr="00792E23" w:rsidRDefault="00535F47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Přítomno </w:t>
      </w:r>
      <w:r w:rsidR="007E7066" w:rsidRPr="00792E23">
        <w:rPr>
          <w:rFonts w:ascii="Arial" w:hAnsi="Arial" w:cs="Arial"/>
          <w:sz w:val="22"/>
          <w:szCs w:val="22"/>
        </w:rPr>
        <w:t>bylo 6</w:t>
      </w:r>
      <w:r w:rsidR="00AA662A" w:rsidRPr="00792E23">
        <w:rPr>
          <w:rFonts w:ascii="Arial" w:hAnsi="Arial" w:cs="Arial"/>
          <w:sz w:val="22"/>
          <w:szCs w:val="22"/>
        </w:rPr>
        <w:t xml:space="preserve"> členů Komise, Komise je usnášeníschopná.</w:t>
      </w:r>
      <w:r w:rsidR="006E5E1D" w:rsidRPr="00792E23">
        <w:rPr>
          <w:rFonts w:ascii="Arial" w:hAnsi="Arial" w:cs="Arial"/>
          <w:sz w:val="22"/>
          <w:szCs w:val="22"/>
        </w:rPr>
        <w:t xml:space="preserve"> Omluveni z jednání byli 2 členové Komise. </w:t>
      </w:r>
    </w:p>
    <w:p w14:paraId="6BAD0186" w14:textId="77777777" w:rsidR="00AA662A" w:rsidRPr="00792E23" w:rsidRDefault="00AA662A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207447" w14:textId="77777777" w:rsidR="00AA662A" w:rsidRPr="00792E23" w:rsidRDefault="00AA662A" w:rsidP="00792E23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92E23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319B8B5" w14:textId="77777777" w:rsidR="00AA662A" w:rsidRPr="00792E23" w:rsidRDefault="00386D48" w:rsidP="00792E23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Předseda Komise radní Bc. Libor Hadrava konstatoval, že návrh programu jednání byl všem členům Komise rozeslán s pozvánkou a požádal členy Komise o připomínky k programu. Nikdo z přítomných členů připomínky k programu neměl. Předseda Komise radní Bc. Libor Hadrava požádal členy Komise o schválení programu.</w:t>
      </w:r>
    </w:p>
    <w:p w14:paraId="6CCFEDB0" w14:textId="2B66D51E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Hlasování v 15.</w:t>
      </w:r>
      <w:r w:rsidR="007E7066" w:rsidRPr="00792E23">
        <w:rPr>
          <w:rFonts w:ascii="Arial" w:hAnsi="Arial" w:cs="Arial"/>
          <w:i/>
          <w:sz w:val="22"/>
          <w:szCs w:val="22"/>
        </w:rPr>
        <w:t>02</w:t>
      </w:r>
    </w:p>
    <w:p w14:paraId="7FDE7564" w14:textId="77777777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pro – proti – zdržel se</w:t>
      </w:r>
    </w:p>
    <w:p w14:paraId="144A724B" w14:textId="77777777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lastRenderedPageBreak/>
        <w:t>6 – 0 – 0</w:t>
      </w:r>
    </w:p>
    <w:p w14:paraId="070F6F8E" w14:textId="77777777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Program jednání byl schválen.</w:t>
      </w:r>
    </w:p>
    <w:p w14:paraId="763758EC" w14:textId="77777777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45B5ABB" w14:textId="1064679D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Ověření</w:t>
      </w:r>
      <w:r w:rsidR="007E7066" w:rsidRPr="00792E23">
        <w:rPr>
          <w:rFonts w:ascii="Arial" w:hAnsi="Arial" w:cs="Arial"/>
          <w:sz w:val="22"/>
          <w:szCs w:val="22"/>
        </w:rPr>
        <w:t>m zápisu z dnešního jednání byl pověřen</w:t>
      </w:r>
      <w:r w:rsidRPr="00792E23">
        <w:rPr>
          <w:rFonts w:ascii="Arial" w:hAnsi="Arial" w:cs="Arial"/>
          <w:sz w:val="22"/>
          <w:szCs w:val="22"/>
        </w:rPr>
        <w:t xml:space="preserve"> </w:t>
      </w:r>
      <w:r w:rsidR="007E7066" w:rsidRPr="00792E23">
        <w:rPr>
          <w:rFonts w:ascii="Arial" w:hAnsi="Arial" w:cs="Arial"/>
          <w:sz w:val="22"/>
          <w:szCs w:val="22"/>
        </w:rPr>
        <w:t>por. Bc. Ondřej Penc</w:t>
      </w:r>
      <w:r w:rsidRPr="00792E23">
        <w:rPr>
          <w:rFonts w:ascii="Arial" w:hAnsi="Arial" w:cs="Arial"/>
          <w:sz w:val="22"/>
          <w:szCs w:val="22"/>
        </w:rPr>
        <w:t>. Předseda Komise radní Bc. Libor Hadrava požádal členy Komise o schválení ověřovatele zápisu.</w:t>
      </w:r>
    </w:p>
    <w:p w14:paraId="7FB4A1A7" w14:textId="32632621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Hlasování v 15.</w:t>
      </w:r>
      <w:r w:rsidR="007E7066" w:rsidRPr="00792E23">
        <w:rPr>
          <w:rFonts w:ascii="Arial" w:hAnsi="Arial" w:cs="Arial"/>
          <w:i/>
          <w:sz w:val="22"/>
          <w:szCs w:val="22"/>
        </w:rPr>
        <w:t>03</w:t>
      </w:r>
    </w:p>
    <w:p w14:paraId="4FAA8F2F" w14:textId="77777777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pro – proti – zdržel se</w:t>
      </w:r>
    </w:p>
    <w:p w14:paraId="5D43E04E" w14:textId="77777777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6 – 0 – 0</w:t>
      </w:r>
    </w:p>
    <w:p w14:paraId="1000EF33" w14:textId="6C7F5D65" w:rsidR="00386D48" w:rsidRPr="00792E23" w:rsidRDefault="007E7066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Ověřovatel zápisu byl</w:t>
      </w:r>
      <w:r w:rsidR="00C31660" w:rsidRPr="00792E23">
        <w:rPr>
          <w:rFonts w:ascii="Arial" w:hAnsi="Arial" w:cs="Arial"/>
          <w:i/>
          <w:sz w:val="22"/>
          <w:szCs w:val="22"/>
        </w:rPr>
        <w:t xml:space="preserve"> schválen</w:t>
      </w:r>
      <w:r w:rsidR="00386D48" w:rsidRPr="00792E23">
        <w:rPr>
          <w:rFonts w:ascii="Arial" w:hAnsi="Arial" w:cs="Arial"/>
          <w:i/>
          <w:sz w:val="22"/>
          <w:szCs w:val="22"/>
        </w:rPr>
        <w:t>.</w:t>
      </w:r>
    </w:p>
    <w:p w14:paraId="0EE5295C" w14:textId="77777777" w:rsidR="00386D48" w:rsidRPr="00792E23" w:rsidRDefault="00386D4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87059E2" w14:textId="25EEACBD" w:rsidR="00AA662A" w:rsidRPr="00792E23" w:rsidRDefault="00535F47" w:rsidP="00792E23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92E23">
        <w:rPr>
          <w:rFonts w:ascii="Arial" w:hAnsi="Arial" w:cs="Arial"/>
          <w:b/>
          <w:sz w:val="22"/>
          <w:szCs w:val="22"/>
        </w:rPr>
        <w:t>Kontrola zápisu č. 1/2017</w:t>
      </w:r>
      <w:r w:rsidR="00AA662A" w:rsidRPr="00792E23">
        <w:rPr>
          <w:rFonts w:ascii="Arial" w:hAnsi="Arial" w:cs="Arial"/>
          <w:b/>
          <w:sz w:val="22"/>
          <w:szCs w:val="22"/>
        </w:rPr>
        <w:t xml:space="preserve"> KPPK RHMP</w:t>
      </w:r>
    </w:p>
    <w:p w14:paraId="5934F410" w14:textId="6B7E31D2" w:rsidR="00386D4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Předseda Komise radní Bc. Libor Hadrava </w:t>
      </w:r>
      <w:r w:rsidR="00535F47" w:rsidRPr="00792E23">
        <w:rPr>
          <w:rFonts w:ascii="Arial" w:hAnsi="Arial" w:cs="Arial"/>
          <w:sz w:val="22"/>
          <w:szCs w:val="22"/>
        </w:rPr>
        <w:t>vyslovil souhlas se zápisem č. 1/2017</w:t>
      </w:r>
      <w:r w:rsidRPr="00792E23">
        <w:rPr>
          <w:rFonts w:ascii="Arial" w:hAnsi="Arial" w:cs="Arial"/>
          <w:sz w:val="22"/>
          <w:szCs w:val="22"/>
        </w:rPr>
        <w:t xml:space="preserve"> Komise a otevřel k tomuto bodu jednání diskuzi.</w:t>
      </w:r>
    </w:p>
    <w:p w14:paraId="5F83F628" w14:textId="77777777" w:rsidR="00353B6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Nikdo z přítomných členů Komise se do diskuze nehlásil. Předseda Komise radní Bc. Libor Hadrava požádal přítomné členy o hlasování.</w:t>
      </w:r>
    </w:p>
    <w:p w14:paraId="64874F65" w14:textId="388D4B03" w:rsidR="00353B6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Hlasování v 15.</w:t>
      </w:r>
      <w:r w:rsidR="007E7066" w:rsidRPr="00792E23">
        <w:rPr>
          <w:rFonts w:ascii="Arial" w:hAnsi="Arial" w:cs="Arial"/>
          <w:i/>
          <w:sz w:val="22"/>
          <w:szCs w:val="22"/>
        </w:rPr>
        <w:t>03</w:t>
      </w:r>
    </w:p>
    <w:p w14:paraId="35FDC0FD" w14:textId="77777777" w:rsidR="00353B6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pro – proti – zdržel se</w:t>
      </w:r>
    </w:p>
    <w:p w14:paraId="62E187F1" w14:textId="77777777" w:rsidR="00353B6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6 – 0 – 0</w:t>
      </w:r>
    </w:p>
    <w:p w14:paraId="0129272F" w14:textId="2D6D5D7D" w:rsidR="00353B6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 xml:space="preserve">Komise vyslovila souhlas se zápisem č. </w:t>
      </w:r>
      <w:r w:rsidR="00535F47" w:rsidRPr="00792E23">
        <w:rPr>
          <w:rFonts w:ascii="Arial" w:hAnsi="Arial" w:cs="Arial"/>
          <w:i/>
          <w:sz w:val="22"/>
          <w:szCs w:val="22"/>
        </w:rPr>
        <w:t>1/2017</w:t>
      </w:r>
      <w:r w:rsidRPr="00792E23">
        <w:rPr>
          <w:rFonts w:ascii="Arial" w:hAnsi="Arial" w:cs="Arial"/>
          <w:i/>
          <w:sz w:val="22"/>
          <w:szCs w:val="22"/>
        </w:rPr>
        <w:t xml:space="preserve"> z jednání Komise.</w:t>
      </w:r>
    </w:p>
    <w:p w14:paraId="22D0E881" w14:textId="77777777" w:rsidR="00353B6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129300" w14:textId="1F01E1DA" w:rsidR="00535F47" w:rsidRPr="00792E23" w:rsidRDefault="00535F47" w:rsidP="00792E23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643"/>
        <w:rPr>
          <w:rFonts w:ascii="Arial" w:hAnsi="Arial" w:cs="Arial"/>
          <w:b/>
          <w:sz w:val="22"/>
          <w:szCs w:val="22"/>
        </w:rPr>
      </w:pPr>
      <w:r w:rsidRPr="00792E23">
        <w:rPr>
          <w:rFonts w:ascii="Arial" w:hAnsi="Arial" w:cs="Arial"/>
          <w:b/>
          <w:sz w:val="22"/>
          <w:szCs w:val="22"/>
        </w:rPr>
        <w:t>Informace k průběhu grantové řízení „Městský program prevence kriminality na rok 2017 v hl. m. Praze“</w:t>
      </w:r>
    </w:p>
    <w:p w14:paraId="61A2469D" w14:textId="1F837527" w:rsidR="00353B68" w:rsidRPr="00792E23" w:rsidRDefault="00353B6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Předseda Komise radní Bc. Libor Hadrava požádal Mgr. Štoskovou, aby informovala členy Komise o dosavadním procesu grantového řízení v oblasti prevence kriminality</w:t>
      </w:r>
      <w:r w:rsidR="00CE682B" w:rsidRPr="00792E23">
        <w:rPr>
          <w:rFonts w:ascii="Arial" w:hAnsi="Arial" w:cs="Arial"/>
          <w:sz w:val="22"/>
          <w:szCs w:val="22"/>
        </w:rPr>
        <w:t xml:space="preserve"> a představila předložené projekty</w:t>
      </w:r>
      <w:r w:rsidRPr="00792E23">
        <w:rPr>
          <w:rFonts w:ascii="Arial" w:hAnsi="Arial" w:cs="Arial"/>
          <w:sz w:val="22"/>
          <w:szCs w:val="22"/>
        </w:rPr>
        <w:t>.</w:t>
      </w:r>
      <w:r w:rsidR="00321B71" w:rsidRPr="00792E23">
        <w:rPr>
          <w:rFonts w:ascii="Arial" w:hAnsi="Arial" w:cs="Arial"/>
          <w:sz w:val="22"/>
          <w:szCs w:val="22"/>
        </w:rPr>
        <w:t xml:space="preserve"> </w:t>
      </w:r>
    </w:p>
    <w:p w14:paraId="297BCCB4" w14:textId="56C85CE3" w:rsidR="00CE682B" w:rsidRPr="00792E23" w:rsidRDefault="00321B71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Mgr. Štosková shrnula dosavadní proces přijímání a hodnocení přijatých projektů. Do grantového řízení bylo přijato 85 projektů. Celkové náklady projektů činily cca 85 milionů Kč a požadovaná dotace cca 21 milionů Kč. Na grantové řízení bylo pro rok 2017 vyčleněno 15 milionů Kč. </w:t>
      </w:r>
      <w:r w:rsidR="007E7066" w:rsidRPr="00792E23">
        <w:rPr>
          <w:rFonts w:ascii="Arial" w:hAnsi="Arial" w:cs="Arial"/>
          <w:sz w:val="22"/>
          <w:szCs w:val="22"/>
        </w:rPr>
        <w:t>Rada hl. m. Prahy schválila usnesením č. 464 ze dne 7.</w:t>
      </w:r>
      <w:r w:rsidR="00C508C3" w:rsidRPr="00792E23">
        <w:rPr>
          <w:rFonts w:ascii="Arial" w:hAnsi="Arial" w:cs="Arial"/>
          <w:sz w:val="22"/>
          <w:szCs w:val="22"/>
        </w:rPr>
        <w:t xml:space="preserve"> </w:t>
      </w:r>
      <w:r w:rsidR="007E7066" w:rsidRPr="00792E23">
        <w:rPr>
          <w:rFonts w:ascii="Arial" w:hAnsi="Arial" w:cs="Arial"/>
          <w:sz w:val="22"/>
          <w:szCs w:val="22"/>
        </w:rPr>
        <w:t>3.</w:t>
      </w:r>
      <w:r w:rsidR="00C508C3" w:rsidRPr="00792E23">
        <w:rPr>
          <w:rFonts w:ascii="Arial" w:hAnsi="Arial" w:cs="Arial"/>
          <w:sz w:val="22"/>
          <w:szCs w:val="22"/>
        </w:rPr>
        <w:t xml:space="preserve"> </w:t>
      </w:r>
      <w:r w:rsidR="007E7066" w:rsidRPr="00792E23">
        <w:rPr>
          <w:rFonts w:ascii="Arial" w:hAnsi="Arial" w:cs="Arial"/>
          <w:sz w:val="22"/>
          <w:szCs w:val="22"/>
        </w:rPr>
        <w:t xml:space="preserve">2017 poskytnutí finančních prostředků příspěvkovým organizacím hl. m. Prahy v celkové </w:t>
      </w:r>
      <w:r w:rsidR="00C508C3" w:rsidRPr="00792E23">
        <w:rPr>
          <w:rFonts w:ascii="Arial" w:hAnsi="Arial" w:cs="Arial"/>
          <w:sz w:val="22"/>
          <w:szCs w:val="22"/>
        </w:rPr>
        <w:t>výši 5</w:t>
      </w:r>
      <w:r w:rsidR="007E7066" w:rsidRPr="00792E23">
        <w:rPr>
          <w:rFonts w:ascii="Arial" w:hAnsi="Arial" w:cs="Arial"/>
          <w:sz w:val="22"/>
          <w:szCs w:val="22"/>
        </w:rPr>
        <w:t>15 ti</w:t>
      </w:r>
      <w:r w:rsidR="00C508C3" w:rsidRPr="00792E23">
        <w:rPr>
          <w:rFonts w:ascii="Arial" w:hAnsi="Arial" w:cs="Arial"/>
          <w:sz w:val="22"/>
          <w:szCs w:val="22"/>
        </w:rPr>
        <w:t>s</w:t>
      </w:r>
      <w:r w:rsidR="007E7066" w:rsidRPr="00792E23">
        <w:rPr>
          <w:rFonts w:ascii="Arial" w:hAnsi="Arial" w:cs="Arial"/>
          <w:sz w:val="22"/>
          <w:szCs w:val="22"/>
        </w:rPr>
        <w:t xml:space="preserve">. Kč a dále schválila poskytnutí finančních prostředků nepřesahujících 200 tis. </w:t>
      </w:r>
      <w:r w:rsidR="0034795A" w:rsidRPr="00792E23">
        <w:rPr>
          <w:rFonts w:ascii="Arial" w:hAnsi="Arial" w:cs="Arial"/>
          <w:sz w:val="22"/>
          <w:szCs w:val="22"/>
        </w:rPr>
        <w:t>j</w:t>
      </w:r>
      <w:r w:rsidR="00C508C3" w:rsidRPr="00792E23">
        <w:rPr>
          <w:rFonts w:ascii="Arial" w:hAnsi="Arial" w:cs="Arial"/>
          <w:sz w:val="22"/>
          <w:szCs w:val="22"/>
        </w:rPr>
        <w:t>ednotlivým žadatelům</w:t>
      </w:r>
      <w:r w:rsidR="0034795A" w:rsidRPr="00792E23">
        <w:rPr>
          <w:rFonts w:ascii="Arial" w:hAnsi="Arial" w:cs="Arial"/>
          <w:sz w:val="22"/>
          <w:szCs w:val="22"/>
        </w:rPr>
        <w:t xml:space="preserve"> v celkové výši 4 875 tis. Kč. V současné době jsou zpracovávány smlouvy a na březnové jednání Zastupitelstva hl. m. Prahy je připraven tisk, ve kterém budou schváleny projekty městských částí a projekty s přidělenou částkou přesahující 200 tis. Kč.</w:t>
      </w:r>
    </w:p>
    <w:p w14:paraId="43F13AB2" w14:textId="7CDBD015" w:rsidR="0034795A" w:rsidRPr="00792E23" w:rsidRDefault="00B1278C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lastRenderedPageBreak/>
        <w:t xml:space="preserve">Komise </w:t>
      </w:r>
      <w:r w:rsidR="0034795A" w:rsidRPr="00792E23">
        <w:rPr>
          <w:rFonts w:ascii="Arial" w:hAnsi="Arial" w:cs="Arial"/>
          <w:i/>
          <w:sz w:val="22"/>
          <w:szCs w:val="22"/>
        </w:rPr>
        <w:t>vzala na vědomí</w:t>
      </w:r>
      <w:r w:rsidRPr="00792E23">
        <w:rPr>
          <w:rFonts w:ascii="Arial" w:hAnsi="Arial" w:cs="Arial"/>
          <w:i/>
          <w:sz w:val="22"/>
          <w:szCs w:val="22"/>
        </w:rPr>
        <w:t xml:space="preserve"> </w:t>
      </w:r>
      <w:r w:rsidR="0034795A" w:rsidRPr="00792E23">
        <w:rPr>
          <w:rFonts w:ascii="Arial" w:hAnsi="Arial" w:cs="Arial"/>
          <w:i/>
          <w:sz w:val="22"/>
          <w:szCs w:val="22"/>
        </w:rPr>
        <w:t>informace k průběhu grantového řízení „Městský program prevence kriminality na rok 2017 v hl. m. Praze“</w:t>
      </w:r>
    </w:p>
    <w:p w14:paraId="5DB60E2C" w14:textId="57ADDC82" w:rsidR="00B1278C" w:rsidRPr="00792E23" w:rsidRDefault="00B1278C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5AD9445" w14:textId="343C4A70" w:rsidR="00AA662A" w:rsidRPr="00792E23" w:rsidRDefault="00535F47" w:rsidP="00792E23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92E23">
        <w:rPr>
          <w:rFonts w:ascii="Arial" w:hAnsi="Arial" w:cs="Arial"/>
          <w:b/>
          <w:sz w:val="22"/>
          <w:szCs w:val="22"/>
        </w:rPr>
        <w:t>Projednání individuálních žádostí o finanční podporu organizací: Krav Maga a Šance na návrat</w:t>
      </w:r>
    </w:p>
    <w:p w14:paraId="2F1DE386" w14:textId="0B11813B" w:rsidR="0035098A" w:rsidRPr="00792E23" w:rsidRDefault="0035098A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Předseda Komise radní Bc. Libor Hadrava krátce uvedl tento bod jednání a požádal </w:t>
      </w:r>
      <w:r w:rsidR="00792E23">
        <w:rPr>
          <w:rFonts w:ascii="Arial" w:hAnsi="Arial" w:cs="Arial"/>
          <w:sz w:val="22"/>
          <w:szCs w:val="22"/>
        </w:rPr>
        <w:br/>
      </w:r>
      <w:r w:rsidRPr="00792E23">
        <w:rPr>
          <w:rFonts w:ascii="Arial" w:hAnsi="Arial" w:cs="Arial"/>
          <w:sz w:val="22"/>
          <w:szCs w:val="22"/>
        </w:rPr>
        <w:t>o informace Mgr. Janu Štoskovou.</w:t>
      </w:r>
    </w:p>
    <w:p w14:paraId="67279516" w14:textId="0AF92902" w:rsidR="000726E6" w:rsidRPr="00792E23" w:rsidRDefault="0035098A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Mgr. Jana Štosková </w:t>
      </w:r>
      <w:r w:rsidR="006E5E1D" w:rsidRPr="00792E23">
        <w:rPr>
          <w:rFonts w:ascii="Arial" w:hAnsi="Arial" w:cs="Arial"/>
          <w:sz w:val="22"/>
          <w:szCs w:val="22"/>
        </w:rPr>
        <w:t>přednesla Komisi nejprve žádost o finanční pomoc zapsaného spolku Šance na návrat a představila projekt tohoto spolku. Všechny materiály obdrželi členové Komise elektronicky před jednáním a v písemné podobě</w:t>
      </w:r>
      <w:r w:rsidR="00892AE5" w:rsidRPr="00792E23">
        <w:rPr>
          <w:rFonts w:ascii="Arial" w:hAnsi="Arial" w:cs="Arial"/>
          <w:sz w:val="22"/>
          <w:szCs w:val="22"/>
        </w:rPr>
        <w:t xml:space="preserve"> na místě</w:t>
      </w:r>
      <w:r w:rsidR="006E5E1D" w:rsidRPr="00792E23">
        <w:rPr>
          <w:rFonts w:ascii="Arial" w:hAnsi="Arial" w:cs="Arial"/>
          <w:sz w:val="22"/>
          <w:szCs w:val="22"/>
        </w:rPr>
        <w:t>. Mgr</w:t>
      </w:r>
      <w:r w:rsidR="00892AE5" w:rsidRPr="00792E23">
        <w:rPr>
          <w:rFonts w:ascii="Arial" w:hAnsi="Arial" w:cs="Arial"/>
          <w:sz w:val="22"/>
          <w:szCs w:val="22"/>
        </w:rPr>
        <w:t>. Štosková uvedla, že je</w:t>
      </w:r>
      <w:r w:rsidR="006E5E1D" w:rsidRPr="00792E23">
        <w:rPr>
          <w:rFonts w:ascii="Arial" w:hAnsi="Arial" w:cs="Arial"/>
          <w:sz w:val="22"/>
          <w:szCs w:val="22"/>
        </w:rPr>
        <w:t xml:space="preserve"> s představiteli spolku v úzkém kontaktu a během jednotlivých jednání</w:t>
      </w:r>
      <w:r w:rsidR="00892AE5" w:rsidRPr="00792E23">
        <w:rPr>
          <w:rFonts w:ascii="Arial" w:hAnsi="Arial" w:cs="Arial"/>
          <w:sz w:val="22"/>
          <w:szCs w:val="22"/>
        </w:rPr>
        <w:t xml:space="preserve"> </w:t>
      </w:r>
      <w:r w:rsidR="00A76038" w:rsidRPr="00792E23">
        <w:rPr>
          <w:rFonts w:ascii="Arial" w:hAnsi="Arial" w:cs="Arial"/>
          <w:sz w:val="22"/>
          <w:szCs w:val="22"/>
        </w:rPr>
        <w:t xml:space="preserve">poskytla žadateli informace o možnostech podpory a náležitostech projektů prevence kriminality. Sdělila, že předložený projekt má velmi obecný charakter, </w:t>
      </w:r>
      <w:r w:rsidR="00892AE5" w:rsidRPr="00792E23">
        <w:rPr>
          <w:rFonts w:ascii="Arial" w:hAnsi="Arial" w:cs="Arial"/>
          <w:sz w:val="22"/>
          <w:szCs w:val="22"/>
        </w:rPr>
        <w:t>nevyplývá z</w:t>
      </w:r>
      <w:r w:rsidR="00A76038" w:rsidRPr="00792E23">
        <w:rPr>
          <w:rFonts w:ascii="Arial" w:hAnsi="Arial" w:cs="Arial"/>
          <w:sz w:val="22"/>
          <w:szCs w:val="22"/>
        </w:rPr>
        <w:t xml:space="preserve"> něj </w:t>
      </w:r>
      <w:r w:rsidR="00892AE5" w:rsidRPr="00792E23">
        <w:rPr>
          <w:rFonts w:ascii="Arial" w:hAnsi="Arial" w:cs="Arial"/>
          <w:sz w:val="22"/>
          <w:szCs w:val="22"/>
        </w:rPr>
        <w:t xml:space="preserve">ucelený plán, </w:t>
      </w:r>
      <w:r w:rsidR="00CF7CDF" w:rsidRPr="00792E23">
        <w:rPr>
          <w:rFonts w:ascii="Arial" w:hAnsi="Arial" w:cs="Arial"/>
          <w:sz w:val="22"/>
          <w:szCs w:val="22"/>
        </w:rPr>
        <w:t xml:space="preserve">chybí specifikace </w:t>
      </w:r>
      <w:r w:rsidR="00892AE5" w:rsidRPr="00792E23">
        <w:rPr>
          <w:rFonts w:ascii="Arial" w:hAnsi="Arial" w:cs="Arial"/>
          <w:sz w:val="22"/>
          <w:szCs w:val="22"/>
        </w:rPr>
        <w:t>cílové skupiny</w:t>
      </w:r>
      <w:r w:rsidR="00CF7CDF" w:rsidRPr="00792E23">
        <w:rPr>
          <w:rFonts w:ascii="Arial" w:hAnsi="Arial" w:cs="Arial"/>
          <w:sz w:val="22"/>
          <w:szCs w:val="22"/>
        </w:rPr>
        <w:t xml:space="preserve"> včetně formy zapojení klientů do projektu</w:t>
      </w:r>
      <w:r w:rsidR="00EF684F" w:rsidRPr="00792E23">
        <w:rPr>
          <w:rFonts w:ascii="Arial" w:hAnsi="Arial" w:cs="Arial"/>
          <w:sz w:val="22"/>
          <w:szCs w:val="22"/>
        </w:rPr>
        <w:t xml:space="preserve">. Rozpočet je obecný, </w:t>
      </w:r>
      <w:r w:rsidR="00CF7CDF" w:rsidRPr="00792E23">
        <w:rPr>
          <w:rFonts w:ascii="Arial" w:hAnsi="Arial" w:cs="Arial"/>
          <w:sz w:val="22"/>
          <w:szCs w:val="22"/>
        </w:rPr>
        <w:t>není uvedena celková požadovaná částka</w:t>
      </w:r>
      <w:r w:rsidR="00EF684F" w:rsidRPr="00792E23">
        <w:rPr>
          <w:rFonts w:ascii="Arial" w:hAnsi="Arial" w:cs="Arial"/>
          <w:sz w:val="22"/>
          <w:szCs w:val="22"/>
        </w:rPr>
        <w:t>.</w:t>
      </w:r>
      <w:r w:rsidR="00892AE5" w:rsidRPr="00792E23">
        <w:rPr>
          <w:rFonts w:ascii="Arial" w:hAnsi="Arial" w:cs="Arial"/>
          <w:sz w:val="22"/>
          <w:szCs w:val="22"/>
        </w:rPr>
        <w:t xml:space="preserve"> </w:t>
      </w:r>
      <w:r w:rsidR="00EF684F" w:rsidRPr="00792E23">
        <w:rPr>
          <w:rFonts w:ascii="Arial" w:hAnsi="Arial" w:cs="Arial"/>
          <w:sz w:val="22"/>
          <w:szCs w:val="22"/>
        </w:rPr>
        <w:t>V</w:t>
      </w:r>
      <w:r w:rsidR="00892AE5" w:rsidRPr="00792E23">
        <w:rPr>
          <w:rFonts w:ascii="Arial" w:hAnsi="Arial" w:cs="Arial"/>
          <w:sz w:val="22"/>
          <w:szCs w:val="22"/>
        </w:rPr>
        <w:t xml:space="preserve"> projektu rovněž chybí </w:t>
      </w:r>
      <w:r w:rsidR="00CF7CDF" w:rsidRPr="00792E23">
        <w:rPr>
          <w:rFonts w:ascii="Arial" w:hAnsi="Arial" w:cs="Arial"/>
          <w:sz w:val="22"/>
          <w:szCs w:val="22"/>
        </w:rPr>
        <w:t xml:space="preserve">parametry </w:t>
      </w:r>
      <w:r w:rsidR="00892AE5" w:rsidRPr="00792E23">
        <w:rPr>
          <w:rFonts w:ascii="Arial" w:hAnsi="Arial" w:cs="Arial"/>
          <w:sz w:val="22"/>
          <w:szCs w:val="22"/>
        </w:rPr>
        <w:t xml:space="preserve">hodnocení zpětného dopadu a efektivity. </w:t>
      </w:r>
      <w:r w:rsidR="00EF684F" w:rsidRPr="00792E23">
        <w:rPr>
          <w:rFonts w:ascii="Arial" w:hAnsi="Arial" w:cs="Arial"/>
          <w:sz w:val="22"/>
          <w:szCs w:val="22"/>
        </w:rPr>
        <w:t>Dále sdělila, že z</w:t>
      </w:r>
      <w:r w:rsidR="00CF7CDF" w:rsidRPr="00792E23">
        <w:rPr>
          <w:rFonts w:ascii="Arial" w:hAnsi="Arial" w:cs="Arial"/>
          <w:sz w:val="22"/>
          <w:szCs w:val="22"/>
        </w:rPr>
        <w:t xml:space="preserve">ástupci organizace byli opakovaně informováni a vyzýváni k úpravě a doplnění projektu tak, </w:t>
      </w:r>
      <w:r w:rsidR="009451D8" w:rsidRPr="00792E23">
        <w:rPr>
          <w:rFonts w:ascii="Arial" w:hAnsi="Arial" w:cs="Arial"/>
          <w:sz w:val="22"/>
          <w:szCs w:val="22"/>
        </w:rPr>
        <w:t>aby byl v souladu se Zásadami pro Městský program prevence kriminality na území hl. m. Prahy.</w:t>
      </w:r>
      <w:r w:rsidR="00EF684F" w:rsidRPr="00792E23">
        <w:rPr>
          <w:rFonts w:ascii="Arial" w:hAnsi="Arial" w:cs="Arial"/>
          <w:sz w:val="22"/>
          <w:szCs w:val="22"/>
        </w:rPr>
        <w:t xml:space="preserve"> U</w:t>
      </w:r>
      <w:r w:rsidR="00423CB3" w:rsidRPr="00792E23">
        <w:rPr>
          <w:rFonts w:ascii="Arial" w:hAnsi="Arial" w:cs="Arial"/>
          <w:sz w:val="22"/>
          <w:szCs w:val="22"/>
        </w:rPr>
        <w:t xml:space="preserve">vedla, že žádost nedoporučuje k podpoření. </w:t>
      </w:r>
    </w:p>
    <w:p w14:paraId="1AE82906" w14:textId="1904EC4B" w:rsidR="009451D8" w:rsidRPr="00792E23" w:rsidRDefault="009451D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Por. Bc. Ondřej Penc doplnil Mgr. Štoskovou s tím, že v jednotlivých věznicích ověřoval informace, které tento spolek v žádosti o podporu uvedl a tyto informace označil za nepravdivé. Jmenované věznice nemají se spolkem Šance na návrat navázanou žádnou spolupráci a v žádosti jmenovaní pracovníci věznic s n</w:t>
      </w:r>
      <w:r w:rsidR="00D959DB">
        <w:rPr>
          <w:rFonts w:ascii="Arial" w:hAnsi="Arial" w:cs="Arial"/>
          <w:sz w:val="22"/>
          <w:szCs w:val="22"/>
        </w:rPr>
        <w:t>ikým z tohoto spolku nejednali.</w:t>
      </w:r>
      <w:r w:rsidRPr="00792E23">
        <w:rPr>
          <w:rFonts w:ascii="Arial" w:hAnsi="Arial" w:cs="Arial"/>
          <w:sz w:val="22"/>
          <w:szCs w:val="22"/>
        </w:rPr>
        <w:t xml:space="preserve"> Z tohoto důvodu označil tento spolek jako nedůvěryhodný a rovněž doporučil žádost nepodpořit.</w:t>
      </w:r>
    </w:p>
    <w:p w14:paraId="6A5C08CD" w14:textId="31E38995" w:rsidR="00046EE1" w:rsidRPr="00792E23" w:rsidRDefault="009451D8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Radní hl. m. Prahy Bc. Libor Hadrava vyjádřil shodný názor s výše jmenovanými členy Komise</w:t>
      </w:r>
      <w:r w:rsidR="00EF684F" w:rsidRPr="00792E23">
        <w:rPr>
          <w:rFonts w:ascii="Arial" w:hAnsi="Arial" w:cs="Arial"/>
          <w:sz w:val="22"/>
          <w:szCs w:val="22"/>
        </w:rPr>
        <w:t xml:space="preserve"> a </w:t>
      </w:r>
      <w:r w:rsidR="00046EE1" w:rsidRPr="00792E23">
        <w:rPr>
          <w:rFonts w:ascii="Arial" w:hAnsi="Arial" w:cs="Arial"/>
          <w:sz w:val="22"/>
          <w:szCs w:val="22"/>
        </w:rPr>
        <w:t xml:space="preserve">doporučil tomuto spolku projekt </w:t>
      </w:r>
      <w:r w:rsidR="00423CB3" w:rsidRPr="00792E23">
        <w:rPr>
          <w:rFonts w:ascii="Arial" w:hAnsi="Arial" w:cs="Arial"/>
          <w:sz w:val="22"/>
          <w:szCs w:val="22"/>
        </w:rPr>
        <w:t>dopracovat</w:t>
      </w:r>
      <w:r w:rsidR="00902B65" w:rsidRPr="00792E23">
        <w:rPr>
          <w:rFonts w:ascii="Arial" w:hAnsi="Arial" w:cs="Arial"/>
          <w:sz w:val="22"/>
          <w:szCs w:val="22"/>
        </w:rPr>
        <w:t xml:space="preserve"> s tím, že o finanční podporu je možné požádat prostřednictvím </w:t>
      </w:r>
      <w:r w:rsidR="00046EE1" w:rsidRPr="00792E23">
        <w:rPr>
          <w:rFonts w:ascii="Arial" w:hAnsi="Arial" w:cs="Arial"/>
          <w:sz w:val="22"/>
          <w:szCs w:val="22"/>
        </w:rPr>
        <w:t>grantového řízení Městský program prevence kriminality, který je vyhlašován</w:t>
      </w:r>
      <w:r w:rsidR="00423CB3" w:rsidRPr="00792E23">
        <w:rPr>
          <w:rFonts w:ascii="Arial" w:hAnsi="Arial" w:cs="Arial"/>
          <w:sz w:val="22"/>
          <w:szCs w:val="22"/>
        </w:rPr>
        <w:t xml:space="preserve"> zpravidla na podzim daného kalendářního roku</w:t>
      </w:r>
      <w:r w:rsidR="00902B65" w:rsidRPr="00792E23">
        <w:rPr>
          <w:rFonts w:ascii="Arial" w:hAnsi="Arial" w:cs="Arial"/>
          <w:sz w:val="22"/>
          <w:szCs w:val="22"/>
        </w:rPr>
        <w:t>.</w:t>
      </w:r>
    </w:p>
    <w:p w14:paraId="55C9F4AB" w14:textId="3C49550A" w:rsidR="00C36D46" w:rsidRPr="00792E23" w:rsidRDefault="00C36D46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Hlasování v 15.</w:t>
      </w:r>
      <w:r w:rsidR="00BB5E3A" w:rsidRPr="00792E23">
        <w:rPr>
          <w:rFonts w:ascii="Arial" w:hAnsi="Arial" w:cs="Arial"/>
          <w:i/>
          <w:sz w:val="22"/>
          <w:szCs w:val="22"/>
        </w:rPr>
        <w:t>20</w:t>
      </w:r>
    </w:p>
    <w:p w14:paraId="3FBC2CB9" w14:textId="77777777" w:rsidR="00C36D46" w:rsidRPr="00792E23" w:rsidRDefault="00C36D46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pro – proti – zdržel se</w:t>
      </w:r>
    </w:p>
    <w:p w14:paraId="310C7E90" w14:textId="36D7DC8B" w:rsidR="00C36D46" w:rsidRPr="00792E23" w:rsidRDefault="00C36D46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 xml:space="preserve">0 – </w:t>
      </w:r>
      <w:r w:rsidR="00D959DB">
        <w:rPr>
          <w:rFonts w:ascii="Arial" w:hAnsi="Arial" w:cs="Arial"/>
          <w:i/>
          <w:sz w:val="22"/>
          <w:szCs w:val="22"/>
        </w:rPr>
        <w:t>6 – 0</w:t>
      </w:r>
    </w:p>
    <w:p w14:paraId="47602D7C" w14:textId="39976C55" w:rsidR="00C36D46" w:rsidRPr="00792E23" w:rsidRDefault="00C36D46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 xml:space="preserve">Komise nevyslovila podporu finanční pomoci zapsanému spolku Šance na návrat a doporučila tomuto spolku projekt </w:t>
      </w:r>
      <w:r w:rsidR="00902B65" w:rsidRPr="00792E23">
        <w:rPr>
          <w:rFonts w:ascii="Arial" w:hAnsi="Arial" w:cs="Arial"/>
          <w:i/>
          <w:sz w:val="22"/>
          <w:szCs w:val="22"/>
        </w:rPr>
        <w:t xml:space="preserve">dopracovat a předložit </w:t>
      </w:r>
      <w:r w:rsidRPr="00792E23">
        <w:rPr>
          <w:rFonts w:ascii="Arial" w:hAnsi="Arial" w:cs="Arial"/>
          <w:i/>
          <w:sz w:val="22"/>
          <w:szCs w:val="22"/>
        </w:rPr>
        <w:t>v rámci grantového řízení Městský program prevence kriminality</w:t>
      </w:r>
      <w:r w:rsidR="00902B65" w:rsidRPr="00792E23">
        <w:rPr>
          <w:rFonts w:ascii="Arial" w:hAnsi="Arial" w:cs="Arial"/>
          <w:i/>
          <w:sz w:val="22"/>
          <w:szCs w:val="22"/>
        </w:rPr>
        <w:t>.</w:t>
      </w:r>
    </w:p>
    <w:p w14:paraId="172DB587" w14:textId="53386F5C" w:rsidR="00C36D46" w:rsidRPr="00792E23" w:rsidRDefault="00C92EE9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lastRenderedPageBreak/>
        <w:t>V 15.20 na jednání přišla paní Hana Moravcová.</w:t>
      </w:r>
    </w:p>
    <w:p w14:paraId="3F742DD0" w14:textId="360525B0" w:rsidR="004E29F5" w:rsidRPr="00792E23" w:rsidRDefault="00532569" w:rsidP="00D959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Mgr. Štosková následně představila přítomným členům Komise žádost o finanční podporu spolku Krav Maga. </w:t>
      </w:r>
      <w:r w:rsidR="00EF684F" w:rsidRPr="00792E23">
        <w:rPr>
          <w:rFonts w:ascii="Arial" w:hAnsi="Arial" w:cs="Arial"/>
          <w:sz w:val="22"/>
          <w:szCs w:val="22"/>
        </w:rPr>
        <w:t xml:space="preserve">Obsahem této žádosti o dotaci je </w:t>
      </w:r>
      <w:r w:rsidRPr="00792E23">
        <w:rPr>
          <w:rFonts w:ascii="Arial" w:hAnsi="Arial" w:cs="Arial"/>
          <w:sz w:val="22"/>
          <w:szCs w:val="22"/>
        </w:rPr>
        <w:t xml:space="preserve">tvorba videospotu k problematice bezpečí seniorů. Mgr. Štosková připomněla úzkou dlouhodobou spolupráci s touto </w:t>
      </w:r>
      <w:r w:rsidR="002429C1" w:rsidRPr="00792E23">
        <w:rPr>
          <w:rFonts w:ascii="Arial" w:hAnsi="Arial" w:cs="Arial"/>
          <w:sz w:val="22"/>
          <w:szCs w:val="22"/>
        </w:rPr>
        <w:t>organizací. Hl. m. Praha</w:t>
      </w:r>
      <w:r w:rsidRPr="00792E23">
        <w:rPr>
          <w:rFonts w:ascii="Arial" w:hAnsi="Arial" w:cs="Arial"/>
          <w:sz w:val="22"/>
          <w:szCs w:val="22"/>
        </w:rPr>
        <w:t xml:space="preserve"> v loňském roce ve spolupráci s Krav </w:t>
      </w:r>
      <w:r w:rsidR="001C3B6D" w:rsidRPr="00792E23">
        <w:rPr>
          <w:rFonts w:ascii="Arial" w:hAnsi="Arial" w:cs="Arial"/>
          <w:sz w:val="22"/>
          <w:szCs w:val="22"/>
        </w:rPr>
        <w:t>Maga z. s.</w:t>
      </w:r>
      <w:r w:rsidR="002429C1" w:rsidRPr="00792E23">
        <w:rPr>
          <w:rFonts w:ascii="Arial" w:hAnsi="Arial" w:cs="Arial"/>
          <w:sz w:val="22"/>
          <w:szCs w:val="22"/>
        </w:rPr>
        <w:t xml:space="preserve"> realizovala projekt v rámci Programu prevence kriminality, vyhlášeného Ministerstvem vnitra</w:t>
      </w:r>
      <w:r w:rsidR="004E29F5" w:rsidRPr="00792E23">
        <w:rPr>
          <w:rFonts w:ascii="Arial" w:hAnsi="Arial" w:cs="Arial"/>
          <w:sz w:val="22"/>
          <w:szCs w:val="22"/>
        </w:rPr>
        <w:t>,</w:t>
      </w:r>
      <w:r w:rsidR="002429C1" w:rsidRPr="00792E23">
        <w:rPr>
          <w:rFonts w:ascii="Arial" w:hAnsi="Arial" w:cs="Arial"/>
          <w:sz w:val="22"/>
          <w:szCs w:val="22"/>
        </w:rPr>
        <w:t xml:space="preserve"> s</w:t>
      </w:r>
      <w:r w:rsidR="001C3B6D" w:rsidRPr="00792E23">
        <w:rPr>
          <w:rFonts w:ascii="Arial" w:hAnsi="Arial" w:cs="Arial"/>
          <w:sz w:val="22"/>
          <w:szCs w:val="22"/>
        </w:rPr>
        <w:t> </w:t>
      </w:r>
      <w:r w:rsidR="002429C1" w:rsidRPr="00792E23">
        <w:rPr>
          <w:rFonts w:ascii="Arial" w:hAnsi="Arial" w:cs="Arial"/>
          <w:sz w:val="22"/>
          <w:szCs w:val="22"/>
        </w:rPr>
        <w:t>názvem</w:t>
      </w:r>
      <w:r w:rsidR="001C3B6D" w:rsidRPr="00792E23">
        <w:rPr>
          <w:rFonts w:ascii="Arial" w:hAnsi="Arial" w:cs="Arial"/>
          <w:sz w:val="22"/>
          <w:szCs w:val="22"/>
        </w:rPr>
        <w:t xml:space="preserve"> „Hl. m. Praha</w:t>
      </w:r>
      <w:r w:rsidR="00543658" w:rsidRPr="00792E23">
        <w:rPr>
          <w:rFonts w:ascii="Arial" w:hAnsi="Arial" w:cs="Arial"/>
          <w:sz w:val="22"/>
          <w:szCs w:val="22"/>
        </w:rPr>
        <w:t>:</w:t>
      </w:r>
      <w:r w:rsidR="00EF684F" w:rsidRPr="00792E23">
        <w:rPr>
          <w:rFonts w:ascii="Arial" w:hAnsi="Arial" w:cs="Arial"/>
          <w:sz w:val="22"/>
          <w:szCs w:val="22"/>
        </w:rPr>
        <w:t xml:space="preserve"> S</w:t>
      </w:r>
      <w:r w:rsidR="001C3B6D" w:rsidRPr="00792E23">
        <w:rPr>
          <w:rFonts w:ascii="Arial" w:hAnsi="Arial" w:cs="Arial"/>
          <w:sz w:val="22"/>
          <w:szCs w:val="22"/>
        </w:rPr>
        <w:t>táří v bezpečí“</w:t>
      </w:r>
      <w:r w:rsidR="004E29F5" w:rsidRPr="00792E23">
        <w:rPr>
          <w:rFonts w:ascii="Arial" w:hAnsi="Arial" w:cs="Arial"/>
          <w:sz w:val="22"/>
          <w:szCs w:val="22"/>
        </w:rPr>
        <w:t>, který</w:t>
      </w:r>
      <w:r w:rsidR="004E29F5" w:rsidRPr="00792E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4E29F5" w:rsidRPr="00792E23">
        <w:rPr>
          <w:rFonts w:ascii="Arial" w:hAnsi="Arial" w:cs="Arial"/>
          <w:bCs/>
          <w:sz w:val="22"/>
          <w:szCs w:val="22"/>
        </w:rPr>
        <w:t xml:space="preserve">byl zaměřen na poskytování relevantních informací souvisejících s bezpečností seniorů, a to jak pro širokou, tak </w:t>
      </w:r>
      <w:r w:rsidR="00EF684F" w:rsidRPr="00792E23">
        <w:rPr>
          <w:rFonts w:ascii="Arial" w:hAnsi="Arial" w:cs="Arial"/>
          <w:bCs/>
          <w:sz w:val="22"/>
          <w:szCs w:val="22"/>
        </w:rPr>
        <w:t xml:space="preserve">i </w:t>
      </w:r>
      <w:r w:rsidR="004E29F5" w:rsidRPr="00792E23">
        <w:rPr>
          <w:rFonts w:ascii="Arial" w:hAnsi="Arial" w:cs="Arial"/>
          <w:bCs/>
          <w:sz w:val="22"/>
          <w:szCs w:val="22"/>
        </w:rPr>
        <w:t>odbornou veřejnost. V rámci projektu byl vytvořen webový portál</w:t>
      </w:r>
      <w:r w:rsidR="004E29F5" w:rsidRPr="00792E23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7" w:history="1">
        <w:r w:rsidR="004E29F5" w:rsidRPr="00792E23">
          <w:rPr>
            <w:rStyle w:val="Hypertextovodkaz"/>
            <w:rFonts w:ascii="Arial" w:hAnsi="Arial" w:cs="Arial"/>
            <w:bCs/>
            <w:sz w:val="22"/>
            <w:szCs w:val="22"/>
          </w:rPr>
          <w:t>www.bezpeciproseniory.cz</w:t>
        </w:r>
      </w:hyperlink>
      <w:r w:rsidR="004E29F5" w:rsidRPr="00792E23">
        <w:rPr>
          <w:rFonts w:ascii="Arial" w:hAnsi="Arial" w:cs="Arial"/>
          <w:bCs/>
          <w:sz w:val="22"/>
          <w:szCs w:val="22"/>
        </w:rPr>
        <w:t>, byly pořádány semináře pro širokou a odbornou veřejnost,</w:t>
      </w:r>
      <w:r w:rsidR="004E29F5" w:rsidRPr="00792E23">
        <w:rPr>
          <w:rFonts w:ascii="Arial" w:hAnsi="Arial" w:cs="Arial"/>
          <w:sz w:val="22"/>
          <w:szCs w:val="22"/>
        </w:rPr>
        <w:t xml:space="preserve"> </w:t>
      </w:r>
      <w:r w:rsidR="004E29F5" w:rsidRPr="00792E23">
        <w:rPr>
          <w:rFonts w:ascii="Arial" w:hAnsi="Arial" w:cs="Arial"/>
          <w:bCs/>
          <w:sz w:val="22"/>
          <w:szCs w:val="22"/>
        </w:rPr>
        <w:t>byla vytvořena edukativní videa na téma Obecná bezpečnost, Bezpečnost doma, Podvodní prodejci, Domácí násilí.</w:t>
      </w:r>
    </w:p>
    <w:p w14:paraId="37D37B4B" w14:textId="7E83A42E" w:rsidR="00CC51FA" w:rsidRPr="00792E23" w:rsidRDefault="001C3B6D" w:rsidP="00D959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V souvislosti s přípravou propagace projektu vznikla myšlenka na vytvoření videa, které bude provázáno s tématikou již natočených videoklipů a bude doplňovat připravovanou kampaň o rozhovor s odborníky na danou problematiku. Video také uvede záměr, cíl projektu, reflexi problematiky</w:t>
      </w:r>
      <w:r w:rsidR="004E29F5" w:rsidRPr="00792E23">
        <w:rPr>
          <w:rFonts w:ascii="Arial" w:hAnsi="Arial" w:cs="Arial"/>
          <w:sz w:val="22"/>
          <w:szCs w:val="22"/>
        </w:rPr>
        <w:t xml:space="preserve"> v kontextu prevence kriminality</w:t>
      </w:r>
      <w:r w:rsidRPr="00792E23">
        <w:rPr>
          <w:rFonts w:ascii="Arial" w:hAnsi="Arial" w:cs="Arial"/>
          <w:sz w:val="22"/>
          <w:szCs w:val="22"/>
        </w:rPr>
        <w:t>. Otázky směřované na odborníka z daného oboru mají za cíl znovu zdůraznit relevanci projektu a aktuálnost problematiky kriminality páchané na seniorech</w:t>
      </w:r>
      <w:r w:rsidR="00543658" w:rsidRPr="00792E23">
        <w:rPr>
          <w:rFonts w:ascii="Arial" w:hAnsi="Arial" w:cs="Arial"/>
          <w:sz w:val="22"/>
          <w:szCs w:val="22"/>
        </w:rPr>
        <w:t>. Dále pak</w:t>
      </w:r>
      <w:r w:rsidRPr="00792E23">
        <w:rPr>
          <w:rFonts w:ascii="Arial" w:hAnsi="Arial" w:cs="Arial"/>
          <w:sz w:val="22"/>
          <w:szCs w:val="22"/>
        </w:rPr>
        <w:t xml:space="preserve"> nastínit možný vliv projektu „Bezpečí pro seniory“ na zvýšení úrovně bezpečnosti této konkrétní ohrožené skupiny</w:t>
      </w:r>
      <w:r w:rsidR="00543658" w:rsidRPr="00792E23">
        <w:rPr>
          <w:rFonts w:ascii="Arial" w:hAnsi="Arial" w:cs="Arial"/>
          <w:sz w:val="22"/>
          <w:szCs w:val="22"/>
        </w:rPr>
        <w:t>, kterou z pohledu prevence kriminality řadíme do kategorie zvlášť zranitelných obětí trestné činnosti</w:t>
      </w:r>
      <w:r w:rsidR="00EF684F" w:rsidRPr="00792E23">
        <w:rPr>
          <w:rFonts w:ascii="Arial" w:hAnsi="Arial" w:cs="Arial"/>
          <w:sz w:val="22"/>
          <w:szCs w:val="22"/>
        </w:rPr>
        <w:t>.</w:t>
      </w:r>
    </w:p>
    <w:p w14:paraId="7D8E6E98" w14:textId="77777777" w:rsidR="00792E23" w:rsidRDefault="00CC51FA" w:rsidP="00D959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Na dotazy členů Komise ohledně distribuce a šíření videí odpověděla Mgr</w:t>
      </w:r>
      <w:r w:rsidR="00543658" w:rsidRPr="00792E23">
        <w:rPr>
          <w:rFonts w:ascii="Arial" w:hAnsi="Arial" w:cs="Arial"/>
          <w:sz w:val="22"/>
          <w:szCs w:val="22"/>
        </w:rPr>
        <w:t>.</w:t>
      </w:r>
      <w:r w:rsidRPr="00792E23">
        <w:rPr>
          <w:rFonts w:ascii="Arial" w:hAnsi="Arial" w:cs="Arial"/>
          <w:sz w:val="22"/>
          <w:szCs w:val="22"/>
        </w:rPr>
        <w:t xml:space="preserve"> Štosková, že </w:t>
      </w:r>
      <w:r w:rsidR="00EF684F" w:rsidRPr="00792E23">
        <w:rPr>
          <w:rFonts w:ascii="Arial" w:hAnsi="Arial" w:cs="Arial"/>
          <w:sz w:val="22"/>
          <w:szCs w:val="22"/>
        </w:rPr>
        <w:t>n</w:t>
      </w:r>
      <w:r w:rsidR="00B46996" w:rsidRPr="00792E23">
        <w:rPr>
          <w:rFonts w:ascii="Arial" w:hAnsi="Arial" w:cs="Arial"/>
          <w:sz w:val="22"/>
          <w:szCs w:val="22"/>
        </w:rPr>
        <w:t xml:space="preserve">a webový portál budou </w:t>
      </w:r>
      <w:r w:rsidR="00EF684F" w:rsidRPr="00792E23">
        <w:rPr>
          <w:rFonts w:ascii="Arial" w:hAnsi="Arial" w:cs="Arial"/>
          <w:sz w:val="22"/>
          <w:szCs w:val="22"/>
        </w:rPr>
        <w:t xml:space="preserve">ke konkrétním tématům </w:t>
      </w:r>
      <w:r w:rsidR="00B46996" w:rsidRPr="00792E23">
        <w:rPr>
          <w:rFonts w:ascii="Arial" w:hAnsi="Arial" w:cs="Arial"/>
          <w:sz w:val="22"/>
          <w:szCs w:val="22"/>
        </w:rPr>
        <w:t xml:space="preserve">postupně přidávána jednotlivá videa. Témata a náplň webu bude z PR důvodů zveřejňován postupně. </w:t>
      </w:r>
      <w:r w:rsidR="00543658" w:rsidRPr="00792E23">
        <w:rPr>
          <w:rFonts w:ascii="Arial" w:hAnsi="Arial" w:cs="Arial"/>
          <w:bCs/>
          <w:sz w:val="22"/>
          <w:szCs w:val="22"/>
        </w:rPr>
        <w:t xml:space="preserve">Primárním použitím videí bude internetový portál projektu a jeho YouTube kanál. </w:t>
      </w:r>
      <w:r w:rsidR="00B46996" w:rsidRPr="00792E23">
        <w:rPr>
          <w:rFonts w:ascii="Arial" w:hAnsi="Arial" w:cs="Arial"/>
          <w:bCs/>
          <w:sz w:val="22"/>
          <w:szCs w:val="22"/>
        </w:rPr>
        <w:t xml:space="preserve">V současné době probíhají jednání se zástupci předních internetových portálů zaměřených na seniory o možném umístění těchto spotů. Mimo to lze předpokládat virální šíření těchto videí na sociálních sítích, </w:t>
      </w:r>
      <w:r w:rsidR="00FE38B4" w:rsidRPr="00792E23">
        <w:rPr>
          <w:rFonts w:ascii="Arial" w:hAnsi="Arial" w:cs="Arial"/>
          <w:sz w:val="22"/>
          <w:szCs w:val="22"/>
        </w:rPr>
        <w:t xml:space="preserve">distribuce na DVD apod. </w:t>
      </w:r>
      <w:r w:rsidRPr="00792E23">
        <w:rPr>
          <w:rFonts w:ascii="Arial" w:hAnsi="Arial" w:cs="Arial"/>
          <w:sz w:val="22"/>
          <w:szCs w:val="22"/>
        </w:rPr>
        <w:t xml:space="preserve">v domovech </w:t>
      </w:r>
      <w:r w:rsidR="00FE38B4" w:rsidRPr="00792E23">
        <w:rPr>
          <w:rFonts w:ascii="Arial" w:hAnsi="Arial" w:cs="Arial"/>
          <w:sz w:val="22"/>
          <w:szCs w:val="22"/>
        </w:rPr>
        <w:t>pro seniory apod.</w:t>
      </w:r>
      <w:r w:rsidRPr="00792E23">
        <w:rPr>
          <w:rFonts w:ascii="Arial" w:hAnsi="Arial" w:cs="Arial"/>
          <w:sz w:val="22"/>
          <w:szCs w:val="22"/>
        </w:rPr>
        <w:t xml:space="preserve"> </w:t>
      </w:r>
    </w:p>
    <w:p w14:paraId="3E8014EB" w14:textId="5C35C909" w:rsidR="00CC51FA" w:rsidRPr="00792E23" w:rsidRDefault="00CC51FA" w:rsidP="00D959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lastRenderedPageBreak/>
        <w:t xml:space="preserve">Paní Hana Moravcová navrhla šíření prostřednictvím sociálních odborů jednotlivých městských částí a sdílení přes weby městských částí. </w:t>
      </w:r>
      <w:r w:rsidR="00FE38B4" w:rsidRPr="00792E23">
        <w:rPr>
          <w:rFonts w:ascii="Arial" w:hAnsi="Arial" w:cs="Arial"/>
          <w:sz w:val="22"/>
          <w:szCs w:val="22"/>
        </w:rPr>
        <w:t>Por.</w:t>
      </w:r>
      <w:r w:rsidR="00EF684F" w:rsidRPr="00792E23">
        <w:rPr>
          <w:rFonts w:ascii="Arial" w:hAnsi="Arial" w:cs="Arial"/>
          <w:sz w:val="22"/>
          <w:szCs w:val="22"/>
        </w:rPr>
        <w:t xml:space="preserve"> </w:t>
      </w:r>
      <w:r w:rsidRPr="00792E23">
        <w:rPr>
          <w:rFonts w:ascii="Arial" w:hAnsi="Arial" w:cs="Arial"/>
          <w:sz w:val="22"/>
          <w:szCs w:val="22"/>
        </w:rPr>
        <w:t>Bc. Ondřej Penc podpořil sdílení videí co nejvíce kanály, aby se videa dostala i k neaktivním seniorům, kteří jsou častými oběťmi trestné činnosti.</w:t>
      </w:r>
    </w:p>
    <w:p w14:paraId="20EACE28" w14:textId="472DAE2F" w:rsidR="001C3B6D" w:rsidRPr="00792E23" w:rsidRDefault="00734FC5" w:rsidP="00D959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Radní Bc. Libor Hadrava vyzval přítomné k hlasování o finanční podpoře zapsanému spolku Krav Maga.</w:t>
      </w:r>
    </w:p>
    <w:p w14:paraId="0C5A67A7" w14:textId="12CE9F61" w:rsidR="00734FC5" w:rsidRPr="00792E23" w:rsidRDefault="00734FC5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Hlasování v 15.30</w:t>
      </w:r>
    </w:p>
    <w:p w14:paraId="03472D9D" w14:textId="77777777" w:rsidR="00734FC5" w:rsidRPr="00792E23" w:rsidRDefault="00734FC5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pro – proti – zdržel se</w:t>
      </w:r>
    </w:p>
    <w:p w14:paraId="5CAD9F7F" w14:textId="0D4D5035" w:rsidR="00734FC5" w:rsidRPr="00792E23" w:rsidRDefault="00734FC5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7 – 0 – 0</w:t>
      </w:r>
    </w:p>
    <w:p w14:paraId="0BCCC593" w14:textId="521A3EF0" w:rsidR="00734FC5" w:rsidRPr="00792E23" w:rsidRDefault="00734FC5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 xml:space="preserve">Komise vyslovila </w:t>
      </w:r>
      <w:r w:rsidR="00FE38B4" w:rsidRPr="00792E23">
        <w:rPr>
          <w:rFonts w:ascii="Arial" w:hAnsi="Arial" w:cs="Arial"/>
          <w:i/>
          <w:sz w:val="22"/>
          <w:szCs w:val="22"/>
        </w:rPr>
        <w:t xml:space="preserve">souhlas s finanční podporou projektu „Bezpečí pro seniory“, který zahrnuje tvorbu videospotu k problematice </w:t>
      </w:r>
      <w:r w:rsidR="00EF684F" w:rsidRPr="00792E23">
        <w:rPr>
          <w:rFonts w:ascii="Arial" w:hAnsi="Arial" w:cs="Arial"/>
          <w:i/>
          <w:sz w:val="22"/>
          <w:szCs w:val="22"/>
        </w:rPr>
        <w:t>bezpečnosti seniorů.</w:t>
      </w:r>
    </w:p>
    <w:p w14:paraId="4013C609" w14:textId="77777777" w:rsidR="00532569" w:rsidRPr="00792E23" w:rsidRDefault="00532569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CF56D7E" w14:textId="33BAA0D4" w:rsidR="00AA662A" w:rsidRPr="00792E23" w:rsidRDefault="00535F47" w:rsidP="00792E23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92E23">
        <w:rPr>
          <w:rFonts w:ascii="Arial" w:hAnsi="Arial" w:cs="Arial"/>
          <w:b/>
          <w:sz w:val="22"/>
          <w:szCs w:val="22"/>
        </w:rPr>
        <w:t>Projednání žádosti o zvážení návrhu na zřízení jednotného internetového inform</w:t>
      </w:r>
      <w:r w:rsidR="00BB5E3A" w:rsidRPr="00792E23">
        <w:rPr>
          <w:rFonts w:ascii="Arial" w:hAnsi="Arial" w:cs="Arial"/>
          <w:b/>
          <w:sz w:val="22"/>
          <w:szCs w:val="22"/>
        </w:rPr>
        <w:t>ačního portálu</w:t>
      </w:r>
    </w:p>
    <w:p w14:paraId="727D74E0" w14:textId="0C5D0B11" w:rsidR="00BB5E3A" w:rsidRPr="00792E23" w:rsidRDefault="00BB5E3A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Radní HMP Bc. Libor Hadrava k tomuto bodu uvedl, že jednotný informační portál je již v dokončovací fázi a měl by být spuštěn v průběhu května. Celý </w:t>
      </w:r>
      <w:r w:rsidR="00FE38B4" w:rsidRPr="00792E23">
        <w:rPr>
          <w:rFonts w:ascii="Arial" w:hAnsi="Arial" w:cs="Arial"/>
          <w:sz w:val="22"/>
          <w:szCs w:val="22"/>
        </w:rPr>
        <w:t xml:space="preserve">portál bude mít dvě roviny, jednu část pro veřejnost a druhou část zabezpečenou pro krizové pracovníky, odborníky. </w:t>
      </w:r>
      <w:r w:rsidRPr="00792E23">
        <w:rPr>
          <w:rFonts w:ascii="Arial" w:hAnsi="Arial" w:cs="Arial"/>
          <w:sz w:val="22"/>
          <w:szCs w:val="22"/>
        </w:rPr>
        <w:t>Součástí tohoto webu budou i plnohodnotné aplikace do mobilních telefonů.</w:t>
      </w:r>
    </w:p>
    <w:p w14:paraId="5B8A1D04" w14:textId="260E6CA5" w:rsidR="004C65AB" w:rsidRPr="00792E23" w:rsidRDefault="00BB5E3A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Komise vzala na vědomí zřízení jednotného internetového informačního portálu.</w:t>
      </w:r>
    </w:p>
    <w:p w14:paraId="5E8A5439" w14:textId="77777777" w:rsidR="00BB5E3A" w:rsidRPr="00792E23" w:rsidRDefault="00BB5E3A" w:rsidP="00792E23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01C487" w14:textId="77777777" w:rsidR="00535F47" w:rsidRPr="00792E23" w:rsidRDefault="00535F47" w:rsidP="00792E23">
      <w:pPr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792E23">
        <w:rPr>
          <w:rFonts w:ascii="Arial" w:hAnsi="Arial" w:cs="Arial"/>
          <w:b/>
          <w:sz w:val="22"/>
          <w:szCs w:val="22"/>
        </w:rPr>
        <w:t>Realizace projektu Kraje pro bezpečný internet v roce 2017</w:t>
      </w:r>
    </w:p>
    <w:p w14:paraId="49FEC517" w14:textId="038931BD" w:rsidR="004C65AB" w:rsidRPr="00792E23" w:rsidRDefault="00C92EE9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Mgr. Štosková informovala přítomné o </w:t>
      </w:r>
      <w:r w:rsidR="004C4197" w:rsidRPr="00792E23">
        <w:rPr>
          <w:rFonts w:ascii="Arial" w:hAnsi="Arial" w:cs="Arial"/>
          <w:sz w:val="22"/>
          <w:szCs w:val="22"/>
        </w:rPr>
        <w:t>stálém</w:t>
      </w:r>
      <w:r w:rsidR="002C11F1" w:rsidRPr="00792E23">
        <w:rPr>
          <w:rFonts w:ascii="Arial" w:hAnsi="Arial" w:cs="Arial"/>
          <w:sz w:val="22"/>
          <w:szCs w:val="22"/>
        </w:rPr>
        <w:t xml:space="preserve"> </w:t>
      </w:r>
      <w:r w:rsidRPr="00792E23">
        <w:rPr>
          <w:rFonts w:ascii="Arial" w:hAnsi="Arial" w:cs="Arial"/>
          <w:sz w:val="22"/>
          <w:szCs w:val="22"/>
        </w:rPr>
        <w:t>zapojení hlavního města Prahy do projektu Kraje pro bezpečný internet. Tento projekt byl v roce 2016 realizován pod záštitou Asociace krajů ČR a Národního centra kybernetické bezpečnosti. Nově by</w:t>
      </w:r>
      <w:r w:rsidR="00A43ECB" w:rsidRPr="00792E23">
        <w:rPr>
          <w:rFonts w:ascii="Arial" w:hAnsi="Arial" w:cs="Arial"/>
          <w:sz w:val="22"/>
          <w:szCs w:val="22"/>
        </w:rPr>
        <w:t xml:space="preserve">la vytvořena řada </w:t>
      </w:r>
      <w:r w:rsidR="00792E23" w:rsidRPr="00792E23">
        <w:rPr>
          <w:rFonts w:ascii="Arial" w:hAnsi="Arial" w:cs="Arial"/>
          <w:sz w:val="22"/>
          <w:szCs w:val="22"/>
        </w:rPr>
        <w:t>edukativních materiálů</w:t>
      </w:r>
      <w:r w:rsidR="00A43ECB" w:rsidRPr="00792E23">
        <w:rPr>
          <w:rFonts w:ascii="Arial" w:hAnsi="Arial" w:cs="Arial"/>
          <w:sz w:val="22"/>
          <w:szCs w:val="22"/>
        </w:rPr>
        <w:t>, e-learningových lekcí včetně</w:t>
      </w:r>
      <w:r w:rsidRPr="00792E23">
        <w:rPr>
          <w:rFonts w:ascii="Arial" w:hAnsi="Arial" w:cs="Arial"/>
          <w:sz w:val="22"/>
          <w:szCs w:val="22"/>
        </w:rPr>
        <w:t xml:space="preserve"> 10 videospotů pro seniory. V </w:t>
      </w:r>
      <w:r w:rsidR="002C11F1" w:rsidRPr="00792E23">
        <w:rPr>
          <w:rFonts w:ascii="Arial" w:hAnsi="Arial" w:cs="Arial"/>
          <w:sz w:val="22"/>
          <w:szCs w:val="22"/>
        </w:rPr>
        <w:t>loň</w:t>
      </w:r>
      <w:r w:rsidRPr="00792E23">
        <w:rPr>
          <w:rFonts w:ascii="Arial" w:hAnsi="Arial" w:cs="Arial"/>
          <w:sz w:val="22"/>
          <w:szCs w:val="22"/>
        </w:rPr>
        <w:t xml:space="preserve">ském roce partneři projektu </w:t>
      </w:r>
      <w:r w:rsidR="002C11F1" w:rsidRPr="00792E23">
        <w:rPr>
          <w:rFonts w:ascii="Arial" w:hAnsi="Arial" w:cs="Arial"/>
          <w:sz w:val="22"/>
          <w:szCs w:val="22"/>
        </w:rPr>
        <w:t xml:space="preserve">zajistili prezenční semináře na téma finanční gramotnost na internetu a kybernetické bezpečnosti pro informatiky. Na rok 2017 je naplánováno rozšíření e-learningových lekcí a </w:t>
      </w:r>
      <w:r w:rsidR="00792E23" w:rsidRPr="00792E23">
        <w:rPr>
          <w:rFonts w:ascii="Arial" w:hAnsi="Arial" w:cs="Arial"/>
          <w:sz w:val="22"/>
          <w:szCs w:val="22"/>
        </w:rPr>
        <w:t xml:space="preserve">tvorba </w:t>
      </w:r>
      <w:r w:rsidR="002C11F1" w:rsidRPr="00792E23">
        <w:rPr>
          <w:rFonts w:ascii="Arial" w:hAnsi="Arial" w:cs="Arial"/>
          <w:sz w:val="22"/>
          <w:szCs w:val="22"/>
        </w:rPr>
        <w:t>videospot</w:t>
      </w:r>
      <w:r w:rsidR="00792E23" w:rsidRPr="00792E23">
        <w:rPr>
          <w:rFonts w:ascii="Arial" w:hAnsi="Arial" w:cs="Arial"/>
          <w:sz w:val="22"/>
          <w:szCs w:val="22"/>
        </w:rPr>
        <w:t>ů</w:t>
      </w:r>
      <w:r w:rsidR="002C11F1" w:rsidRPr="00792E23">
        <w:rPr>
          <w:rFonts w:ascii="Arial" w:hAnsi="Arial" w:cs="Arial"/>
          <w:sz w:val="22"/>
          <w:szCs w:val="22"/>
        </w:rPr>
        <w:t xml:space="preserve"> pro děti.</w:t>
      </w:r>
    </w:p>
    <w:p w14:paraId="6464128F" w14:textId="1599EC02" w:rsidR="004C4197" w:rsidRPr="00792E23" w:rsidRDefault="004C4197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Komise vzala na vědomí aktivní zapojení hlavního města Prahy do projektu Kraje pro bezpečný internet v roce 2017.</w:t>
      </w:r>
    </w:p>
    <w:p w14:paraId="4DDBD075" w14:textId="77777777" w:rsidR="002A3A07" w:rsidRPr="00792E23" w:rsidRDefault="002A3A07" w:rsidP="00792E23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D8EED3" w14:textId="01DB9BED" w:rsidR="00AA662A" w:rsidRPr="00792E23" w:rsidRDefault="00535F47" w:rsidP="00792E23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92E23">
        <w:rPr>
          <w:rFonts w:ascii="Arial" w:hAnsi="Arial" w:cs="Arial"/>
          <w:b/>
          <w:sz w:val="22"/>
          <w:szCs w:val="22"/>
        </w:rPr>
        <w:t>Různé</w:t>
      </w:r>
    </w:p>
    <w:p w14:paraId="2DC44690" w14:textId="40CBD33A" w:rsidR="00A43ECB" w:rsidRPr="00792E23" w:rsidRDefault="00E02EE9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lastRenderedPageBreak/>
        <w:t>Mgr. Štosková se ujala slova a informovala přítomné o tom, že hlavní město Praha aktivně rozvíjí oblast prevence kriminality od roku 1997</w:t>
      </w:r>
      <w:r w:rsidR="00792E23" w:rsidRPr="00792E23">
        <w:rPr>
          <w:rFonts w:ascii="Arial" w:hAnsi="Arial" w:cs="Arial"/>
          <w:sz w:val="22"/>
          <w:szCs w:val="22"/>
        </w:rPr>
        <w:t>, a</w:t>
      </w:r>
      <w:r w:rsidR="00A43ECB" w:rsidRPr="00792E23">
        <w:rPr>
          <w:rFonts w:ascii="Arial" w:hAnsi="Arial" w:cs="Arial"/>
          <w:sz w:val="22"/>
          <w:szCs w:val="22"/>
        </w:rPr>
        <w:t xml:space="preserve"> v této souvislosti přednesla přítomným členům Komise návrh</w:t>
      </w:r>
      <w:r w:rsidR="00A43ECB" w:rsidRPr="00792E23">
        <w:rPr>
          <w:rFonts w:ascii="Arial" w:eastAsiaTheme="minorHAnsi" w:hAnsi="Arial" w:cs="Arial"/>
          <w:sz w:val="22"/>
          <w:szCs w:val="22"/>
          <w:lang w:eastAsia="en-US"/>
        </w:rPr>
        <w:t xml:space="preserve"> na vyhlášení soutěže „Nejlepší projekt prevence kriminality v Hl. m. Praze“ </w:t>
      </w:r>
      <w:r w:rsidR="00A43ECB" w:rsidRPr="00792E23">
        <w:rPr>
          <w:rFonts w:ascii="Arial" w:hAnsi="Arial" w:cs="Arial"/>
          <w:sz w:val="22"/>
          <w:szCs w:val="22"/>
        </w:rPr>
        <w:t>u příležitosti 20. výročí nastavení a přijetí Systému prevence kriminality na území hl. m. Prahy. Soutěž by měla</w:t>
      </w:r>
      <w:r w:rsidR="00A43ECB" w:rsidRPr="00792E2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43ECB" w:rsidRPr="00792E23">
        <w:rPr>
          <w:rFonts w:ascii="Arial" w:hAnsi="Arial" w:cs="Arial"/>
          <w:bCs/>
          <w:sz w:val="22"/>
          <w:szCs w:val="22"/>
        </w:rPr>
        <w:t xml:space="preserve">připomenout problematiku prevence kriminality široké i odborné veřejnosti, ocenit </w:t>
      </w:r>
      <w:r w:rsidR="00A43ECB" w:rsidRPr="00792E23">
        <w:rPr>
          <w:rFonts w:ascii="Arial" w:hAnsi="Arial" w:cs="Arial"/>
          <w:sz w:val="22"/>
          <w:szCs w:val="22"/>
        </w:rPr>
        <w:t>úspěšné preventivní práce. Soutěže by se mohly zúčastnit městské části 1</w:t>
      </w:r>
      <w:r w:rsidR="00792E23">
        <w:rPr>
          <w:rFonts w:ascii="Arial" w:hAnsi="Arial" w:cs="Arial"/>
          <w:sz w:val="22"/>
          <w:szCs w:val="22"/>
        </w:rPr>
        <w:t xml:space="preserve"> </w:t>
      </w:r>
      <w:r w:rsidR="00A43ECB" w:rsidRPr="00792E23">
        <w:rPr>
          <w:rFonts w:ascii="Arial" w:hAnsi="Arial" w:cs="Arial"/>
          <w:sz w:val="22"/>
          <w:szCs w:val="22"/>
        </w:rPr>
        <w:t>-</w:t>
      </w:r>
      <w:r w:rsidR="00792E23">
        <w:rPr>
          <w:rFonts w:ascii="Arial" w:hAnsi="Arial" w:cs="Arial"/>
          <w:sz w:val="22"/>
          <w:szCs w:val="22"/>
        </w:rPr>
        <w:t xml:space="preserve"> </w:t>
      </w:r>
      <w:r w:rsidR="00D348CC" w:rsidRPr="00792E23">
        <w:rPr>
          <w:rFonts w:ascii="Arial" w:hAnsi="Arial" w:cs="Arial"/>
          <w:sz w:val="22"/>
          <w:szCs w:val="22"/>
        </w:rPr>
        <w:t>57.</w:t>
      </w:r>
      <w:r w:rsidR="00A43ECB" w:rsidRPr="00792E23">
        <w:rPr>
          <w:rFonts w:ascii="Arial" w:hAnsi="Arial" w:cs="Arial"/>
          <w:sz w:val="22"/>
          <w:szCs w:val="22"/>
        </w:rPr>
        <w:t xml:space="preserve"> </w:t>
      </w:r>
    </w:p>
    <w:p w14:paraId="5B5007D4" w14:textId="539E3DFF" w:rsidR="00E02EE9" w:rsidRPr="00792E23" w:rsidRDefault="004C4197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 xml:space="preserve">Odborná hodnotící porota by vybrala 3 nejlepší projekty a ty by byly zveřejněny na portálu prevence kriminality jako příklady dobré praxe. Zároveň nabídla členům Komise účast v této hodnotící porotě. Vítězné projekty by mohly být zároveň nominovány do celostátní soutěže vyhlašované každoročně Ministerstvem vnitra. </w:t>
      </w:r>
      <w:r w:rsidR="00F369CF" w:rsidRPr="00792E23">
        <w:rPr>
          <w:rFonts w:ascii="Arial" w:hAnsi="Arial" w:cs="Arial"/>
          <w:sz w:val="22"/>
          <w:szCs w:val="22"/>
        </w:rPr>
        <w:t>Podrobné informace o soutěži jsou přílohou tohoto zápisu.</w:t>
      </w:r>
    </w:p>
    <w:p w14:paraId="73120662" w14:textId="695CB213" w:rsidR="00532569" w:rsidRPr="00792E23" w:rsidRDefault="00532569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Hlasování v 15.55</w:t>
      </w:r>
    </w:p>
    <w:p w14:paraId="158BC0CF" w14:textId="77777777" w:rsidR="00532569" w:rsidRPr="00792E23" w:rsidRDefault="00532569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pro – proti – zdržel se</w:t>
      </w:r>
    </w:p>
    <w:p w14:paraId="2D708B8F" w14:textId="3E5A9597" w:rsidR="00532569" w:rsidRPr="00792E23" w:rsidRDefault="00532569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7 – 0 – 0</w:t>
      </w:r>
    </w:p>
    <w:p w14:paraId="51A6B5EE" w14:textId="56A13429" w:rsidR="00532569" w:rsidRPr="00792E23" w:rsidRDefault="00532569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2E23">
        <w:rPr>
          <w:rFonts w:ascii="Arial" w:hAnsi="Arial" w:cs="Arial"/>
          <w:i/>
          <w:sz w:val="22"/>
          <w:szCs w:val="22"/>
        </w:rPr>
        <w:t>Komise vyslovila souhlas s realizací soutěže o nejlepší preventivní projekt.</w:t>
      </w:r>
    </w:p>
    <w:p w14:paraId="66EB3314" w14:textId="3B9A0C93" w:rsidR="00E52F95" w:rsidRPr="00792E23" w:rsidRDefault="00E52F95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813821F" w14:textId="77777777" w:rsidR="00E52F95" w:rsidRPr="00792E23" w:rsidRDefault="00E52F95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Předseda Komise radní Bc. Libor Hadrava poděkoval přítomným členům Komise za účast na jednání a v 16.00 jednání ukončil.</w:t>
      </w:r>
    </w:p>
    <w:p w14:paraId="4F73C2C4" w14:textId="77777777" w:rsidR="00E52F95" w:rsidRPr="00792E23" w:rsidRDefault="00E52F95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03BB70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Zapsala:</w:t>
      </w:r>
    </w:p>
    <w:p w14:paraId="553A702F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43068C31" w14:textId="77777777" w:rsidR="00CC28EA" w:rsidRPr="00792E23" w:rsidRDefault="00CC28E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6D3D0DA3" w14:textId="77777777" w:rsidR="00CC28EA" w:rsidRPr="00792E23" w:rsidRDefault="00CC28E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DEE9344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……………………………….</w:t>
      </w:r>
    </w:p>
    <w:p w14:paraId="04946987" w14:textId="739212F8" w:rsidR="00E52F95" w:rsidRPr="00792E23" w:rsidRDefault="00164C7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Veronika Pavlíková</w:t>
      </w:r>
    </w:p>
    <w:p w14:paraId="4CA12101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C7C0FB5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Ověřila:</w:t>
      </w:r>
    </w:p>
    <w:p w14:paraId="1E73859F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0D9E9B2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A411E40" w14:textId="77777777" w:rsidR="00CC28EA" w:rsidRPr="00792E23" w:rsidRDefault="00CC28E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2E72FB3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……………………………………..</w:t>
      </w:r>
    </w:p>
    <w:p w14:paraId="0A1DBE4C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Mgr. Jana Štosková</w:t>
      </w:r>
    </w:p>
    <w:p w14:paraId="321A1C0A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členka Komise</w:t>
      </w:r>
    </w:p>
    <w:p w14:paraId="2EB2687A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D5ED6AE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A5E9A32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F3256CB" w14:textId="77777777" w:rsidR="00CC28EA" w:rsidRPr="00792E23" w:rsidRDefault="00CC28E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6A4E207E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……………………………………</w:t>
      </w:r>
    </w:p>
    <w:p w14:paraId="524161AE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Bc. Libor Hadrava</w:t>
      </w:r>
    </w:p>
    <w:p w14:paraId="314D3D3C" w14:textId="77777777" w:rsidR="00E52F95" w:rsidRPr="00792E23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792E23">
        <w:rPr>
          <w:rFonts w:ascii="Arial" w:hAnsi="Arial" w:cs="Arial"/>
          <w:sz w:val="22"/>
          <w:szCs w:val="22"/>
        </w:rPr>
        <w:t>předseda Komise</w:t>
      </w:r>
    </w:p>
    <w:p w14:paraId="7B32E549" w14:textId="77777777" w:rsidR="00E52F95" w:rsidRPr="00792E23" w:rsidRDefault="00E52F95" w:rsidP="00792E23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sectPr w:rsidR="00E52F95" w:rsidRPr="00792E23" w:rsidSect="005B6C13">
      <w:footerReference w:type="default" r:id="rId8"/>
      <w:headerReference w:type="first" r:id="rId9"/>
      <w:footerReference w:type="first" r:id="rId10"/>
      <w:pgSz w:w="11906" w:h="16838"/>
      <w:pgMar w:top="2268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D55A" w14:textId="77777777" w:rsidR="00753654" w:rsidRDefault="00753654" w:rsidP="005B6C13">
      <w:r>
        <w:separator/>
      </w:r>
    </w:p>
  </w:endnote>
  <w:endnote w:type="continuationSeparator" w:id="0">
    <w:p w14:paraId="663D84A9" w14:textId="77777777" w:rsidR="00753654" w:rsidRDefault="00753654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364554"/>
      <w:docPartObj>
        <w:docPartGallery w:val="Page Numbers (Bottom of Page)"/>
        <w:docPartUnique/>
      </w:docPartObj>
    </w:sdtPr>
    <w:sdtEndPr/>
    <w:sdtContent>
      <w:p w14:paraId="402B21CF" w14:textId="54E7E217" w:rsidR="001B4E11" w:rsidRDefault="001B4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42">
          <w:rPr>
            <w:noProof/>
          </w:rPr>
          <w:t>3</w:t>
        </w:r>
        <w:r>
          <w:fldChar w:fldCharType="end"/>
        </w:r>
      </w:p>
    </w:sdtContent>
  </w:sdt>
  <w:p w14:paraId="0C32AF90" w14:textId="77777777" w:rsidR="001B4E11" w:rsidRDefault="001B4E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F3465" w14:textId="497B2BB6"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  <w:r w:rsidR="001B4E11">
      <w:rPr>
        <w:spacing w:val="20"/>
        <w:sz w:val="18"/>
      </w:rPr>
      <w:t xml:space="preserve">                                                                  </w:t>
    </w:r>
    <w:r w:rsidR="001B4E11" w:rsidRPr="001B4E11">
      <w:rPr>
        <w:spacing w:val="20"/>
      </w:rPr>
      <w:t xml:space="preserve"> 1</w:t>
    </w:r>
  </w:p>
  <w:p w14:paraId="6109C2C8" w14:textId="77777777"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Pracoviště: Mariánské náměstí 2, 110 01 Praha 1</w:t>
    </w:r>
  </w:p>
  <w:p w14:paraId="4E82666B" w14:textId="77777777"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 xml:space="preserve">Kontaktní centrum: 12 444, Fax: </w:t>
    </w:r>
  </w:p>
  <w:p w14:paraId="7BA0090F" w14:textId="77777777" w:rsidR="005B6C13" w:rsidRP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E-mail: se9@praha.eu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CB69E" w14:textId="77777777" w:rsidR="00753654" w:rsidRDefault="00753654" w:rsidP="005B6C13">
      <w:r>
        <w:separator/>
      </w:r>
    </w:p>
  </w:footnote>
  <w:footnote w:type="continuationSeparator" w:id="0">
    <w:p w14:paraId="26F73D23" w14:textId="77777777" w:rsidR="00753654" w:rsidRDefault="00753654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B6C13" w14:paraId="4C41CDB9" w14:textId="77777777" w:rsidTr="005B6C13">
      <w:tc>
        <w:tcPr>
          <w:tcW w:w="1814" w:type="dxa"/>
          <w:shd w:val="clear" w:color="auto" w:fill="auto"/>
        </w:tcPr>
        <w:p w14:paraId="444DB516" w14:textId="77777777" w:rsidR="005B6C13" w:rsidRDefault="00C33B8D">
          <w:pPr>
            <w:pStyle w:val="Zhlav"/>
          </w:pPr>
          <w:r>
            <w:rPr>
              <w:noProof/>
            </w:rPr>
            <w:drawing>
              <wp:inline distT="0" distB="0" distL="0" distR="0" wp14:anchorId="5241D0EC" wp14:editId="41F8E219">
                <wp:extent cx="904875" cy="904875"/>
                <wp:effectExtent l="0" t="0" r="9525" b="9525"/>
                <wp:docPr id="1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7428E3E8" w14:textId="77777777" w:rsidR="005B6C13" w:rsidRDefault="005B6C13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5FBC3018" w14:textId="77777777" w:rsidR="005B6C13" w:rsidRPr="005B6C13" w:rsidRDefault="005B6C13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518DE973" w14:textId="77777777" w:rsidR="005B6C13" w:rsidRPr="005B6C13" w:rsidRDefault="005B6C13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137E1018" w14:textId="77777777" w:rsidR="005B6C13" w:rsidRDefault="005B6C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3"/>
    <w:rsid w:val="0001651B"/>
    <w:rsid w:val="00046EE1"/>
    <w:rsid w:val="000726E6"/>
    <w:rsid w:val="000A748D"/>
    <w:rsid w:val="00123CFA"/>
    <w:rsid w:val="0014607A"/>
    <w:rsid w:val="001513F4"/>
    <w:rsid w:val="00164C7D"/>
    <w:rsid w:val="001A2EBD"/>
    <w:rsid w:val="001B4E11"/>
    <w:rsid w:val="001C0B4D"/>
    <w:rsid w:val="001C3B6D"/>
    <w:rsid w:val="002429C1"/>
    <w:rsid w:val="00280748"/>
    <w:rsid w:val="002A3A07"/>
    <w:rsid w:val="002C11F1"/>
    <w:rsid w:val="00321B71"/>
    <w:rsid w:val="0034646E"/>
    <w:rsid w:val="0034795A"/>
    <w:rsid w:val="0035098A"/>
    <w:rsid w:val="00353B68"/>
    <w:rsid w:val="00386D48"/>
    <w:rsid w:val="003F185C"/>
    <w:rsid w:val="00423CB3"/>
    <w:rsid w:val="0045119A"/>
    <w:rsid w:val="00470418"/>
    <w:rsid w:val="00481887"/>
    <w:rsid w:val="00495D42"/>
    <w:rsid w:val="004C4197"/>
    <w:rsid w:val="004C65AB"/>
    <w:rsid w:val="004D0075"/>
    <w:rsid w:val="004E29F5"/>
    <w:rsid w:val="004F792C"/>
    <w:rsid w:val="00532569"/>
    <w:rsid w:val="00535F47"/>
    <w:rsid w:val="00543658"/>
    <w:rsid w:val="00566961"/>
    <w:rsid w:val="00572FE4"/>
    <w:rsid w:val="005842BB"/>
    <w:rsid w:val="00584E53"/>
    <w:rsid w:val="005B6C13"/>
    <w:rsid w:val="006236C0"/>
    <w:rsid w:val="006E010A"/>
    <w:rsid w:val="006E4346"/>
    <w:rsid w:val="006E5E1D"/>
    <w:rsid w:val="00734FC5"/>
    <w:rsid w:val="00753654"/>
    <w:rsid w:val="00792E23"/>
    <w:rsid w:val="007B24BE"/>
    <w:rsid w:val="007E7066"/>
    <w:rsid w:val="00811024"/>
    <w:rsid w:val="00847DE5"/>
    <w:rsid w:val="00892AE5"/>
    <w:rsid w:val="00894753"/>
    <w:rsid w:val="008B65F4"/>
    <w:rsid w:val="00902B65"/>
    <w:rsid w:val="009451D8"/>
    <w:rsid w:val="00A42F67"/>
    <w:rsid w:val="00A43ECB"/>
    <w:rsid w:val="00A76038"/>
    <w:rsid w:val="00AA662A"/>
    <w:rsid w:val="00B1278C"/>
    <w:rsid w:val="00B16A5D"/>
    <w:rsid w:val="00B43BB7"/>
    <w:rsid w:val="00B46996"/>
    <w:rsid w:val="00B53B1E"/>
    <w:rsid w:val="00B91CA3"/>
    <w:rsid w:val="00BB5E3A"/>
    <w:rsid w:val="00C112BA"/>
    <w:rsid w:val="00C25FDE"/>
    <w:rsid w:val="00C31660"/>
    <w:rsid w:val="00C33B8D"/>
    <w:rsid w:val="00C36D46"/>
    <w:rsid w:val="00C508C3"/>
    <w:rsid w:val="00C72675"/>
    <w:rsid w:val="00C92EE9"/>
    <w:rsid w:val="00CB4BD5"/>
    <w:rsid w:val="00CB7731"/>
    <w:rsid w:val="00CC28EA"/>
    <w:rsid w:val="00CC51FA"/>
    <w:rsid w:val="00CE682B"/>
    <w:rsid w:val="00CF7CDF"/>
    <w:rsid w:val="00D348CC"/>
    <w:rsid w:val="00D950DC"/>
    <w:rsid w:val="00D959DB"/>
    <w:rsid w:val="00E02622"/>
    <w:rsid w:val="00E02EE9"/>
    <w:rsid w:val="00E367E7"/>
    <w:rsid w:val="00E429D6"/>
    <w:rsid w:val="00E52F95"/>
    <w:rsid w:val="00EC26F3"/>
    <w:rsid w:val="00EF684F"/>
    <w:rsid w:val="00F04F82"/>
    <w:rsid w:val="00F10F19"/>
    <w:rsid w:val="00F369CF"/>
    <w:rsid w:val="00F433B0"/>
    <w:rsid w:val="00F67E7D"/>
    <w:rsid w:val="00FD5609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C3397"/>
  <w15:docId w15:val="{A9C87AB5-9F6A-4443-83BF-B838FAC2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zpeciprosenior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7</Pages>
  <Words>1605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Jašari Eliška (MHMP, OVO)</cp:lastModifiedBy>
  <cp:revision>2</cp:revision>
  <cp:lastPrinted>2017-01-27T13:18:00Z</cp:lastPrinted>
  <dcterms:created xsi:type="dcterms:W3CDTF">2017-03-24T12:16:00Z</dcterms:created>
  <dcterms:modified xsi:type="dcterms:W3CDTF">2017-03-24T12:16:00Z</dcterms:modified>
</cp:coreProperties>
</file>