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2D9F"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OBECNĚ ZÁVAZNÁ VYHLÁŠKA</w:t>
      </w:r>
    </w:p>
    <w:p w14:paraId="66B5D1D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p>
    <w:p w14:paraId="68406EA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 xml:space="preserve"> č. 55/2000 Sb. hl. m. Prahy,</w:t>
      </w:r>
    </w:p>
    <w:p w14:paraId="0AE23AC4" w14:textId="77777777" w:rsidR="00220DD7" w:rsidRPr="008F0537" w:rsidRDefault="00220DD7" w:rsidP="00220DD7">
      <w:pPr>
        <w:widowControl w:val="0"/>
        <w:autoSpaceDE w:val="0"/>
        <w:autoSpaceDN w:val="0"/>
        <w:adjustRightInd w:val="0"/>
        <w:spacing w:after="0" w:line="240" w:lineRule="auto"/>
        <w:rPr>
          <w:rFonts w:ascii="Arial" w:hAnsi="Arial" w:cs="Arial"/>
          <w:b/>
          <w:bCs/>
          <w:sz w:val="28"/>
          <w:szCs w:val="28"/>
        </w:rPr>
      </w:pPr>
    </w:p>
    <w:p w14:paraId="23F51DDD"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sz w:val="28"/>
          <w:szCs w:val="28"/>
        </w:rPr>
      </w:pPr>
      <w:r w:rsidRPr="008F0537">
        <w:rPr>
          <w:rFonts w:ascii="Arial" w:hAnsi="Arial" w:cs="Arial"/>
          <w:b/>
          <w:bCs/>
          <w:sz w:val="28"/>
          <w:szCs w:val="28"/>
        </w:rPr>
        <w:t>kterou se vydává Statut hlavního města Prahy</w:t>
      </w:r>
    </w:p>
    <w:p w14:paraId="0D8764A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E2D2B7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5E8608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 w:history="1">
        <w:r w:rsidRPr="008F0537">
          <w:rPr>
            <w:rStyle w:val="Hypertextovodkaz"/>
            <w:rFonts w:ascii="Arial" w:hAnsi="Arial" w:cs="Arial"/>
            <w:color w:val="auto"/>
            <w:u w:val="none"/>
          </w:rPr>
          <w:t>15/2001 Sb. HMP</w:t>
        </w:r>
      </w:hyperlink>
      <w:r w:rsidRPr="008F0537">
        <w:rPr>
          <w:rFonts w:ascii="Arial" w:hAnsi="Arial" w:cs="Arial"/>
        </w:rPr>
        <w:t xml:space="preserve"> </w:t>
      </w:r>
    </w:p>
    <w:p w14:paraId="7ECCB4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 w:history="1">
        <w:r w:rsidRPr="008F0537">
          <w:rPr>
            <w:rStyle w:val="Hypertextovodkaz"/>
            <w:rFonts w:ascii="Arial" w:hAnsi="Arial" w:cs="Arial"/>
            <w:color w:val="auto"/>
            <w:u w:val="none"/>
          </w:rPr>
          <w:t>18/2001 Sb. HMP</w:t>
        </w:r>
      </w:hyperlink>
    </w:p>
    <w:p w14:paraId="0E28E99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 w:history="1">
        <w:r w:rsidRPr="008F0537">
          <w:rPr>
            <w:rStyle w:val="Hypertextovodkaz"/>
            <w:rFonts w:ascii="Arial" w:hAnsi="Arial" w:cs="Arial"/>
            <w:color w:val="auto"/>
            <w:u w:val="none"/>
          </w:rPr>
          <w:t>19/2001 Sb. HMP</w:t>
        </w:r>
      </w:hyperlink>
      <w:r w:rsidRPr="008F0537">
        <w:rPr>
          <w:rFonts w:ascii="Arial" w:hAnsi="Arial" w:cs="Arial"/>
        </w:rPr>
        <w:t xml:space="preserve"> </w:t>
      </w:r>
    </w:p>
    <w:p w14:paraId="5296AF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 w:history="1">
        <w:r w:rsidRPr="008F0537">
          <w:rPr>
            <w:rStyle w:val="Hypertextovodkaz"/>
            <w:rFonts w:ascii="Arial" w:hAnsi="Arial" w:cs="Arial"/>
            <w:color w:val="auto"/>
            <w:u w:val="none"/>
          </w:rPr>
          <w:t>21/2001 Sb. HMP</w:t>
        </w:r>
      </w:hyperlink>
      <w:r w:rsidRPr="008F0537">
        <w:rPr>
          <w:rFonts w:ascii="Arial" w:hAnsi="Arial" w:cs="Arial"/>
        </w:rPr>
        <w:t xml:space="preserve"> </w:t>
      </w:r>
    </w:p>
    <w:p w14:paraId="79CE49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 w:history="1">
        <w:r w:rsidRPr="008F0537">
          <w:rPr>
            <w:rStyle w:val="Hypertextovodkaz"/>
            <w:rFonts w:ascii="Arial" w:hAnsi="Arial" w:cs="Arial"/>
            <w:color w:val="auto"/>
            <w:u w:val="none"/>
          </w:rPr>
          <w:t>22/2001 Sb. HMP</w:t>
        </w:r>
      </w:hyperlink>
    </w:p>
    <w:p w14:paraId="79E8602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 w:history="1">
        <w:r w:rsidRPr="008F0537">
          <w:rPr>
            <w:rStyle w:val="Hypertextovodkaz"/>
            <w:rFonts w:ascii="Arial" w:hAnsi="Arial" w:cs="Arial"/>
            <w:color w:val="auto"/>
            <w:u w:val="none"/>
          </w:rPr>
          <w:t>28/2001 Sb. HMP</w:t>
        </w:r>
      </w:hyperlink>
      <w:r w:rsidRPr="008F0537">
        <w:rPr>
          <w:rFonts w:ascii="Arial" w:hAnsi="Arial" w:cs="Arial"/>
        </w:rPr>
        <w:t xml:space="preserve"> </w:t>
      </w:r>
    </w:p>
    <w:p w14:paraId="62BD2EA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 w:history="1">
        <w:r w:rsidRPr="008F0537">
          <w:rPr>
            <w:rStyle w:val="Hypertextovodkaz"/>
            <w:rFonts w:ascii="Arial" w:hAnsi="Arial" w:cs="Arial"/>
            <w:color w:val="auto"/>
            <w:u w:val="none"/>
          </w:rPr>
          <w:t>29/2001 Sb. HMP</w:t>
        </w:r>
      </w:hyperlink>
      <w:r w:rsidRPr="008F0537">
        <w:rPr>
          <w:rFonts w:ascii="Arial" w:hAnsi="Arial" w:cs="Arial"/>
        </w:rPr>
        <w:t xml:space="preserve"> </w:t>
      </w:r>
    </w:p>
    <w:p w14:paraId="0EB393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 w:history="1">
        <w:r w:rsidRPr="008F0537">
          <w:rPr>
            <w:rStyle w:val="Hypertextovodkaz"/>
            <w:rFonts w:ascii="Arial" w:hAnsi="Arial" w:cs="Arial"/>
            <w:color w:val="auto"/>
            <w:u w:val="none"/>
          </w:rPr>
          <w:t>1/2002 Sb. HMP</w:t>
        </w:r>
      </w:hyperlink>
      <w:r w:rsidRPr="008F0537">
        <w:rPr>
          <w:rFonts w:ascii="Arial" w:hAnsi="Arial" w:cs="Arial"/>
        </w:rPr>
        <w:t xml:space="preserve"> </w:t>
      </w:r>
    </w:p>
    <w:p w14:paraId="1A400F4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 w:history="1">
        <w:r w:rsidRPr="008F0537">
          <w:rPr>
            <w:rStyle w:val="Hypertextovodkaz"/>
            <w:rFonts w:ascii="Arial" w:hAnsi="Arial" w:cs="Arial"/>
            <w:color w:val="auto"/>
            <w:u w:val="none"/>
          </w:rPr>
          <w:t>3/2002 Sb. HMP</w:t>
        </w:r>
      </w:hyperlink>
      <w:r w:rsidRPr="008F0537">
        <w:rPr>
          <w:rFonts w:ascii="Arial" w:hAnsi="Arial" w:cs="Arial"/>
        </w:rPr>
        <w:t xml:space="preserve"> </w:t>
      </w:r>
    </w:p>
    <w:p w14:paraId="2697A2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 w:history="1">
        <w:r w:rsidRPr="008F0537">
          <w:rPr>
            <w:rStyle w:val="Hypertextovodkaz"/>
            <w:rFonts w:ascii="Arial" w:hAnsi="Arial" w:cs="Arial"/>
            <w:color w:val="auto"/>
            <w:u w:val="none"/>
          </w:rPr>
          <w:t>5/2002 Sb. HMP</w:t>
        </w:r>
      </w:hyperlink>
      <w:r w:rsidRPr="008F0537">
        <w:rPr>
          <w:rFonts w:ascii="Arial" w:hAnsi="Arial" w:cs="Arial"/>
        </w:rPr>
        <w:t xml:space="preserve"> </w:t>
      </w:r>
    </w:p>
    <w:p w14:paraId="224815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 w:history="1">
        <w:r w:rsidRPr="008F0537">
          <w:rPr>
            <w:rStyle w:val="Hypertextovodkaz"/>
            <w:rFonts w:ascii="Arial" w:hAnsi="Arial" w:cs="Arial"/>
            <w:color w:val="auto"/>
            <w:u w:val="none"/>
          </w:rPr>
          <w:t>8/2002 Sb. HMP</w:t>
        </w:r>
      </w:hyperlink>
      <w:r w:rsidRPr="008F0537">
        <w:rPr>
          <w:rFonts w:ascii="Arial" w:hAnsi="Arial" w:cs="Arial"/>
        </w:rPr>
        <w:t xml:space="preserve"> </w:t>
      </w:r>
    </w:p>
    <w:p w14:paraId="4263E24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9/2002 Sb. HMP</w:t>
      </w:r>
    </w:p>
    <w:p w14:paraId="0CECE08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 w:history="1">
        <w:r w:rsidRPr="008F0537">
          <w:rPr>
            <w:rStyle w:val="Hypertextovodkaz"/>
            <w:rFonts w:ascii="Arial" w:hAnsi="Arial" w:cs="Arial"/>
            <w:color w:val="auto"/>
            <w:u w:val="none"/>
          </w:rPr>
          <w:t>11/2002 Sb. HMP</w:t>
        </w:r>
      </w:hyperlink>
      <w:r w:rsidRPr="008F0537">
        <w:rPr>
          <w:rFonts w:ascii="Arial" w:hAnsi="Arial" w:cs="Arial"/>
        </w:rPr>
        <w:t xml:space="preserve"> </w:t>
      </w:r>
    </w:p>
    <w:p w14:paraId="766ED5B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 w:history="1">
        <w:r w:rsidRPr="008F0537">
          <w:rPr>
            <w:rStyle w:val="Hypertextovodkaz"/>
            <w:rFonts w:ascii="Arial" w:hAnsi="Arial" w:cs="Arial"/>
            <w:color w:val="auto"/>
            <w:u w:val="none"/>
          </w:rPr>
          <w:t>12/2002 Sb. HMP</w:t>
        </w:r>
      </w:hyperlink>
      <w:r w:rsidRPr="008F0537">
        <w:rPr>
          <w:rFonts w:ascii="Arial" w:hAnsi="Arial" w:cs="Arial"/>
        </w:rPr>
        <w:t xml:space="preserve"> </w:t>
      </w:r>
    </w:p>
    <w:p w14:paraId="1508ACB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 w:history="1">
        <w:r w:rsidRPr="008F0537">
          <w:rPr>
            <w:rStyle w:val="Hypertextovodkaz"/>
            <w:rFonts w:ascii="Arial" w:hAnsi="Arial" w:cs="Arial"/>
            <w:color w:val="auto"/>
            <w:u w:val="none"/>
          </w:rPr>
          <w:t>13/2002 Sb. HMP</w:t>
        </w:r>
      </w:hyperlink>
      <w:r w:rsidRPr="008F0537">
        <w:rPr>
          <w:rFonts w:ascii="Arial" w:hAnsi="Arial" w:cs="Arial"/>
        </w:rPr>
        <w:t xml:space="preserve"> </w:t>
      </w:r>
    </w:p>
    <w:p w14:paraId="08D5973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1" w:history="1">
        <w:r w:rsidRPr="008F0537">
          <w:rPr>
            <w:rStyle w:val="Hypertextovodkaz"/>
            <w:rFonts w:ascii="Arial" w:hAnsi="Arial" w:cs="Arial"/>
            <w:color w:val="auto"/>
            <w:u w:val="none"/>
          </w:rPr>
          <w:t>16/2002 Sb. HMP</w:t>
        </w:r>
      </w:hyperlink>
      <w:r w:rsidRPr="008F0537">
        <w:rPr>
          <w:rFonts w:ascii="Arial" w:hAnsi="Arial" w:cs="Arial"/>
        </w:rPr>
        <w:t xml:space="preserve"> </w:t>
      </w:r>
    </w:p>
    <w:p w14:paraId="051699B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2" w:history="1">
        <w:r w:rsidRPr="008F0537">
          <w:rPr>
            <w:rStyle w:val="Hypertextovodkaz"/>
            <w:rFonts w:ascii="Arial" w:hAnsi="Arial" w:cs="Arial"/>
            <w:color w:val="auto"/>
            <w:u w:val="none"/>
          </w:rPr>
          <w:t>23/2002 Sb. HMP</w:t>
        </w:r>
      </w:hyperlink>
      <w:r w:rsidRPr="008F0537">
        <w:rPr>
          <w:rFonts w:ascii="Arial" w:hAnsi="Arial" w:cs="Arial"/>
        </w:rPr>
        <w:t xml:space="preserve"> </w:t>
      </w:r>
    </w:p>
    <w:p w14:paraId="4F146DB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3" w:history="1">
        <w:r w:rsidRPr="008F0537">
          <w:rPr>
            <w:rStyle w:val="Hypertextovodkaz"/>
            <w:rFonts w:ascii="Arial" w:hAnsi="Arial" w:cs="Arial"/>
            <w:color w:val="auto"/>
            <w:u w:val="none"/>
          </w:rPr>
          <w:t>26/2002 Sb. HMP</w:t>
        </w:r>
      </w:hyperlink>
    </w:p>
    <w:p w14:paraId="5DC26DC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4" w:history="1">
        <w:r w:rsidRPr="008F0537">
          <w:rPr>
            <w:rStyle w:val="Hypertextovodkaz"/>
            <w:rFonts w:ascii="Arial" w:hAnsi="Arial" w:cs="Arial"/>
            <w:color w:val="auto"/>
            <w:u w:val="none"/>
          </w:rPr>
          <w:t>27/2002 Sb. HMP</w:t>
        </w:r>
      </w:hyperlink>
    </w:p>
    <w:p w14:paraId="06F9889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5" w:history="1">
        <w:r w:rsidRPr="008F0537">
          <w:rPr>
            <w:rStyle w:val="Hypertextovodkaz"/>
            <w:rFonts w:ascii="Arial" w:hAnsi="Arial" w:cs="Arial"/>
            <w:color w:val="auto"/>
            <w:u w:val="none"/>
          </w:rPr>
          <w:t>28/2002 Sb. HMP</w:t>
        </w:r>
      </w:hyperlink>
    </w:p>
    <w:p w14:paraId="2DFAC0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6" w:history="1">
        <w:r w:rsidRPr="008F0537">
          <w:rPr>
            <w:rStyle w:val="Hypertextovodkaz"/>
            <w:rFonts w:ascii="Arial" w:hAnsi="Arial" w:cs="Arial"/>
            <w:color w:val="auto"/>
            <w:u w:val="none"/>
          </w:rPr>
          <w:t>29/2002 Sb. HMP</w:t>
        </w:r>
      </w:hyperlink>
      <w:r w:rsidRPr="008F0537">
        <w:rPr>
          <w:rFonts w:ascii="Arial" w:hAnsi="Arial" w:cs="Arial"/>
        </w:rPr>
        <w:t xml:space="preserve"> </w:t>
      </w:r>
    </w:p>
    <w:p w14:paraId="07B439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7" w:history="1">
        <w:r w:rsidRPr="008F0537">
          <w:rPr>
            <w:rStyle w:val="Hypertextovodkaz"/>
            <w:rFonts w:ascii="Arial" w:hAnsi="Arial" w:cs="Arial"/>
            <w:color w:val="auto"/>
            <w:u w:val="none"/>
          </w:rPr>
          <w:t>1/2003 Sb. HMP</w:t>
        </w:r>
      </w:hyperlink>
      <w:r w:rsidRPr="008F0537">
        <w:rPr>
          <w:rFonts w:ascii="Arial" w:hAnsi="Arial" w:cs="Arial"/>
        </w:rPr>
        <w:t xml:space="preserve"> </w:t>
      </w:r>
    </w:p>
    <w:p w14:paraId="2814E7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8" w:history="1">
        <w:r w:rsidRPr="008F0537">
          <w:rPr>
            <w:rStyle w:val="Hypertextovodkaz"/>
            <w:rFonts w:ascii="Arial" w:hAnsi="Arial" w:cs="Arial"/>
            <w:color w:val="auto"/>
            <w:u w:val="none"/>
          </w:rPr>
          <w:t>2/2003 Sb. HMP</w:t>
        </w:r>
      </w:hyperlink>
      <w:r w:rsidRPr="008F0537">
        <w:rPr>
          <w:rFonts w:ascii="Arial" w:hAnsi="Arial" w:cs="Arial"/>
        </w:rPr>
        <w:t xml:space="preserve"> </w:t>
      </w:r>
    </w:p>
    <w:p w14:paraId="44F2C11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9" w:history="1">
        <w:r w:rsidRPr="008F0537">
          <w:rPr>
            <w:rStyle w:val="Hypertextovodkaz"/>
            <w:rFonts w:ascii="Arial" w:hAnsi="Arial" w:cs="Arial"/>
            <w:color w:val="auto"/>
            <w:u w:val="none"/>
          </w:rPr>
          <w:t>3/2003 Sb. HMP</w:t>
        </w:r>
      </w:hyperlink>
      <w:r w:rsidRPr="008F0537">
        <w:rPr>
          <w:rFonts w:ascii="Arial" w:hAnsi="Arial" w:cs="Arial"/>
        </w:rPr>
        <w:t xml:space="preserve"> </w:t>
      </w:r>
    </w:p>
    <w:p w14:paraId="2FE55C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0" w:history="1">
        <w:r w:rsidRPr="008F0537">
          <w:rPr>
            <w:rStyle w:val="Hypertextovodkaz"/>
            <w:rFonts w:ascii="Arial" w:hAnsi="Arial" w:cs="Arial"/>
            <w:color w:val="auto"/>
            <w:u w:val="none"/>
          </w:rPr>
          <w:t>9/2003 Sb. HMP</w:t>
        </w:r>
      </w:hyperlink>
      <w:r w:rsidRPr="008F0537">
        <w:rPr>
          <w:rFonts w:ascii="Arial" w:hAnsi="Arial" w:cs="Arial"/>
        </w:rPr>
        <w:t xml:space="preserve"> </w:t>
      </w:r>
    </w:p>
    <w:p w14:paraId="0D28E3F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1" w:history="1">
        <w:r w:rsidRPr="008F0537">
          <w:rPr>
            <w:rStyle w:val="Hypertextovodkaz"/>
            <w:rFonts w:ascii="Arial" w:hAnsi="Arial" w:cs="Arial"/>
            <w:color w:val="auto"/>
            <w:u w:val="none"/>
          </w:rPr>
          <w:t>10/2003 Sb. HMP</w:t>
        </w:r>
      </w:hyperlink>
      <w:r w:rsidRPr="008F0537">
        <w:rPr>
          <w:rFonts w:ascii="Arial" w:hAnsi="Arial" w:cs="Arial"/>
        </w:rPr>
        <w:t xml:space="preserve"> </w:t>
      </w:r>
    </w:p>
    <w:p w14:paraId="74BDD4A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2" w:history="1">
        <w:r w:rsidRPr="008F0537">
          <w:rPr>
            <w:rStyle w:val="Hypertextovodkaz"/>
            <w:rFonts w:ascii="Arial" w:hAnsi="Arial" w:cs="Arial"/>
            <w:color w:val="auto"/>
            <w:u w:val="none"/>
          </w:rPr>
          <w:t>13/2003 Sb. HMP</w:t>
        </w:r>
      </w:hyperlink>
      <w:r w:rsidRPr="008F0537">
        <w:rPr>
          <w:rFonts w:ascii="Arial" w:hAnsi="Arial" w:cs="Arial"/>
        </w:rPr>
        <w:t xml:space="preserve"> </w:t>
      </w:r>
    </w:p>
    <w:p w14:paraId="3194737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3" w:history="1">
        <w:r w:rsidRPr="008F0537">
          <w:rPr>
            <w:rStyle w:val="Hypertextovodkaz"/>
            <w:rFonts w:ascii="Arial" w:hAnsi="Arial" w:cs="Arial"/>
            <w:color w:val="auto"/>
            <w:u w:val="none"/>
          </w:rPr>
          <w:t>16/2003 Sb. HMP</w:t>
        </w:r>
      </w:hyperlink>
    </w:p>
    <w:p w14:paraId="271EAA3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4" w:history="1">
        <w:r w:rsidRPr="008F0537">
          <w:rPr>
            <w:rStyle w:val="Hypertextovodkaz"/>
            <w:rFonts w:ascii="Arial" w:hAnsi="Arial" w:cs="Arial"/>
            <w:color w:val="auto"/>
            <w:u w:val="none"/>
          </w:rPr>
          <w:t>17/2003 Sb. HMP</w:t>
        </w:r>
      </w:hyperlink>
      <w:r w:rsidRPr="008F0537">
        <w:rPr>
          <w:rFonts w:ascii="Arial" w:hAnsi="Arial" w:cs="Arial"/>
        </w:rPr>
        <w:t xml:space="preserve"> </w:t>
      </w:r>
    </w:p>
    <w:p w14:paraId="5E75083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5" w:history="1">
        <w:r w:rsidRPr="008F0537">
          <w:rPr>
            <w:rStyle w:val="Hypertextovodkaz"/>
            <w:rFonts w:ascii="Arial" w:hAnsi="Arial" w:cs="Arial"/>
            <w:color w:val="auto"/>
            <w:u w:val="none"/>
          </w:rPr>
          <w:t>19/2003 Sb. HMP</w:t>
        </w:r>
      </w:hyperlink>
      <w:r w:rsidRPr="008F0537">
        <w:rPr>
          <w:rFonts w:ascii="Arial" w:hAnsi="Arial" w:cs="Arial"/>
        </w:rPr>
        <w:t xml:space="preserve"> </w:t>
      </w:r>
    </w:p>
    <w:p w14:paraId="4AC86EE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6" w:history="1">
        <w:r w:rsidRPr="008F0537">
          <w:rPr>
            <w:rStyle w:val="Hypertextovodkaz"/>
            <w:rFonts w:ascii="Arial" w:hAnsi="Arial" w:cs="Arial"/>
            <w:color w:val="auto"/>
            <w:u w:val="none"/>
          </w:rPr>
          <w:t>22/2003 Sb. HMP</w:t>
        </w:r>
      </w:hyperlink>
      <w:r w:rsidRPr="008F0537">
        <w:rPr>
          <w:rFonts w:ascii="Arial" w:hAnsi="Arial" w:cs="Arial"/>
        </w:rPr>
        <w:t xml:space="preserve"> </w:t>
      </w:r>
    </w:p>
    <w:p w14:paraId="0653A71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7" w:history="1">
        <w:r w:rsidRPr="008F0537">
          <w:rPr>
            <w:rStyle w:val="Hypertextovodkaz"/>
            <w:rFonts w:ascii="Arial" w:hAnsi="Arial" w:cs="Arial"/>
            <w:color w:val="auto"/>
            <w:u w:val="none"/>
          </w:rPr>
          <w:t>29/2003 Sb. HMP</w:t>
        </w:r>
      </w:hyperlink>
      <w:r w:rsidRPr="008F0537">
        <w:rPr>
          <w:rFonts w:ascii="Arial" w:hAnsi="Arial" w:cs="Arial"/>
        </w:rPr>
        <w:t xml:space="preserve"> </w:t>
      </w:r>
    </w:p>
    <w:p w14:paraId="523D7A3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8" w:history="1">
        <w:r w:rsidRPr="008F0537">
          <w:rPr>
            <w:rStyle w:val="Hypertextovodkaz"/>
            <w:rFonts w:ascii="Arial" w:hAnsi="Arial" w:cs="Arial"/>
            <w:color w:val="auto"/>
            <w:u w:val="none"/>
          </w:rPr>
          <w:t>32/2003 Sb. HMP</w:t>
        </w:r>
      </w:hyperlink>
    </w:p>
    <w:p w14:paraId="1B86628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39" w:history="1">
        <w:r w:rsidRPr="008F0537">
          <w:rPr>
            <w:rStyle w:val="Hypertextovodkaz"/>
            <w:rFonts w:ascii="Arial" w:hAnsi="Arial" w:cs="Arial"/>
            <w:color w:val="auto"/>
            <w:u w:val="none"/>
          </w:rPr>
          <w:t>33/2003 Sb. HMP</w:t>
        </w:r>
      </w:hyperlink>
      <w:r w:rsidRPr="008F0537">
        <w:rPr>
          <w:rFonts w:ascii="Arial" w:hAnsi="Arial" w:cs="Arial"/>
        </w:rPr>
        <w:t xml:space="preserve"> </w:t>
      </w:r>
    </w:p>
    <w:p w14:paraId="0D7F9B8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0" w:history="1">
        <w:r w:rsidRPr="008F0537">
          <w:rPr>
            <w:rStyle w:val="Hypertextovodkaz"/>
            <w:rFonts w:ascii="Arial" w:hAnsi="Arial" w:cs="Arial"/>
            <w:color w:val="auto"/>
            <w:u w:val="none"/>
          </w:rPr>
          <w:t>35/2003 Sb. HMP</w:t>
        </w:r>
      </w:hyperlink>
      <w:r w:rsidRPr="008F0537">
        <w:rPr>
          <w:rFonts w:ascii="Arial" w:hAnsi="Arial" w:cs="Arial"/>
        </w:rPr>
        <w:t xml:space="preserve"> </w:t>
      </w:r>
    </w:p>
    <w:p w14:paraId="737D8D5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1" w:history="1">
        <w:r w:rsidRPr="008F0537">
          <w:rPr>
            <w:rStyle w:val="Hypertextovodkaz"/>
            <w:rFonts w:ascii="Arial" w:hAnsi="Arial" w:cs="Arial"/>
            <w:color w:val="auto"/>
            <w:u w:val="none"/>
          </w:rPr>
          <w:t>1/2004 Sb. HMP</w:t>
        </w:r>
      </w:hyperlink>
      <w:r w:rsidRPr="008F0537">
        <w:rPr>
          <w:rFonts w:ascii="Arial" w:hAnsi="Arial" w:cs="Arial"/>
        </w:rPr>
        <w:t xml:space="preserve"> </w:t>
      </w:r>
    </w:p>
    <w:p w14:paraId="32A4F9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2" w:history="1">
        <w:r w:rsidRPr="008F0537">
          <w:rPr>
            <w:rStyle w:val="Hypertextovodkaz"/>
            <w:rFonts w:ascii="Arial" w:hAnsi="Arial" w:cs="Arial"/>
            <w:color w:val="auto"/>
            <w:u w:val="none"/>
          </w:rPr>
          <w:t>4/2004 Sb. HMP</w:t>
        </w:r>
      </w:hyperlink>
      <w:r w:rsidRPr="008F0537">
        <w:rPr>
          <w:rFonts w:ascii="Arial" w:hAnsi="Arial" w:cs="Arial"/>
        </w:rPr>
        <w:t xml:space="preserve"> </w:t>
      </w:r>
    </w:p>
    <w:p w14:paraId="7DF2966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3" w:history="1">
        <w:r w:rsidRPr="008F0537">
          <w:rPr>
            <w:rStyle w:val="Hypertextovodkaz"/>
            <w:rFonts w:ascii="Arial" w:hAnsi="Arial" w:cs="Arial"/>
            <w:color w:val="auto"/>
            <w:u w:val="none"/>
          </w:rPr>
          <w:t>8/2004 Sb. HMP</w:t>
        </w:r>
      </w:hyperlink>
      <w:r w:rsidRPr="008F0537">
        <w:rPr>
          <w:rFonts w:ascii="Arial" w:hAnsi="Arial" w:cs="Arial"/>
        </w:rPr>
        <w:t xml:space="preserve"> </w:t>
      </w:r>
    </w:p>
    <w:p w14:paraId="5E81AA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4" w:history="1">
        <w:r w:rsidRPr="008F0537">
          <w:rPr>
            <w:rStyle w:val="Hypertextovodkaz"/>
            <w:rFonts w:ascii="Arial" w:hAnsi="Arial" w:cs="Arial"/>
            <w:color w:val="auto"/>
            <w:u w:val="none"/>
          </w:rPr>
          <w:t>9/2004 Sb. HMP</w:t>
        </w:r>
      </w:hyperlink>
      <w:r w:rsidRPr="008F0537">
        <w:rPr>
          <w:rFonts w:ascii="Arial" w:hAnsi="Arial" w:cs="Arial"/>
        </w:rPr>
        <w:t xml:space="preserve"> </w:t>
      </w:r>
    </w:p>
    <w:p w14:paraId="2F7198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5" w:history="1">
        <w:r w:rsidRPr="008F0537">
          <w:rPr>
            <w:rStyle w:val="Hypertextovodkaz"/>
            <w:rFonts w:ascii="Arial" w:hAnsi="Arial" w:cs="Arial"/>
            <w:color w:val="auto"/>
            <w:u w:val="none"/>
          </w:rPr>
          <w:t>11/2004 Sb. HMP</w:t>
        </w:r>
      </w:hyperlink>
      <w:r w:rsidRPr="008F0537">
        <w:rPr>
          <w:rFonts w:ascii="Arial" w:hAnsi="Arial" w:cs="Arial"/>
        </w:rPr>
        <w:t xml:space="preserve"> </w:t>
      </w:r>
    </w:p>
    <w:p w14:paraId="340034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6" w:history="1">
        <w:r w:rsidRPr="008F0537">
          <w:rPr>
            <w:rStyle w:val="Hypertextovodkaz"/>
            <w:rFonts w:ascii="Arial" w:hAnsi="Arial" w:cs="Arial"/>
            <w:color w:val="auto"/>
            <w:u w:val="none"/>
          </w:rPr>
          <w:t>12/2004 Sb. HMP</w:t>
        </w:r>
      </w:hyperlink>
      <w:r w:rsidRPr="008F0537">
        <w:rPr>
          <w:rFonts w:ascii="Arial" w:hAnsi="Arial" w:cs="Arial"/>
        </w:rPr>
        <w:t xml:space="preserve"> </w:t>
      </w:r>
    </w:p>
    <w:p w14:paraId="06D91A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7" w:history="1">
        <w:r w:rsidRPr="008F0537">
          <w:rPr>
            <w:rStyle w:val="Hypertextovodkaz"/>
            <w:rFonts w:ascii="Arial" w:hAnsi="Arial" w:cs="Arial"/>
            <w:color w:val="auto"/>
            <w:u w:val="none"/>
          </w:rPr>
          <w:t>16/2004 Sb. HMP</w:t>
        </w:r>
      </w:hyperlink>
      <w:r w:rsidRPr="008F0537">
        <w:rPr>
          <w:rFonts w:ascii="Arial" w:hAnsi="Arial" w:cs="Arial"/>
        </w:rPr>
        <w:t xml:space="preserve"> </w:t>
      </w:r>
    </w:p>
    <w:p w14:paraId="51D119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8" w:history="1">
        <w:r w:rsidRPr="008F0537">
          <w:rPr>
            <w:rStyle w:val="Hypertextovodkaz"/>
            <w:rFonts w:ascii="Arial" w:hAnsi="Arial" w:cs="Arial"/>
            <w:color w:val="auto"/>
            <w:u w:val="none"/>
          </w:rPr>
          <w:t>17/2004 Sb. HMP</w:t>
        </w:r>
      </w:hyperlink>
      <w:r w:rsidRPr="008F0537">
        <w:rPr>
          <w:rFonts w:ascii="Arial" w:hAnsi="Arial" w:cs="Arial"/>
        </w:rPr>
        <w:t xml:space="preserve"> </w:t>
      </w:r>
    </w:p>
    <w:p w14:paraId="5DC8BD4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49" w:history="1">
        <w:r w:rsidRPr="008F0537">
          <w:rPr>
            <w:rStyle w:val="Hypertextovodkaz"/>
            <w:rFonts w:ascii="Arial" w:hAnsi="Arial" w:cs="Arial"/>
            <w:color w:val="auto"/>
            <w:u w:val="none"/>
          </w:rPr>
          <w:t>22/2004 Sb. HMP</w:t>
        </w:r>
      </w:hyperlink>
      <w:r w:rsidRPr="008F0537">
        <w:rPr>
          <w:rFonts w:ascii="Arial" w:hAnsi="Arial" w:cs="Arial"/>
        </w:rPr>
        <w:t xml:space="preserve"> </w:t>
      </w:r>
    </w:p>
    <w:p w14:paraId="7911B7A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0" w:history="1">
        <w:r w:rsidRPr="008F0537">
          <w:rPr>
            <w:rStyle w:val="Hypertextovodkaz"/>
            <w:rFonts w:ascii="Arial" w:hAnsi="Arial" w:cs="Arial"/>
            <w:color w:val="auto"/>
            <w:u w:val="none"/>
          </w:rPr>
          <w:t>25/2004 Sb. HMP</w:t>
        </w:r>
      </w:hyperlink>
      <w:r w:rsidRPr="008F0537">
        <w:rPr>
          <w:rFonts w:ascii="Arial" w:hAnsi="Arial" w:cs="Arial"/>
        </w:rPr>
        <w:t xml:space="preserve"> </w:t>
      </w:r>
    </w:p>
    <w:p w14:paraId="37BFC60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1" w:history="1">
        <w:r w:rsidRPr="008F0537">
          <w:rPr>
            <w:rStyle w:val="Hypertextovodkaz"/>
            <w:rFonts w:ascii="Arial" w:hAnsi="Arial" w:cs="Arial"/>
            <w:color w:val="auto"/>
            <w:u w:val="none"/>
          </w:rPr>
          <w:t>3/2005 Sb. HMP</w:t>
        </w:r>
      </w:hyperlink>
    </w:p>
    <w:p w14:paraId="531DE41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52" w:history="1">
        <w:r w:rsidRPr="008F0537">
          <w:rPr>
            <w:rStyle w:val="Hypertextovodkaz"/>
            <w:rFonts w:ascii="Arial" w:hAnsi="Arial" w:cs="Arial"/>
            <w:color w:val="auto"/>
            <w:u w:val="none"/>
          </w:rPr>
          <w:t>5/2005 Sb. HMP</w:t>
        </w:r>
      </w:hyperlink>
      <w:r w:rsidRPr="008F0537">
        <w:rPr>
          <w:rFonts w:ascii="Arial" w:hAnsi="Arial" w:cs="Arial"/>
        </w:rPr>
        <w:t xml:space="preserve"> </w:t>
      </w:r>
    </w:p>
    <w:p w14:paraId="3CC3705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3" w:history="1">
        <w:r w:rsidRPr="008F0537">
          <w:rPr>
            <w:rStyle w:val="Hypertextovodkaz"/>
            <w:rFonts w:ascii="Arial" w:hAnsi="Arial" w:cs="Arial"/>
            <w:color w:val="auto"/>
            <w:u w:val="none"/>
          </w:rPr>
          <w:t>8/2005 Sb. HMP</w:t>
        </w:r>
      </w:hyperlink>
      <w:r w:rsidRPr="008F0537">
        <w:rPr>
          <w:rFonts w:ascii="Arial" w:hAnsi="Arial" w:cs="Arial"/>
        </w:rPr>
        <w:t xml:space="preserve"> </w:t>
      </w:r>
    </w:p>
    <w:p w14:paraId="30B97F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4" w:history="1">
        <w:r w:rsidRPr="008F0537">
          <w:rPr>
            <w:rStyle w:val="Hypertextovodkaz"/>
            <w:rFonts w:ascii="Arial" w:hAnsi="Arial" w:cs="Arial"/>
            <w:color w:val="auto"/>
            <w:u w:val="none"/>
          </w:rPr>
          <w:t>10/2005 Sb. HMP</w:t>
        </w:r>
      </w:hyperlink>
      <w:r w:rsidRPr="008F0537">
        <w:rPr>
          <w:rFonts w:ascii="Arial" w:hAnsi="Arial" w:cs="Arial"/>
        </w:rPr>
        <w:t xml:space="preserve"> </w:t>
      </w:r>
    </w:p>
    <w:p w14:paraId="5757F0B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5" w:history="1">
        <w:r w:rsidRPr="008F0537">
          <w:rPr>
            <w:rStyle w:val="Hypertextovodkaz"/>
            <w:rFonts w:ascii="Arial" w:hAnsi="Arial" w:cs="Arial"/>
            <w:color w:val="auto"/>
            <w:u w:val="none"/>
          </w:rPr>
          <w:t>12/2005 Sb. HMP</w:t>
        </w:r>
      </w:hyperlink>
      <w:r w:rsidRPr="008F0537">
        <w:rPr>
          <w:rFonts w:ascii="Arial" w:hAnsi="Arial" w:cs="Arial"/>
        </w:rPr>
        <w:t xml:space="preserve"> </w:t>
      </w:r>
    </w:p>
    <w:p w14:paraId="63BBA0A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6" w:history="1">
        <w:r w:rsidRPr="008F0537">
          <w:rPr>
            <w:rStyle w:val="Hypertextovodkaz"/>
            <w:rFonts w:ascii="Arial" w:hAnsi="Arial" w:cs="Arial"/>
            <w:color w:val="auto"/>
            <w:u w:val="none"/>
          </w:rPr>
          <w:t>14/2005 Sb. HMP</w:t>
        </w:r>
      </w:hyperlink>
      <w:r w:rsidRPr="008F0537">
        <w:rPr>
          <w:rFonts w:ascii="Arial" w:hAnsi="Arial" w:cs="Arial"/>
        </w:rPr>
        <w:t xml:space="preserve"> </w:t>
      </w:r>
    </w:p>
    <w:p w14:paraId="3010367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7" w:history="1">
        <w:r w:rsidRPr="008F0537">
          <w:rPr>
            <w:rStyle w:val="Hypertextovodkaz"/>
            <w:rFonts w:ascii="Arial" w:hAnsi="Arial" w:cs="Arial"/>
            <w:color w:val="auto"/>
            <w:u w:val="none"/>
          </w:rPr>
          <w:t>18/2005 Sb. HMP</w:t>
        </w:r>
      </w:hyperlink>
      <w:r w:rsidRPr="008F0537">
        <w:rPr>
          <w:rFonts w:ascii="Arial" w:hAnsi="Arial" w:cs="Arial"/>
        </w:rPr>
        <w:t xml:space="preserve"> </w:t>
      </w:r>
    </w:p>
    <w:p w14:paraId="790715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8" w:history="1">
        <w:r w:rsidRPr="008F0537">
          <w:rPr>
            <w:rStyle w:val="Hypertextovodkaz"/>
            <w:rFonts w:ascii="Arial" w:hAnsi="Arial" w:cs="Arial"/>
            <w:color w:val="auto"/>
            <w:u w:val="none"/>
          </w:rPr>
          <w:t>22/2005 Sb. HMP</w:t>
        </w:r>
      </w:hyperlink>
      <w:r w:rsidRPr="008F0537">
        <w:rPr>
          <w:rFonts w:ascii="Arial" w:hAnsi="Arial" w:cs="Arial"/>
        </w:rPr>
        <w:t xml:space="preserve"> </w:t>
      </w:r>
    </w:p>
    <w:p w14:paraId="1FDF229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59" w:history="1">
        <w:r w:rsidRPr="008F0537">
          <w:rPr>
            <w:rStyle w:val="Hypertextovodkaz"/>
            <w:rFonts w:ascii="Arial" w:hAnsi="Arial" w:cs="Arial"/>
            <w:color w:val="auto"/>
            <w:u w:val="none"/>
          </w:rPr>
          <w:t>25/2005 Sb. HMP</w:t>
        </w:r>
      </w:hyperlink>
      <w:r w:rsidRPr="008F0537">
        <w:rPr>
          <w:rFonts w:ascii="Arial" w:hAnsi="Arial" w:cs="Arial"/>
        </w:rPr>
        <w:t xml:space="preserve"> </w:t>
      </w:r>
    </w:p>
    <w:p w14:paraId="4E3FE52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0" w:history="1">
        <w:r w:rsidRPr="008F0537">
          <w:rPr>
            <w:rStyle w:val="Hypertextovodkaz"/>
            <w:rFonts w:ascii="Arial" w:hAnsi="Arial" w:cs="Arial"/>
            <w:color w:val="auto"/>
            <w:u w:val="none"/>
          </w:rPr>
          <w:t>29/2005 Sb. HMP</w:t>
        </w:r>
      </w:hyperlink>
      <w:r w:rsidRPr="008F0537">
        <w:rPr>
          <w:rFonts w:ascii="Arial" w:hAnsi="Arial" w:cs="Arial"/>
        </w:rPr>
        <w:t xml:space="preserve"> </w:t>
      </w:r>
    </w:p>
    <w:p w14:paraId="04462C1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1" w:history="1">
        <w:r w:rsidRPr="008F0537">
          <w:rPr>
            <w:rStyle w:val="Hypertextovodkaz"/>
            <w:rFonts w:ascii="Arial" w:hAnsi="Arial" w:cs="Arial"/>
            <w:color w:val="auto"/>
            <w:u w:val="none"/>
          </w:rPr>
          <w:t>1/2006 Sb. HMP</w:t>
        </w:r>
      </w:hyperlink>
      <w:r w:rsidRPr="008F0537">
        <w:rPr>
          <w:rFonts w:ascii="Arial" w:hAnsi="Arial" w:cs="Arial"/>
        </w:rPr>
        <w:t xml:space="preserve"> </w:t>
      </w:r>
    </w:p>
    <w:p w14:paraId="1316F11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2" w:history="1">
        <w:r w:rsidRPr="008F0537">
          <w:rPr>
            <w:rStyle w:val="Hypertextovodkaz"/>
            <w:rFonts w:ascii="Arial" w:hAnsi="Arial" w:cs="Arial"/>
            <w:color w:val="auto"/>
            <w:u w:val="none"/>
          </w:rPr>
          <w:t>2/2006 Sb. HMP</w:t>
        </w:r>
      </w:hyperlink>
      <w:r w:rsidRPr="008F0537">
        <w:rPr>
          <w:rFonts w:ascii="Arial" w:hAnsi="Arial" w:cs="Arial"/>
        </w:rPr>
        <w:t xml:space="preserve"> </w:t>
      </w:r>
    </w:p>
    <w:p w14:paraId="722B945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3" w:history="1">
        <w:r w:rsidRPr="008F0537">
          <w:rPr>
            <w:rStyle w:val="Hypertextovodkaz"/>
            <w:rFonts w:ascii="Arial" w:hAnsi="Arial" w:cs="Arial"/>
            <w:color w:val="auto"/>
            <w:u w:val="none"/>
          </w:rPr>
          <w:t>7/2006 Sb. HMP</w:t>
        </w:r>
      </w:hyperlink>
      <w:r w:rsidRPr="008F0537">
        <w:rPr>
          <w:rFonts w:ascii="Arial" w:hAnsi="Arial" w:cs="Arial"/>
        </w:rPr>
        <w:t xml:space="preserve"> </w:t>
      </w:r>
    </w:p>
    <w:p w14:paraId="0CE67B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4" w:history="1">
        <w:r w:rsidRPr="008F0537">
          <w:rPr>
            <w:rStyle w:val="Hypertextovodkaz"/>
            <w:rFonts w:ascii="Arial" w:hAnsi="Arial" w:cs="Arial"/>
            <w:color w:val="auto"/>
            <w:u w:val="none"/>
          </w:rPr>
          <w:t>8/2006 Sb. HMP</w:t>
        </w:r>
      </w:hyperlink>
      <w:r w:rsidRPr="008F0537">
        <w:rPr>
          <w:rFonts w:ascii="Arial" w:hAnsi="Arial" w:cs="Arial"/>
        </w:rPr>
        <w:t xml:space="preserve"> </w:t>
      </w:r>
    </w:p>
    <w:p w14:paraId="0123DD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5" w:history="1">
        <w:r w:rsidRPr="008F0537">
          <w:rPr>
            <w:rStyle w:val="Hypertextovodkaz"/>
            <w:rFonts w:ascii="Arial" w:hAnsi="Arial" w:cs="Arial"/>
            <w:color w:val="auto"/>
            <w:u w:val="none"/>
          </w:rPr>
          <w:t>10/2006 Sb. HMP</w:t>
        </w:r>
      </w:hyperlink>
      <w:r w:rsidRPr="008F0537">
        <w:rPr>
          <w:rFonts w:ascii="Arial" w:hAnsi="Arial" w:cs="Arial"/>
        </w:rPr>
        <w:t xml:space="preserve"> </w:t>
      </w:r>
    </w:p>
    <w:p w14:paraId="57FC7F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6" w:history="1">
        <w:r w:rsidRPr="008F0537">
          <w:rPr>
            <w:rStyle w:val="Hypertextovodkaz"/>
            <w:rFonts w:ascii="Arial" w:hAnsi="Arial" w:cs="Arial"/>
            <w:color w:val="auto"/>
            <w:u w:val="none"/>
          </w:rPr>
          <w:t>12/2006 Sb. HMP</w:t>
        </w:r>
      </w:hyperlink>
      <w:r w:rsidRPr="008F0537">
        <w:rPr>
          <w:rFonts w:ascii="Arial" w:hAnsi="Arial" w:cs="Arial"/>
        </w:rPr>
        <w:t xml:space="preserve"> </w:t>
      </w:r>
    </w:p>
    <w:p w14:paraId="0CA504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7" w:history="1">
        <w:r w:rsidRPr="008F0537">
          <w:rPr>
            <w:rStyle w:val="Hypertextovodkaz"/>
            <w:rFonts w:ascii="Arial" w:hAnsi="Arial" w:cs="Arial"/>
            <w:color w:val="auto"/>
            <w:u w:val="none"/>
          </w:rPr>
          <w:t>17/2006 Sb. HMP</w:t>
        </w:r>
      </w:hyperlink>
      <w:r w:rsidRPr="008F0537">
        <w:rPr>
          <w:rFonts w:ascii="Arial" w:hAnsi="Arial" w:cs="Arial"/>
        </w:rPr>
        <w:t xml:space="preserve"> </w:t>
      </w:r>
    </w:p>
    <w:p w14:paraId="31A2ECF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8" w:history="1">
        <w:r w:rsidRPr="008F0537">
          <w:rPr>
            <w:rStyle w:val="Hypertextovodkaz"/>
            <w:rFonts w:ascii="Arial" w:hAnsi="Arial" w:cs="Arial"/>
            <w:color w:val="auto"/>
            <w:u w:val="none"/>
          </w:rPr>
          <w:t>25/2006 Sb. HMP</w:t>
        </w:r>
      </w:hyperlink>
      <w:r w:rsidRPr="008F0537">
        <w:rPr>
          <w:rFonts w:ascii="Arial" w:hAnsi="Arial" w:cs="Arial"/>
        </w:rPr>
        <w:t xml:space="preserve"> </w:t>
      </w:r>
    </w:p>
    <w:p w14:paraId="5268B3C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69" w:history="1">
        <w:r w:rsidRPr="008F0537">
          <w:rPr>
            <w:rStyle w:val="Hypertextovodkaz"/>
            <w:rFonts w:ascii="Arial" w:hAnsi="Arial" w:cs="Arial"/>
            <w:color w:val="auto"/>
            <w:u w:val="none"/>
          </w:rPr>
          <w:t>1/2007 Sb. HMP</w:t>
        </w:r>
      </w:hyperlink>
      <w:r w:rsidRPr="008F0537">
        <w:rPr>
          <w:rFonts w:ascii="Arial" w:hAnsi="Arial" w:cs="Arial"/>
        </w:rPr>
        <w:t xml:space="preserve"> </w:t>
      </w:r>
    </w:p>
    <w:p w14:paraId="15C5345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0" w:history="1">
        <w:r w:rsidRPr="008F0537">
          <w:rPr>
            <w:rStyle w:val="Hypertextovodkaz"/>
            <w:rFonts w:ascii="Arial" w:hAnsi="Arial" w:cs="Arial"/>
            <w:color w:val="auto"/>
            <w:u w:val="none"/>
          </w:rPr>
          <w:t>3/2007 Sb. HMP</w:t>
        </w:r>
      </w:hyperlink>
      <w:r w:rsidRPr="008F0537">
        <w:rPr>
          <w:rFonts w:ascii="Arial" w:hAnsi="Arial" w:cs="Arial"/>
        </w:rPr>
        <w:t xml:space="preserve"> </w:t>
      </w:r>
    </w:p>
    <w:p w14:paraId="49764BD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1" w:history="1">
        <w:r w:rsidRPr="008F0537">
          <w:rPr>
            <w:rStyle w:val="Hypertextovodkaz"/>
            <w:rFonts w:ascii="Arial" w:hAnsi="Arial" w:cs="Arial"/>
            <w:color w:val="auto"/>
            <w:u w:val="none"/>
          </w:rPr>
          <w:t>4/2007 Sb. HMP</w:t>
        </w:r>
      </w:hyperlink>
      <w:r w:rsidRPr="008F0537">
        <w:rPr>
          <w:rFonts w:ascii="Arial" w:hAnsi="Arial" w:cs="Arial"/>
        </w:rPr>
        <w:t xml:space="preserve"> </w:t>
      </w:r>
    </w:p>
    <w:p w14:paraId="5A486D9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2" w:history="1">
        <w:r w:rsidRPr="008F0537">
          <w:rPr>
            <w:rStyle w:val="Hypertextovodkaz"/>
            <w:rFonts w:ascii="Arial" w:hAnsi="Arial" w:cs="Arial"/>
            <w:color w:val="auto"/>
            <w:u w:val="none"/>
          </w:rPr>
          <w:t>6/2007 Sb. HMP</w:t>
        </w:r>
      </w:hyperlink>
      <w:r w:rsidRPr="008F0537">
        <w:rPr>
          <w:rFonts w:ascii="Arial" w:hAnsi="Arial" w:cs="Arial"/>
        </w:rPr>
        <w:t xml:space="preserve"> </w:t>
      </w:r>
    </w:p>
    <w:p w14:paraId="27A0342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3" w:history="1">
        <w:r w:rsidRPr="008F0537">
          <w:rPr>
            <w:rStyle w:val="Hypertextovodkaz"/>
            <w:rFonts w:ascii="Arial" w:hAnsi="Arial" w:cs="Arial"/>
            <w:color w:val="auto"/>
            <w:u w:val="none"/>
          </w:rPr>
          <w:t>8/2007 Sb. HMP</w:t>
        </w:r>
      </w:hyperlink>
      <w:r w:rsidRPr="008F0537">
        <w:rPr>
          <w:rFonts w:ascii="Arial" w:hAnsi="Arial" w:cs="Arial"/>
        </w:rPr>
        <w:t xml:space="preserve"> </w:t>
      </w:r>
    </w:p>
    <w:p w14:paraId="47FEC7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4" w:history="1">
        <w:r w:rsidRPr="008F0537">
          <w:rPr>
            <w:rStyle w:val="Hypertextovodkaz"/>
            <w:rFonts w:ascii="Arial" w:hAnsi="Arial" w:cs="Arial"/>
            <w:color w:val="auto"/>
            <w:u w:val="none"/>
          </w:rPr>
          <w:t>10/2007 Sb. HMP</w:t>
        </w:r>
      </w:hyperlink>
      <w:r w:rsidRPr="008F0537">
        <w:rPr>
          <w:rFonts w:ascii="Arial" w:hAnsi="Arial" w:cs="Arial"/>
        </w:rPr>
        <w:t xml:space="preserve"> </w:t>
      </w:r>
    </w:p>
    <w:p w14:paraId="14298DC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5" w:history="1">
        <w:r w:rsidRPr="008F0537">
          <w:rPr>
            <w:rStyle w:val="Hypertextovodkaz"/>
            <w:rFonts w:ascii="Arial" w:hAnsi="Arial" w:cs="Arial"/>
            <w:color w:val="auto"/>
            <w:u w:val="none"/>
          </w:rPr>
          <w:t>13/2007 Sb. HMP</w:t>
        </w:r>
      </w:hyperlink>
      <w:r w:rsidRPr="008F0537">
        <w:rPr>
          <w:rFonts w:ascii="Arial" w:hAnsi="Arial" w:cs="Arial"/>
        </w:rPr>
        <w:t xml:space="preserve"> </w:t>
      </w:r>
    </w:p>
    <w:p w14:paraId="1931213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6" w:history="1">
        <w:r w:rsidRPr="008F0537">
          <w:rPr>
            <w:rStyle w:val="Hypertextovodkaz"/>
            <w:rFonts w:ascii="Arial" w:hAnsi="Arial" w:cs="Arial"/>
            <w:color w:val="auto"/>
            <w:u w:val="none"/>
          </w:rPr>
          <w:t>14/2007 Sb. HMP</w:t>
        </w:r>
      </w:hyperlink>
      <w:r w:rsidRPr="008F0537">
        <w:rPr>
          <w:rFonts w:ascii="Arial" w:hAnsi="Arial" w:cs="Arial"/>
        </w:rPr>
        <w:t xml:space="preserve"> </w:t>
      </w:r>
    </w:p>
    <w:p w14:paraId="0CD4734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7" w:history="1">
        <w:r w:rsidRPr="008F0537">
          <w:rPr>
            <w:rStyle w:val="Hypertextovodkaz"/>
            <w:rFonts w:ascii="Arial" w:hAnsi="Arial" w:cs="Arial"/>
            <w:color w:val="auto"/>
            <w:u w:val="none"/>
          </w:rPr>
          <w:t>15/2007 Sb. HMP</w:t>
        </w:r>
      </w:hyperlink>
      <w:r w:rsidRPr="008F0537">
        <w:rPr>
          <w:rFonts w:ascii="Arial" w:hAnsi="Arial" w:cs="Arial"/>
        </w:rPr>
        <w:t xml:space="preserve"> </w:t>
      </w:r>
    </w:p>
    <w:p w14:paraId="4D584A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8" w:history="1">
        <w:r w:rsidRPr="008F0537">
          <w:rPr>
            <w:rStyle w:val="Hypertextovodkaz"/>
            <w:rFonts w:ascii="Arial" w:hAnsi="Arial" w:cs="Arial"/>
            <w:color w:val="auto"/>
            <w:u w:val="none"/>
          </w:rPr>
          <w:t>1/2008 Sb. HMP</w:t>
        </w:r>
      </w:hyperlink>
      <w:r w:rsidRPr="008F0537">
        <w:rPr>
          <w:rFonts w:ascii="Arial" w:hAnsi="Arial" w:cs="Arial"/>
        </w:rPr>
        <w:t xml:space="preserve"> </w:t>
      </w:r>
    </w:p>
    <w:p w14:paraId="4F3D87E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79" w:history="1">
        <w:r w:rsidRPr="008F0537">
          <w:rPr>
            <w:rStyle w:val="Hypertextovodkaz"/>
            <w:rFonts w:ascii="Arial" w:hAnsi="Arial" w:cs="Arial"/>
            <w:color w:val="auto"/>
            <w:u w:val="none"/>
          </w:rPr>
          <w:t>4/2008 Sb. HMP</w:t>
        </w:r>
      </w:hyperlink>
      <w:r w:rsidRPr="008F0537">
        <w:rPr>
          <w:rFonts w:ascii="Arial" w:hAnsi="Arial" w:cs="Arial"/>
        </w:rPr>
        <w:t xml:space="preserve"> </w:t>
      </w:r>
    </w:p>
    <w:p w14:paraId="0692C36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0" w:history="1">
        <w:r w:rsidRPr="008F0537">
          <w:rPr>
            <w:rStyle w:val="Hypertextovodkaz"/>
            <w:rFonts w:ascii="Arial" w:hAnsi="Arial" w:cs="Arial"/>
            <w:color w:val="auto"/>
            <w:u w:val="none"/>
          </w:rPr>
          <w:t>6/2008 Sb. HMP</w:t>
        </w:r>
      </w:hyperlink>
      <w:r w:rsidRPr="008F0537">
        <w:rPr>
          <w:rFonts w:ascii="Arial" w:hAnsi="Arial" w:cs="Arial"/>
        </w:rPr>
        <w:t xml:space="preserve"> </w:t>
      </w:r>
    </w:p>
    <w:p w14:paraId="475EA8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1" w:history="1">
        <w:r w:rsidRPr="008F0537">
          <w:rPr>
            <w:rStyle w:val="Hypertextovodkaz"/>
            <w:rFonts w:ascii="Arial" w:hAnsi="Arial" w:cs="Arial"/>
            <w:color w:val="auto"/>
            <w:u w:val="none"/>
          </w:rPr>
          <w:t>7/2008 Sb. HMP</w:t>
        </w:r>
      </w:hyperlink>
      <w:r w:rsidRPr="008F0537">
        <w:rPr>
          <w:rFonts w:ascii="Arial" w:hAnsi="Arial" w:cs="Arial"/>
        </w:rPr>
        <w:t xml:space="preserve"> </w:t>
      </w:r>
    </w:p>
    <w:p w14:paraId="157104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2" w:history="1">
        <w:r w:rsidRPr="008F0537">
          <w:rPr>
            <w:rStyle w:val="Hypertextovodkaz"/>
            <w:rFonts w:ascii="Arial" w:hAnsi="Arial" w:cs="Arial"/>
            <w:color w:val="auto"/>
            <w:u w:val="none"/>
          </w:rPr>
          <w:t>9/2008 Sb. HMP</w:t>
        </w:r>
      </w:hyperlink>
      <w:r w:rsidRPr="008F0537">
        <w:rPr>
          <w:rFonts w:ascii="Arial" w:hAnsi="Arial" w:cs="Arial"/>
        </w:rPr>
        <w:t xml:space="preserve"> </w:t>
      </w:r>
    </w:p>
    <w:p w14:paraId="2BC4338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3" w:history="1">
        <w:r w:rsidRPr="008F0537">
          <w:rPr>
            <w:rStyle w:val="Hypertextovodkaz"/>
            <w:rFonts w:ascii="Arial" w:hAnsi="Arial" w:cs="Arial"/>
            <w:color w:val="auto"/>
            <w:u w:val="none"/>
          </w:rPr>
          <w:t>13/2008 Sb. HMP</w:t>
        </w:r>
      </w:hyperlink>
      <w:r w:rsidRPr="008F0537">
        <w:rPr>
          <w:rFonts w:ascii="Arial" w:hAnsi="Arial" w:cs="Arial"/>
        </w:rPr>
        <w:t xml:space="preserve"> </w:t>
      </w:r>
    </w:p>
    <w:p w14:paraId="20F978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4" w:history="1">
        <w:r w:rsidRPr="008F0537">
          <w:rPr>
            <w:rStyle w:val="Hypertextovodkaz"/>
            <w:rFonts w:ascii="Arial" w:hAnsi="Arial" w:cs="Arial"/>
            <w:color w:val="auto"/>
            <w:u w:val="none"/>
          </w:rPr>
          <w:t>16/2008 Sb. HMP</w:t>
        </w:r>
      </w:hyperlink>
      <w:r w:rsidRPr="008F0537">
        <w:rPr>
          <w:rFonts w:ascii="Arial" w:hAnsi="Arial" w:cs="Arial"/>
        </w:rPr>
        <w:t xml:space="preserve"> </w:t>
      </w:r>
    </w:p>
    <w:p w14:paraId="1D96FB8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5" w:history="1">
        <w:r w:rsidRPr="008F0537">
          <w:rPr>
            <w:rStyle w:val="Hypertextovodkaz"/>
            <w:rFonts w:ascii="Arial" w:hAnsi="Arial" w:cs="Arial"/>
            <w:color w:val="auto"/>
            <w:u w:val="none"/>
          </w:rPr>
          <w:t>17/2008 Sb. HMP</w:t>
        </w:r>
      </w:hyperlink>
      <w:r w:rsidRPr="008F0537">
        <w:rPr>
          <w:rFonts w:ascii="Arial" w:hAnsi="Arial" w:cs="Arial"/>
        </w:rPr>
        <w:t xml:space="preserve"> </w:t>
      </w:r>
    </w:p>
    <w:p w14:paraId="443D62B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6" w:history="1">
        <w:r w:rsidRPr="008F0537">
          <w:rPr>
            <w:rStyle w:val="Hypertextovodkaz"/>
            <w:rFonts w:ascii="Arial" w:hAnsi="Arial" w:cs="Arial"/>
            <w:color w:val="auto"/>
            <w:u w:val="none"/>
          </w:rPr>
          <w:t>18/2008 Sb. HMP</w:t>
        </w:r>
      </w:hyperlink>
      <w:r w:rsidRPr="008F0537">
        <w:rPr>
          <w:rFonts w:ascii="Arial" w:hAnsi="Arial" w:cs="Arial"/>
        </w:rPr>
        <w:t xml:space="preserve"> </w:t>
      </w:r>
    </w:p>
    <w:p w14:paraId="020097B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7" w:history="1">
        <w:r w:rsidRPr="008F0537">
          <w:rPr>
            <w:rStyle w:val="Hypertextovodkaz"/>
            <w:rFonts w:ascii="Arial" w:hAnsi="Arial" w:cs="Arial"/>
            <w:color w:val="auto"/>
            <w:u w:val="none"/>
          </w:rPr>
          <w:t>22/2008 Sb. HMP</w:t>
        </w:r>
      </w:hyperlink>
      <w:r w:rsidRPr="008F0537">
        <w:rPr>
          <w:rFonts w:ascii="Arial" w:hAnsi="Arial" w:cs="Arial"/>
        </w:rPr>
        <w:t xml:space="preserve"> </w:t>
      </w:r>
    </w:p>
    <w:p w14:paraId="6BC918C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8" w:history="1">
        <w:r w:rsidRPr="008F0537">
          <w:rPr>
            <w:rStyle w:val="Hypertextovodkaz"/>
            <w:rFonts w:ascii="Arial" w:hAnsi="Arial" w:cs="Arial"/>
            <w:color w:val="auto"/>
            <w:u w:val="none"/>
          </w:rPr>
          <w:t>1/2009 Sb. HMP</w:t>
        </w:r>
      </w:hyperlink>
      <w:r w:rsidRPr="008F0537">
        <w:rPr>
          <w:rFonts w:ascii="Arial" w:hAnsi="Arial" w:cs="Arial"/>
        </w:rPr>
        <w:t xml:space="preserve"> </w:t>
      </w:r>
    </w:p>
    <w:p w14:paraId="1CC867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89" w:history="1">
        <w:r w:rsidRPr="008F0537">
          <w:rPr>
            <w:rStyle w:val="Hypertextovodkaz"/>
            <w:rFonts w:ascii="Arial" w:hAnsi="Arial" w:cs="Arial"/>
            <w:color w:val="auto"/>
            <w:u w:val="none"/>
          </w:rPr>
          <w:t>2/2009 Sb. HMP</w:t>
        </w:r>
      </w:hyperlink>
      <w:r w:rsidRPr="008F0537">
        <w:rPr>
          <w:rFonts w:ascii="Arial" w:hAnsi="Arial" w:cs="Arial"/>
        </w:rPr>
        <w:t xml:space="preserve"> </w:t>
      </w:r>
    </w:p>
    <w:p w14:paraId="4F2C2F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0" w:history="1">
        <w:r w:rsidRPr="008F0537">
          <w:rPr>
            <w:rStyle w:val="Hypertextovodkaz"/>
            <w:rFonts w:ascii="Arial" w:hAnsi="Arial" w:cs="Arial"/>
            <w:color w:val="auto"/>
            <w:u w:val="none"/>
          </w:rPr>
          <w:t>3/2009 Sb. HMP</w:t>
        </w:r>
      </w:hyperlink>
      <w:r w:rsidRPr="008F0537">
        <w:rPr>
          <w:rFonts w:ascii="Arial" w:hAnsi="Arial" w:cs="Arial"/>
        </w:rPr>
        <w:t xml:space="preserve"> </w:t>
      </w:r>
    </w:p>
    <w:p w14:paraId="6D32934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1" w:history="1">
        <w:r w:rsidRPr="008F0537">
          <w:rPr>
            <w:rStyle w:val="Hypertextovodkaz"/>
            <w:rFonts w:ascii="Arial" w:hAnsi="Arial" w:cs="Arial"/>
            <w:color w:val="auto"/>
            <w:u w:val="none"/>
          </w:rPr>
          <w:t>6/2009 Sb. HMP</w:t>
        </w:r>
      </w:hyperlink>
      <w:r w:rsidRPr="008F0537">
        <w:rPr>
          <w:rFonts w:ascii="Arial" w:hAnsi="Arial" w:cs="Arial"/>
        </w:rPr>
        <w:t xml:space="preserve"> </w:t>
      </w:r>
    </w:p>
    <w:p w14:paraId="4847FEE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2" w:history="1">
        <w:r w:rsidRPr="008F0537">
          <w:rPr>
            <w:rStyle w:val="Hypertextovodkaz"/>
            <w:rFonts w:ascii="Arial" w:hAnsi="Arial" w:cs="Arial"/>
            <w:color w:val="auto"/>
            <w:u w:val="none"/>
          </w:rPr>
          <w:t>8/2009 Sb. HMP</w:t>
        </w:r>
      </w:hyperlink>
      <w:r w:rsidRPr="008F0537">
        <w:rPr>
          <w:rFonts w:ascii="Arial" w:hAnsi="Arial" w:cs="Arial"/>
        </w:rPr>
        <w:t xml:space="preserve"> </w:t>
      </w:r>
    </w:p>
    <w:p w14:paraId="0D0AB9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3" w:history="1">
        <w:r w:rsidRPr="008F0537">
          <w:rPr>
            <w:rStyle w:val="Hypertextovodkaz"/>
            <w:rFonts w:ascii="Arial" w:hAnsi="Arial" w:cs="Arial"/>
            <w:color w:val="auto"/>
            <w:u w:val="none"/>
          </w:rPr>
          <w:t>9/2009 Sb. HMP</w:t>
        </w:r>
      </w:hyperlink>
      <w:r w:rsidRPr="008F0537">
        <w:rPr>
          <w:rFonts w:ascii="Arial" w:hAnsi="Arial" w:cs="Arial"/>
        </w:rPr>
        <w:t xml:space="preserve"> </w:t>
      </w:r>
    </w:p>
    <w:p w14:paraId="6F6C55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4" w:history="1">
        <w:r w:rsidRPr="008F0537">
          <w:rPr>
            <w:rStyle w:val="Hypertextovodkaz"/>
            <w:rFonts w:ascii="Arial" w:hAnsi="Arial" w:cs="Arial"/>
            <w:color w:val="auto"/>
            <w:u w:val="none"/>
          </w:rPr>
          <w:t>12/2009 Sb. HMP</w:t>
        </w:r>
      </w:hyperlink>
      <w:r w:rsidRPr="008F0537">
        <w:rPr>
          <w:rFonts w:ascii="Arial" w:hAnsi="Arial" w:cs="Arial"/>
        </w:rPr>
        <w:t xml:space="preserve"> </w:t>
      </w:r>
    </w:p>
    <w:p w14:paraId="2A0C1EF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5" w:history="1">
        <w:r w:rsidRPr="008F0537">
          <w:rPr>
            <w:rStyle w:val="Hypertextovodkaz"/>
            <w:rFonts w:ascii="Arial" w:hAnsi="Arial" w:cs="Arial"/>
            <w:color w:val="auto"/>
            <w:u w:val="none"/>
          </w:rPr>
          <w:t>13/2009 Sb. HMP</w:t>
        </w:r>
      </w:hyperlink>
      <w:r w:rsidRPr="008F0537">
        <w:rPr>
          <w:rFonts w:ascii="Arial" w:hAnsi="Arial" w:cs="Arial"/>
        </w:rPr>
        <w:t xml:space="preserve"> </w:t>
      </w:r>
    </w:p>
    <w:p w14:paraId="2E0D13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6" w:history="1">
        <w:r w:rsidRPr="008F0537">
          <w:rPr>
            <w:rStyle w:val="Hypertextovodkaz"/>
            <w:rFonts w:ascii="Arial" w:hAnsi="Arial" w:cs="Arial"/>
            <w:color w:val="auto"/>
            <w:u w:val="none"/>
          </w:rPr>
          <w:t>17/2009 Sb. HMP</w:t>
        </w:r>
      </w:hyperlink>
      <w:r w:rsidRPr="008F0537">
        <w:rPr>
          <w:rFonts w:ascii="Arial" w:hAnsi="Arial" w:cs="Arial"/>
        </w:rPr>
        <w:t xml:space="preserve"> </w:t>
      </w:r>
    </w:p>
    <w:p w14:paraId="46C0FF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7" w:history="1">
        <w:r w:rsidRPr="008F0537">
          <w:rPr>
            <w:rStyle w:val="Hypertextovodkaz"/>
            <w:rFonts w:ascii="Arial" w:hAnsi="Arial" w:cs="Arial"/>
            <w:color w:val="auto"/>
            <w:u w:val="none"/>
          </w:rPr>
          <w:t>22/2009 Sb. HMP</w:t>
        </w:r>
      </w:hyperlink>
      <w:r w:rsidRPr="008F0537">
        <w:rPr>
          <w:rFonts w:ascii="Arial" w:hAnsi="Arial" w:cs="Arial"/>
        </w:rPr>
        <w:t xml:space="preserve"> </w:t>
      </w:r>
    </w:p>
    <w:p w14:paraId="75064F4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8" w:history="1">
        <w:r w:rsidRPr="008F0537">
          <w:rPr>
            <w:rStyle w:val="Hypertextovodkaz"/>
            <w:rFonts w:ascii="Arial" w:hAnsi="Arial" w:cs="Arial"/>
            <w:color w:val="auto"/>
            <w:u w:val="none"/>
          </w:rPr>
          <w:t>1/2010 Sb. HMP</w:t>
        </w:r>
      </w:hyperlink>
      <w:r w:rsidRPr="008F0537">
        <w:rPr>
          <w:rFonts w:ascii="Arial" w:hAnsi="Arial" w:cs="Arial"/>
        </w:rPr>
        <w:t xml:space="preserve"> </w:t>
      </w:r>
    </w:p>
    <w:p w14:paraId="0E1CF6D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99" w:history="1">
        <w:r w:rsidRPr="008F0537">
          <w:rPr>
            <w:rStyle w:val="Hypertextovodkaz"/>
            <w:rFonts w:ascii="Arial" w:hAnsi="Arial" w:cs="Arial"/>
            <w:color w:val="auto"/>
            <w:u w:val="none"/>
          </w:rPr>
          <w:t>3/2010 Sb. HMP</w:t>
        </w:r>
      </w:hyperlink>
      <w:r w:rsidRPr="008F0537">
        <w:rPr>
          <w:rFonts w:ascii="Arial" w:hAnsi="Arial" w:cs="Arial"/>
        </w:rPr>
        <w:t xml:space="preserve"> </w:t>
      </w:r>
    </w:p>
    <w:p w14:paraId="0835927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0" w:history="1">
        <w:r w:rsidRPr="008F0537">
          <w:rPr>
            <w:rStyle w:val="Hypertextovodkaz"/>
            <w:rFonts w:ascii="Arial" w:hAnsi="Arial" w:cs="Arial"/>
            <w:color w:val="auto"/>
            <w:u w:val="none"/>
          </w:rPr>
          <w:t>4/2010 Sb. HMP</w:t>
        </w:r>
      </w:hyperlink>
      <w:r w:rsidRPr="008F0537">
        <w:rPr>
          <w:rFonts w:ascii="Arial" w:hAnsi="Arial" w:cs="Arial"/>
        </w:rPr>
        <w:t xml:space="preserve"> </w:t>
      </w:r>
    </w:p>
    <w:p w14:paraId="0A4066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1" w:history="1">
        <w:r w:rsidRPr="008F0537">
          <w:rPr>
            <w:rStyle w:val="Hypertextovodkaz"/>
            <w:rFonts w:ascii="Arial" w:hAnsi="Arial" w:cs="Arial"/>
            <w:color w:val="auto"/>
            <w:u w:val="none"/>
          </w:rPr>
          <w:t>6/2010 Sb. HMP</w:t>
        </w:r>
      </w:hyperlink>
      <w:r w:rsidRPr="008F0537">
        <w:rPr>
          <w:rFonts w:ascii="Arial" w:hAnsi="Arial" w:cs="Arial"/>
        </w:rPr>
        <w:t xml:space="preserve"> </w:t>
      </w:r>
    </w:p>
    <w:p w14:paraId="63B7671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2" w:history="1">
        <w:r w:rsidRPr="008F0537">
          <w:rPr>
            <w:rStyle w:val="Hypertextovodkaz"/>
            <w:rFonts w:ascii="Arial" w:hAnsi="Arial" w:cs="Arial"/>
            <w:color w:val="auto"/>
            <w:u w:val="none"/>
          </w:rPr>
          <w:t>8/2010 Sb. HMP</w:t>
        </w:r>
      </w:hyperlink>
    </w:p>
    <w:p w14:paraId="0DFA63F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3" w:history="1">
        <w:r w:rsidRPr="008F0537">
          <w:rPr>
            <w:rStyle w:val="Hypertextovodkaz"/>
            <w:rFonts w:ascii="Arial" w:hAnsi="Arial" w:cs="Arial"/>
            <w:color w:val="auto"/>
            <w:u w:val="none"/>
          </w:rPr>
          <w:t>14/2010 Sb. HMP</w:t>
        </w:r>
      </w:hyperlink>
      <w:r w:rsidRPr="008F0537">
        <w:rPr>
          <w:rFonts w:ascii="Arial" w:hAnsi="Arial" w:cs="Arial"/>
        </w:rPr>
        <w:t xml:space="preserve"> </w:t>
      </w:r>
    </w:p>
    <w:p w14:paraId="59D93A8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4" w:history="1">
        <w:r w:rsidRPr="008F0537">
          <w:rPr>
            <w:rStyle w:val="Hypertextovodkaz"/>
            <w:rFonts w:ascii="Arial" w:hAnsi="Arial" w:cs="Arial"/>
            <w:color w:val="auto"/>
            <w:u w:val="none"/>
          </w:rPr>
          <w:t>2/2011 Sb. HMP</w:t>
        </w:r>
      </w:hyperlink>
      <w:r w:rsidRPr="008F0537">
        <w:rPr>
          <w:rFonts w:ascii="Arial" w:hAnsi="Arial" w:cs="Arial"/>
        </w:rPr>
        <w:t xml:space="preserve"> </w:t>
      </w:r>
    </w:p>
    <w:p w14:paraId="7DA6C0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5" w:history="1">
        <w:r w:rsidRPr="008F0537">
          <w:rPr>
            <w:rStyle w:val="Hypertextovodkaz"/>
            <w:rFonts w:ascii="Arial" w:hAnsi="Arial" w:cs="Arial"/>
            <w:color w:val="auto"/>
            <w:u w:val="none"/>
          </w:rPr>
          <w:t>3/2011 Sb. HMP</w:t>
        </w:r>
      </w:hyperlink>
      <w:r w:rsidRPr="008F0537">
        <w:rPr>
          <w:rFonts w:ascii="Arial" w:hAnsi="Arial" w:cs="Arial"/>
        </w:rPr>
        <w:t xml:space="preserve"> </w:t>
      </w:r>
    </w:p>
    <w:p w14:paraId="0137CE4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106" w:history="1">
        <w:r w:rsidRPr="008F0537">
          <w:rPr>
            <w:rStyle w:val="Hypertextovodkaz"/>
            <w:rFonts w:ascii="Arial" w:hAnsi="Arial" w:cs="Arial"/>
            <w:color w:val="auto"/>
            <w:u w:val="none"/>
          </w:rPr>
          <w:t>4/2011 Sb. HMP</w:t>
        </w:r>
      </w:hyperlink>
      <w:r w:rsidRPr="008F0537">
        <w:rPr>
          <w:rFonts w:ascii="Arial" w:hAnsi="Arial" w:cs="Arial"/>
        </w:rPr>
        <w:t xml:space="preserve"> </w:t>
      </w:r>
    </w:p>
    <w:p w14:paraId="54F251A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7" w:history="1">
        <w:r w:rsidRPr="008F0537">
          <w:rPr>
            <w:rStyle w:val="Hypertextovodkaz"/>
            <w:rFonts w:ascii="Arial" w:hAnsi="Arial" w:cs="Arial"/>
            <w:color w:val="auto"/>
            <w:u w:val="none"/>
          </w:rPr>
          <w:t>11/2011 Sb. HMP</w:t>
        </w:r>
      </w:hyperlink>
      <w:r w:rsidRPr="008F0537">
        <w:rPr>
          <w:rFonts w:ascii="Arial" w:hAnsi="Arial" w:cs="Arial"/>
        </w:rPr>
        <w:t xml:space="preserve"> </w:t>
      </w:r>
    </w:p>
    <w:p w14:paraId="6F32C9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8" w:history="1">
        <w:r w:rsidRPr="008F0537">
          <w:rPr>
            <w:rStyle w:val="Hypertextovodkaz"/>
            <w:rFonts w:ascii="Arial" w:hAnsi="Arial" w:cs="Arial"/>
            <w:color w:val="auto"/>
            <w:u w:val="none"/>
          </w:rPr>
          <w:t>15/2011 Sb. HMP</w:t>
        </w:r>
      </w:hyperlink>
      <w:r w:rsidRPr="008F0537">
        <w:rPr>
          <w:rFonts w:ascii="Arial" w:hAnsi="Arial" w:cs="Arial"/>
        </w:rPr>
        <w:t xml:space="preserve"> </w:t>
      </w:r>
    </w:p>
    <w:p w14:paraId="0A5A15E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09" w:history="1">
        <w:r w:rsidRPr="008F0537">
          <w:rPr>
            <w:rStyle w:val="Hypertextovodkaz"/>
            <w:rFonts w:ascii="Arial" w:hAnsi="Arial" w:cs="Arial"/>
            <w:color w:val="auto"/>
            <w:u w:val="none"/>
          </w:rPr>
          <w:t>16/2011 Sb. HMP</w:t>
        </w:r>
      </w:hyperlink>
      <w:r w:rsidRPr="008F0537">
        <w:rPr>
          <w:rFonts w:ascii="Arial" w:hAnsi="Arial" w:cs="Arial"/>
        </w:rPr>
        <w:t xml:space="preserve"> </w:t>
      </w:r>
    </w:p>
    <w:p w14:paraId="3D06495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0" w:history="1">
        <w:r w:rsidRPr="008F0537">
          <w:rPr>
            <w:rStyle w:val="Hypertextovodkaz"/>
            <w:rFonts w:ascii="Arial" w:hAnsi="Arial" w:cs="Arial"/>
            <w:color w:val="auto"/>
            <w:u w:val="none"/>
          </w:rPr>
          <w:t>23/2011 Sb. HMP</w:t>
        </w:r>
      </w:hyperlink>
      <w:r w:rsidRPr="008F0537">
        <w:rPr>
          <w:rFonts w:ascii="Arial" w:hAnsi="Arial" w:cs="Arial"/>
        </w:rPr>
        <w:t xml:space="preserve"> </w:t>
      </w:r>
    </w:p>
    <w:p w14:paraId="3539022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1" w:history="1">
        <w:r w:rsidRPr="008F0537">
          <w:rPr>
            <w:rStyle w:val="Hypertextovodkaz"/>
            <w:rFonts w:ascii="Arial" w:hAnsi="Arial" w:cs="Arial"/>
            <w:color w:val="auto"/>
            <w:u w:val="none"/>
          </w:rPr>
          <w:t>4/2012 Sb. HMP</w:t>
        </w:r>
      </w:hyperlink>
      <w:r w:rsidRPr="008F0537">
        <w:rPr>
          <w:rFonts w:ascii="Arial" w:hAnsi="Arial" w:cs="Arial"/>
        </w:rPr>
        <w:t xml:space="preserve"> </w:t>
      </w:r>
    </w:p>
    <w:p w14:paraId="671345D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2" w:history="1">
        <w:r w:rsidRPr="008F0537">
          <w:rPr>
            <w:rStyle w:val="Hypertextovodkaz"/>
            <w:rFonts w:ascii="Arial" w:hAnsi="Arial" w:cs="Arial"/>
            <w:color w:val="auto"/>
            <w:u w:val="none"/>
          </w:rPr>
          <w:t>6/2012 Sb. HMP</w:t>
        </w:r>
      </w:hyperlink>
      <w:r w:rsidRPr="008F0537">
        <w:rPr>
          <w:rFonts w:ascii="Arial" w:hAnsi="Arial" w:cs="Arial"/>
        </w:rPr>
        <w:t xml:space="preserve"> </w:t>
      </w:r>
    </w:p>
    <w:p w14:paraId="696B162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3" w:history="1">
        <w:r w:rsidRPr="008F0537">
          <w:rPr>
            <w:rStyle w:val="Hypertextovodkaz"/>
            <w:rFonts w:ascii="Arial" w:hAnsi="Arial" w:cs="Arial"/>
            <w:color w:val="auto"/>
            <w:u w:val="none"/>
          </w:rPr>
          <w:t>8/2012 Sb. HMP</w:t>
        </w:r>
      </w:hyperlink>
      <w:r w:rsidRPr="008F0537">
        <w:rPr>
          <w:rFonts w:ascii="Arial" w:hAnsi="Arial" w:cs="Arial"/>
        </w:rPr>
        <w:t xml:space="preserve"> </w:t>
      </w:r>
    </w:p>
    <w:p w14:paraId="4C3CE5B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4" w:history="1">
        <w:r w:rsidRPr="008F0537">
          <w:rPr>
            <w:rStyle w:val="Hypertextovodkaz"/>
            <w:rFonts w:ascii="Arial" w:hAnsi="Arial" w:cs="Arial"/>
            <w:color w:val="auto"/>
            <w:u w:val="none"/>
          </w:rPr>
          <w:t>10/2012 Sb. HMP</w:t>
        </w:r>
      </w:hyperlink>
      <w:r w:rsidRPr="008F0537">
        <w:rPr>
          <w:rFonts w:ascii="Arial" w:hAnsi="Arial" w:cs="Arial"/>
        </w:rPr>
        <w:t xml:space="preserve"> </w:t>
      </w:r>
    </w:p>
    <w:p w14:paraId="5744EB9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5" w:history="1">
        <w:r w:rsidRPr="008F0537">
          <w:rPr>
            <w:rStyle w:val="Hypertextovodkaz"/>
            <w:rFonts w:ascii="Arial" w:hAnsi="Arial" w:cs="Arial"/>
            <w:color w:val="auto"/>
            <w:u w:val="none"/>
          </w:rPr>
          <w:t>13/2012 Sb. HMP</w:t>
        </w:r>
      </w:hyperlink>
      <w:r w:rsidRPr="008F0537">
        <w:rPr>
          <w:rFonts w:ascii="Arial" w:hAnsi="Arial" w:cs="Arial"/>
        </w:rPr>
        <w:t xml:space="preserve"> </w:t>
      </w:r>
    </w:p>
    <w:p w14:paraId="0A0E67A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6" w:history="1">
        <w:r w:rsidRPr="008F0537">
          <w:rPr>
            <w:rStyle w:val="Hypertextovodkaz"/>
            <w:rFonts w:ascii="Arial" w:hAnsi="Arial" w:cs="Arial"/>
            <w:color w:val="auto"/>
            <w:u w:val="none"/>
          </w:rPr>
          <w:t>16/2012 Sb. HMP</w:t>
        </w:r>
      </w:hyperlink>
      <w:r w:rsidRPr="008F0537">
        <w:rPr>
          <w:rFonts w:ascii="Arial" w:hAnsi="Arial" w:cs="Arial"/>
        </w:rPr>
        <w:t xml:space="preserve"> </w:t>
      </w:r>
    </w:p>
    <w:p w14:paraId="65AB582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7" w:history="1">
        <w:r w:rsidRPr="008F0537">
          <w:rPr>
            <w:rStyle w:val="Hypertextovodkaz"/>
            <w:rFonts w:ascii="Arial" w:hAnsi="Arial" w:cs="Arial"/>
            <w:color w:val="auto"/>
            <w:u w:val="none"/>
          </w:rPr>
          <w:t>17/2012 Sb. HMP</w:t>
        </w:r>
      </w:hyperlink>
      <w:r w:rsidRPr="008F0537">
        <w:rPr>
          <w:rFonts w:ascii="Arial" w:hAnsi="Arial" w:cs="Arial"/>
        </w:rPr>
        <w:t xml:space="preserve"> </w:t>
      </w:r>
    </w:p>
    <w:p w14:paraId="796256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8" w:history="1">
        <w:r w:rsidRPr="008F0537">
          <w:rPr>
            <w:rStyle w:val="Hypertextovodkaz"/>
            <w:rFonts w:ascii="Arial" w:hAnsi="Arial" w:cs="Arial"/>
            <w:color w:val="auto"/>
            <w:u w:val="none"/>
          </w:rPr>
          <w:t>20/2012 Sb. HMP</w:t>
        </w:r>
      </w:hyperlink>
      <w:r w:rsidRPr="008F0537">
        <w:rPr>
          <w:rFonts w:ascii="Arial" w:hAnsi="Arial" w:cs="Arial"/>
        </w:rPr>
        <w:t xml:space="preserve"> </w:t>
      </w:r>
    </w:p>
    <w:p w14:paraId="4C8BB7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19" w:history="1">
        <w:r w:rsidRPr="008F0537">
          <w:rPr>
            <w:rStyle w:val="Hypertextovodkaz"/>
            <w:rFonts w:ascii="Arial" w:hAnsi="Arial" w:cs="Arial"/>
            <w:color w:val="auto"/>
            <w:u w:val="none"/>
          </w:rPr>
          <w:t>1/2013 Sb. HMP</w:t>
        </w:r>
      </w:hyperlink>
      <w:r w:rsidRPr="008F0537">
        <w:rPr>
          <w:rFonts w:ascii="Arial" w:hAnsi="Arial" w:cs="Arial"/>
        </w:rPr>
        <w:t xml:space="preserve"> </w:t>
      </w:r>
    </w:p>
    <w:p w14:paraId="270A378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0" w:history="1">
        <w:r w:rsidRPr="008F0537">
          <w:rPr>
            <w:rStyle w:val="Hypertextovodkaz"/>
            <w:rFonts w:ascii="Arial" w:hAnsi="Arial" w:cs="Arial"/>
            <w:color w:val="auto"/>
            <w:u w:val="none"/>
          </w:rPr>
          <w:t>4/2013 Sb. HMP</w:t>
        </w:r>
      </w:hyperlink>
      <w:r w:rsidRPr="008F0537">
        <w:rPr>
          <w:rFonts w:ascii="Arial" w:hAnsi="Arial" w:cs="Arial"/>
        </w:rPr>
        <w:t xml:space="preserve"> </w:t>
      </w:r>
    </w:p>
    <w:p w14:paraId="4E022E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1" w:history="1">
        <w:r w:rsidRPr="008F0537">
          <w:rPr>
            <w:rStyle w:val="Hypertextovodkaz"/>
            <w:rFonts w:ascii="Arial" w:hAnsi="Arial" w:cs="Arial"/>
            <w:color w:val="auto"/>
            <w:u w:val="none"/>
          </w:rPr>
          <w:t>6/2013 Sb. HMP</w:t>
        </w:r>
      </w:hyperlink>
      <w:r w:rsidRPr="008F0537">
        <w:rPr>
          <w:rFonts w:ascii="Arial" w:hAnsi="Arial" w:cs="Arial"/>
        </w:rPr>
        <w:t xml:space="preserve"> </w:t>
      </w:r>
    </w:p>
    <w:p w14:paraId="44CF535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2" w:history="1">
        <w:r w:rsidRPr="008F0537">
          <w:rPr>
            <w:rStyle w:val="Hypertextovodkaz"/>
            <w:rFonts w:ascii="Arial" w:hAnsi="Arial" w:cs="Arial"/>
            <w:color w:val="auto"/>
            <w:u w:val="none"/>
          </w:rPr>
          <w:t>8/2013 Sb. HMP</w:t>
        </w:r>
      </w:hyperlink>
      <w:r w:rsidRPr="008F0537">
        <w:rPr>
          <w:rFonts w:ascii="Arial" w:hAnsi="Arial" w:cs="Arial"/>
        </w:rPr>
        <w:t xml:space="preserve"> </w:t>
      </w:r>
    </w:p>
    <w:p w14:paraId="60BC82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3" w:history="1">
        <w:r w:rsidRPr="008F0537">
          <w:rPr>
            <w:rStyle w:val="Hypertextovodkaz"/>
            <w:rFonts w:ascii="Arial" w:hAnsi="Arial" w:cs="Arial"/>
            <w:color w:val="auto"/>
            <w:u w:val="none"/>
          </w:rPr>
          <w:t>12/2013 Sb. HMP</w:t>
        </w:r>
      </w:hyperlink>
      <w:r w:rsidRPr="008F0537">
        <w:rPr>
          <w:rFonts w:ascii="Arial" w:hAnsi="Arial" w:cs="Arial"/>
        </w:rPr>
        <w:t xml:space="preserve"> </w:t>
      </w:r>
    </w:p>
    <w:p w14:paraId="3AE553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4" w:history="1">
        <w:r w:rsidRPr="008F0537">
          <w:rPr>
            <w:rStyle w:val="Hypertextovodkaz"/>
            <w:rFonts w:ascii="Arial" w:hAnsi="Arial" w:cs="Arial"/>
            <w:color w:val="auto"/>
            <w:u w:val="none"/>
          </w:rPr>
          <w:t>15/2013 Sb. HMP</w:t>
        </w:r>
      </w:hyperlink>
      <w:r w:rsidRPr="008F0537">
        <w:rPr>
          <w:rFonts w:ascii="Arial" w:hAnsi="Arial" w:cs="Arial"/>
        </w:rPr>
        <w:t xml:space="preserve"> </w:t>
      </w:r>
    </w:p>
    <w:p w14:paraId="0ACD2AD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5" w:history="1">
        <w:r w:rsidRPr="008F0537">
          <w:rPr>
            <w:rStyle w:val="Hypertextovodkaz"/>
            <w:rFonts w:ascii="Arial" w:hAnsi="Arial" w:cs="Arial"/>
            <w:color w:val="auto"/>
            <w:u w:val="none"/>
          </w:rPr>
          <w:t>21/2013 Sb. HMP</w:t>
        </w:r>
      </w:hyperlink>
      <w:r w:rsidRPr="008F0537">
        <w:rPr>
          <w:rFonts w:ascii="Arial" w:hAnsi="Arial" w:cs="Arial"/>
        </w:rPr>
        <w:t xml:space="preserve"> </w:t>
      </w:r>
    </w:p>
    <w:p w14:paraId="7BF0DFC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6" w:history="1">
        <w:r w:rsidRPr="008F0537">
          <w:rPr>
            <w:rStyle w:val="Hypertextovodkaz"/>
            <w:rFonts w:ascii="Arial" w:hAnsi="Arial" w:cs="Arial"/>
            <w:color w:val="auto"/>
            <w:u w:val="none"/>
          </w:rPr>
          <w:t>3/2014 Sb. HMP</w:t>
        </w:r>
      </w:hyperlink>
      <w:r w:rsidRPr="008F0537">
        <w:rPr>
          <w:rFonts w:ascii="Arial" w:hAnsi="Arial" w:cs="Arial"/>
        </w:rPr>
        <w:t xml:space="preserve"> </w:t>
      </w:r>
    </w:p>
    <w:p w14:paraId="62C6C5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7" w:history="1">
        <w:r w:rsidRPr="008F0537">
          <w:rPr>
            <w:rStyle w:val="Hypertextovodkaz"/>
            <w:rFonts w:ascii="Arial" w:hAnsi="Arial" w:cs="Arial"/>
            <w:color w:val="auto"/>
            <w:u w:val="none"/>
          </w:rPr>
          <w:t>4/2014 Sb. HMP</w:t>
        </w:r>
      </w:hyperlink>
      <w:r w:rsidRPr="008F0537">
        <w:rPr>
          <w:rFonts w:ascii="Arial" w:hAnsi="Arial" w:cs="Arial"/>
        </w:rPr>
        <w:t xml:space="preserve"> </w:t>
      </w:r>
    </w:p>
    <w:p w14:paraId="7E81FD5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8" w:history="1">
        <w:r w:rsidRPr="008F0537">
          <w:rPr>
            <w:rStyle w:val="Hypertextovodkaz"/>
            <w:rFonts w:ascii="Arial" w:hAnsi="Arial" w:cs="Arial"/>
            <w:color w:val="auto"/>
            <w:u w:val="none"/>
          </w:rPr>
          <w:t>7/2014 Sb. HMP</w:t>
        </w:r>
      </w:hyperlink>
      <w:r w:rsidRPr="008F0537">
        <w:rPr>
          <w:rFonts w:ascii="Arial" w:hAnsi="Arial" w:cs="Arial"/>
        </w:rPr>
        <w:t xml:space="preserve"> </w:t>
      </w:r>
    </w:p>
    <w:p w14:paraId="5BE1550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29" w:history="1">
        <w:r w:rsidRPr="008F0537">
          <w:rPr>
            <w:rStyle w:val="Hypertextovodkaz"/>
            <w:rFonts w:ascii="Arial" w:hAnsi="Arial" w:cs="Arial"/>
            <w:color w:val="auto"/>
            <w:u w:val="none"/>
          </w:rPr>
          <w:t>8/2014 Sb. HMP</w:t>
        </w:r>
      </w:hyperlink>
      <w:r w:rsidRPr="008F0537">
        <w:rPr>
          <w:rFonts w:ascii="Arial" w:hAnsi="Arial" w:cs="Arial"/>
        </w:rPr>
        <w:t xml:space="preserve"> </w:t>
      </w:r>
    </w:p>
    <w:p w14:paraId="6E88377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0" w:history="1">
        <w:r w:rsidRPr="008F0537">
          <w:rPr>
            <w:rStyle w:val="Hypertextovodkaz"/>
            <w:rFonts w:ascii="Arial" w:hAnsi="Arial" w:cs="Arial"/>
            <w:color w:val="auto"/>
            <w:u w:val="none"/>
          </w:rPr>
          <w:t>9/2014 Sb. HMP</w:t>
        </w:r>
      </w:hyperlink>
      <w:r w:rsidRPr="008F0537">
        <w:rPr>
          <w:rFonts w:ascii="Arial" w:hAnsi="Arial" w:cs="Arial"/>
        </w:rPr>
        <w:t xml:space="preserve"> </w:t>
      </w:r>
    </w:p>
    <w:p w14:paraId="7AC50A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1" w:history="1">
        <w:r w:rsidRPr="008F0537">
          <w:rPr>
            <w:rStyle w:val="Hypertextovodkaz"/>
            <w:rFonts w:ascii="Arial" w:hAnsi="Arial" w:cs="Arial"/>
            <w:color w:val="auto"/>
            <w:u w:val="none"/>
          </w:rPr>
          <w:t>12/2014 Sb. HMP</w:t>
        </w:r>
      </w:hyperlink>
      <w:r w:rsidRPr="008F0537">
        <w:rPr>
          <w:rFonts w:ascii="Arial" w:hAnsi="Arial" w:cs="Arial"/>
        </w:rPr>
        <w:t xml:space="preserve"> </w:t>
      </w:r>
    </w:p>
    <w:p w14:paraId="743C3F6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2" w:history="1">
        <w:r w:rsidRPr="008F0537">
          <w:rPr>
            <w:rStyle w:val="Hypertextovodkaz"/>
            <w:rFonts w:ascii="Arial" w:hAnsi="Arial" w:cs="Arial"/>
            <w:color w:val="auto"/>
            <w:u w:val="none"/>
          </w:rPr>
          <w:t>21/2014 Sb. HMP</w:t>
        </w:r>
      </w:hyperlink>
      <w:r w:rsidRPr="008F0537">
        <w:rPr>
          <w:rFonts w:ascii="Arial" w:hAnsi="Arial" w:cs="Arial"/>
        </w:rPr>
        <w:t xml:space="preserve"> </w:t>
      </w:r>
    </w:p>
    <w:p w14:paraId="46591F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3" w:history="1">
        <w:r w:rsidRPr="008F0537">
          <w:rPr>
            <w:rStyle w:val="Hypertextovodkaz"/>
            <w:rFonts w:ascii="Arial" w:hAnsi="Arial" w:cs="Arial"/>
            <w:color w:val="auto"/>
            <w:u w:val="none"/>
          </w:rPr>
          <w:t>1/2015 Sb. HMP</w:t>
        </w:r>
      </w:hyperlink>
      <w:r w:rsidRPr="008F0537">
        <w:rPr>
          <w:rFonts w:ascii="Arial" w:hAnsi="Arial" w:cs="Arial"/>
        </w:rPr>
        <w:t xml:space="preserve"> </w:t>
      </w:r>
    </w:p>
    <w:p w14:paraId="6420C7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4" w:history="1">
        <w:r w:rsidRPr="008F0537">
          <w:rPr>
            <w:rStyle w:val="Hypertextovodkaz"/>
            <w:rFonts w:ascii="Arial" w:hAnsi="Arial" w:cs="Arial"/>
            <w:color w:val="auto"/>
            <w:u w:val="none"/>
          </w:rPr>
          <w:t>2/2015 Sb. HMP</w:t>
        </w:r>
      </w:hyperlink>
      <w:r w:rsidRPr="008F0537">
        <w:rPr>
          <w:rFonts w:ascii="Arial" w:hAnsi="Arial" w:cs="Arial"/>
        </w:rPr>
        <w:t xml:space="preserve"> </w:t>
      </w:r>
    </w:p>
    <w:p w14:paraId="589068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5" w:history="1">
        <w:r w:rsidRPr="008F0537">
          <w:rPr>
            <w:rStyle w:val="Hypertextovodkaz"/>
            <w:rFonts w:ascii="Arial" w:hAnsi="Arial" w:cs="Arial"/>
            <w:color w:val="auto"/>
            <w:u w:val="none"/>
          </w:rPr>
          <w:t>3/2015 Sb. HMP</w:t>
        </w:r>
      </w:hyperlink>
      <w:r w:rsidRPr="008F0537">
        <w:rPr>
          <w:rFonts w:ascii="Arial" w:hAnsi="Arial" w:cs="Arial"/>
        </w:rPr>
        <w:t xml:space="preserve"> </w:t>
      </w:r>
    </w:p>
    <w:p w14:paraId="371670B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6" w:history="1">
        <w:r w:rsidRPr="008F0537">
          <w:rPr>
            <w:rStyle w:val="Hypertextovodkaz"/>
            <w:rFonts w:ascii="Arial" w:hAnsi="Arial" w:cs="Arial"/>
            <w:color w:val="auto"/>
            <w:u w:val="none"/>
          </w:rPr>
          <w:t>4/2015 Sb. HMP</w:t>
        </w:r>
      </w:hyperlink>
      <w:r w:rsidRPr="008F0537">
        <w:rPr>
          <w:rFonts w:ascii="Arial" w:hAnsi="Arial" w:cs="Arial"/>
        </w:rPr>
        <w:t xml:space="preserve"> </w:t>
      </w:r>
    </w:p>
    <w:p w14:paraId="72EEF8C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7" w:history="1">
        <w:r w:rsidRPr="008F0537">
          <w:rPr>
            <w:rStyle w:val="Hypertextovodkaz"/>
            <w:rFonts w:ascii="Arial" w:hAnsi="Arial" w:cs="Arial"/>
            <w:color w:val="auto"/>
            <w:u w:val="none"/>
          </w:rPr>
          <w:t>5/2015 Sb. HMP</w:t>
        </w:r>
      </w:hyperlink>
      <w:r w:rsidRPr="008F0537">
        <w:rPr>
          <w:rFonts w:ascii="Arial" w:hAnsi="Arial" w:cs="Arial"/>
        </w:rPr>
        <w:t xml:space="preserve"> </w:t>
      </w:r>
    </w:p>
    <w:p w14:paraId="54CB55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8" w:history="1">
        <w:r w:rsidRPr="008F0537">
          <w:rPr>
            <w:rStyle w:val="Hypertextovodkaz"/>
            <w:rFonts w:ascii="Arial" w:hAnsi="Arial" w:cs="Arial"/>
            <w:color w:val="auto"/>
            <w:u w:val="none"/>
          </w:rPr>
          <w:t>6/2015 Sb. HMP</w:t>
        </w:r>
      </w:hyperlink>
      <w:r w:rsidRPr="008F0537">
        <w:rPr>
          <w:rFonts w:ascii="Arial" w:hAnsi="Arial" w:cs="Arial"/>
        </w:rPr>
        <w:t xml:space="preserve"> </w:t>
      </w:r>
    </w:p>
    <w:p w14:paraId="179023B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39" w:history="1">
        <w:r w:rsidRPr="008F0537">
          <w:rPr>
            <w:rStyle w:val="Hypertextovodkaz"/>
            <w:rFonts w:ascii="Arial" w:hAnsi="Arial" w:cs="Arial"/>
            <w:color w:val="auto"/>
            <w:u w:val="none"/>
          </w:rPr>
          <w:t>7/2015 Sb. HMP</w:t>
        </w:r>
      </w:hyperlink>
      <w:r w:rsidRPr="008F0537">
        <w:rPr>
          <w:rFonts w:ascii="Arial" w:hAnsi="Arial" w:cs="Arial"/>
        </w:rPr>
        <w:t xml:space="preserve"> </w:t>
      </w:r>
    </w:p>
    <w:p w14:paraId="0FB751C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0" w:history="1">
        <w:r w:rsidRPr="008F0537">
          <w:rPr>
            <w:rStyle w:val="Hypertextovodkaz"/>
            <w:rFonts w:ascii="Arial" w:hAnsi="Arial" w:cs="Arial"/>
            <w:color w:val="auto"/>
            <w:u w:val="none"/>
          </w:rPr>
          <w:t>11/2015 Sb. HMP</w:t>
        </w:r>
      </w:hyperlink>
      <w:r w:rsidRPr="008F0537">
        <w:rPr>
          <w:rFonts w:ascii="Arial" w:hAnsi="Arial" w:cs="Arial"/>
        </w:rPr>
        <w:t xml:space="preserve"> </w:t>
      </w:r>
    </w:p>
    <w:p w14:paraId="06C892B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1" w:history="1">
        <w:r w:rsidRPr="008F0537">
          <w:rPr>
            <w:rStyle w:val="Hypertextovodkaz"/>
            <w:rFonts w:ascii="Arial" w:hAnsi="Arial" w:cs="Arial"/>
            <w:color w:val="auto"/>
            <w:u w:val="none"/>
          </w:rPr>
          <w:t>13/2015 Sb. HMP</w:t>
        </w:r>
      </w:hyperlink>
      <w:r w:rsidRPr="008F0537">
        <w:rPr>
          <w:rFonts w:ascii="Arial" w:hAnsi="Arial" w:cs="Arial"/>
        </w:rPr>
        <w:t xml:space="preserve"> </w:t>
      </w:r>
    </w:p>
    <w:p w14:paraId="57B1270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2" w:history="1">
        <w:r w:rsidRPr="008F0537">
          <w:rPr>
            <w:rStyle w:val="Hypertextovodkaz"/>
            <w:rFonts w:ascii="Arial" w:hAnsi="Arial" w:cs="Arial"/>
            <w:color w:val="auto"/>
            <w:u w:val="none"/>
          </w:rPr>
          <w:t>4/2016 Sb. HMP</w:t>
        </w:r>
      </w:hyperlink>
      <w:r w:rsidRPr="008F0537">
        <w:rPr>
          <w:rFonts w:ascii="Arial" w:hAnsi="Arial" w:cs="Arial"/>
        </w:rPr>
        <w:t xml:space="preserve"> </w:t>
      </w:r>
    </w:p>
    <w:p w14:paraId="423352B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3" w:history="1">
        <w:r w:rsidRPr="008F0537">
          <w:rPr>
            <w:rStyle w:val="Hypertextovodkaz"/>
            <w:rFonts w:ascii="Arial" w:hAnsi="Arial" w:cs="Arial"/>
            <w:color w:val="auto"/>
            <w:u w:val="none"/>
          </w:rPr>
          <w:t>5/2016 Sb. HMP</w:t>
        </w:r>
      </w:hyperlink>
      <w:r w:rsidRPr="008F0537">
        <w:rPr>
          <w:rFonts w:ascii="Arial" w:hAnsi="Arial" w:cs="Arial"/>
        </w:rPr>
        <w:t xml:space="preserve"> </w:t>
      </w:r>
    </w:p>
    <w:p w14:paraId="45F93D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4" w:history="1">
        <w:r w:rsidRPr="008F0537">
          <w:rPr>
            <w:rStyle w:val="Hypertextovodkaz"/>
            <w:rFonts w:ascii="Arial" w:hAnsi="Arial" w:cs="Arial"/>
            <w:color w:val="auto"/>
            <w:u w:val="none"/>
          </w:rPr>
          <w:t>8/2016 Sb. HMP</w:t>
        </w:r>
      </w:hyperlink>
      <w:r w:rsidRPr="008F0537">
        <w:rPr>
          <w:rFonts w:ascii="Arial" w:hAnsi="Arial" w:cs="Arial"/>
        </w:rPr>
        <w:t xml:space="preserve"> </w:t>
      </w:r>
    </w:p>
    <w:p w14:paraId="05B93D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5" w:history="1">
        <w:r w:rsidRPr="008F0537">
          <w:rPr>
            <w:rStyle w:val="Hypertextovodkaz"/>
            <w:rFonts w:ascii="Arial" w:hAnsi="Arial" w:cs="Arial"/>
            <w:color w:val="auto"/>
            <w:u w:val="none"/>
          </w:rPr>
          <w:t>11/2016 Sb. HMP</w:t>
        </w:r>
      </w:hyperlink>
      <w:r w:rsidRPr="008F0537">
        <w:rPr>
          <w:rFonts w:ascii="Arial" w:hAnsi="Arial" w:cs="Arial"/>
        </w:rPr>
        <w:t xml:space="preserve"> </w:t>
      </w:r>
    </w:p>
    <w:p w14:paraId="2E78535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6" w:history="1">
        <w:r w:rsidRPr="008F0537">
          <w:rPr>
            <w:rStyle w:val="Hypertextovodkaz"/>
            <w:rFonts w:ascii="Arial" w:hAnsi="Arial" w:cs="Arial"/>
            <w:color w:val="auto"/>
            <w:u w:val="none"/>
          </w:rPr>
          <w:t>12/2016 Sb. HMP</w:t>
        </w:r>
      </w:hyperlink>
      <w:r w:rsidRPr="008F0537">
        <w:rPr>
          <w:rFonts w:ascii="Arial" w:hAnsi="Arial" w:cs="Arial"/>
        </w:rPr>
        <w:t xml:space="preserve"> </w:t>
      </w:r>
    </w:p>
    <w:p w14:paraId="5921877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7" w:history="1">
        <w:r w:rsidRPr="008F0537">
          <w:rPr>
            <w:rStyle w:val="Hypertextovodkaz"/>
            <w:rFonts w:ascii="Arial" w:hAnsi="Arial" w:cs="Arial"/>
            <w:color w:val="auto"/>
            <w:u w:val="none"/>
          </w:rPr>
          <w:t>15/2016 Sb. HMP</w:t>
        </w:r>
      </w:hyperlink>
      <w:r w:rsidRPr="008F0537">
        <w:rPr>
          <w:rFonts w:ascii="Arial" w:hAnsi="Arial" w:cs="Arial"/>
        </w:rPr>
        <w:t xml:space="preserve"> </w:t>
      </w:r>
    </w:p>
    <w:p w14:paraId="7656EB2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8" w:history="1">
        <w:r w:rsidRPr="008F0537">
          <w:rPr>
            <w:rStyle w:val="Hypertextovodkaz"/>
            <w:rFonts w:ascii="Arial" w:hAnsi="Arial" w:cs="Arial"/>
            <w:color w:val="auto"/>
            <w:u w:val="none"/>
          </w:rPr>
          <w:t>16/2016 Sb. HMP</w:t>
        </w:r>
      </w:hyperlink>
      <w:r w:rsidRPr="008F0537">
        <w:rPr>
          <w:rFonts w:ascii="Arial" w:hAnsi="Arial" w:cs="Arial"/>
        </w:rPr>
        <w:t xml:space="preserve"> </w:t>
      </w:r>
    </w:p>
    <w:p w14:paraId="7F87E1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49" w:history="1">
        <w:r w:rsidRPr="008F0537">
          <w:rPr>
            <w:rStyle w:val="Hypertextovodkaz"/>
            <w:rFonts w:ascii="Arial" w:hAnsi="Arial" w:cs="Arial"/>
            <w:color w:val="auto"/>
            <w:u w:val="none"/>
          </w:rPr>
          <w:t>18/2016 Sb. HMP</w:t>
        </w:r>
      </w:hyperlink>
      <w:r w:rsidRPr="008F0537">
        <w:rPr>
          <w:rFonts w:ascii="Arial" w:hAnsi="Arial" w:cs="Arial"/>
        </w:rPr>
        <w:t xml:space="preserve"> </w:t>
      </w:r>
    </w:p>
    <w:p w14:paraId="1AE2DD7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0" w:history="1">
        <w:r w:rsidRPr="008F0537">
          <w:rPr>
            <w:rStyle w:val="Hypertextovodkaz"/>
            <w:rFonts w:ascii="Arial" w:hAnsi="Arial" w:cs="Arial"/>
            <w:color w:val="auto"/>
            <w:u w:val="none"/>
          </w:rPr>
          <w:t>3/2017 Sb. HMP</w:t>
        </w:r>
      </w:hyperlink>
      <w:r w:rsidRPr="008F0537">
        <w:rPr>
          <w:rFonts w:ascii="Arial" w:hAnsi="Arial" w:cs="Arial"/>
        </w:rPr>
        <w:t xml:space="preserve"> </w:t>
      </w:r>
    </w:p>
    <w:p w14:paraId="0C5702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1" w:history="1">
        <w:r w:rsidRPr="008F0537">
          <w:rPr>
            <w:rStyle w:val="Hypertextovodkaz"/>
            <w:rFonts w:ascii="Arial" w:hAnsi="Arial" w:cs="Arial"/>
            <w:color w:val="auto"/>
            <w:u w:val="none"/>
          </w:rPr>
          <w:t>5/2017 Sb. HMP</w:t>
        </w:r>
      </w:hyperlink>
      <w:r w:rsidRPr="008F0537">
        <w:rPr>
          <w:rFonts w:ascii="Arial" w:hAnsi="Arial" w:cs="Arial"/>
        </w:rPr>
        <w:t xml:space="preserve"> </w:t>
      </w:r>
    </w:p>
    <w:p w14:paraId="010FC9D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2" w:history="1">
        <w:r w:rsidRPr="008F0537">
          <w:rPr>
            <w:rStyle w:val="Hypertextovodkaz"/>
            <w:rFonts w:ascii="Arial" w:hAnsi="Arial" w:cs="Arial"/>
            <w:color w:val="auto"/>
            <w:u w:val="none"/>
          </w:rPr>
          <w:t>8/2017 Sb. HMP</w:t>
        </w:r>
      </w:hyperlink>
      <w:r w:rsidRPr="008F0537">
        <w:rPr>
          <w:rFonts w:ascii="Arial" w:hAnsi="Arial" w:cs="Arial"/>
        </w:rPr>
        <w:t xml:space="preserve"> </w:t>
      </w:r>
    </w:p>
    <w:p w14:paraId="55BF59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3" w:history="1">
        <w:r w:rsidRPr="008F0537">
          <w:rPr>
            <w:rStyle w:val="Hypertextovodkaz"/>
            <w:rFonts w:ascii="Arial" w:hAnsi="Arial" w:cs="Arial"/>
            <w:color w:val="auto"/>
            <w:u w:val="none"/>
          </w:rPr>
          <w:t>10/2017 Sb. HMP</w:t>
        </w:r>
      </w:hyperlink>
      <w:r w:rsidRPr="008F0537">
        <w:rPr>
          <w:rFonts w:ascii="Arial" w:hAnsi="Arial" w:cs="Arial"/>
        </w:rPr>
        <w:t xml:space="preserve"> </w:t>
      </w:r>
    </w:p>
    <w:p w14:paraId="28D8A0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4" w:history="1">
        <w:r w:rsidRPr="008F0537">
          <w:rPr>
            <w:rStyle w:val="Hypertextovodkaz"/>
            <w:rFonts w:ascii="Arial" w:hAnsi="Arial" w:cs="Arial"/>
            <w:color w:val="auto"/>
            <w:u w:val="none"/>
          </w:rPr>
          <w:t>12/2017 Sb. HMP</w:t>
        </w:r>
      </w:hyperlink>
      <w:r w:rsidRPr="008F0537">
        <w:rPr>
          <w:rFonts w:ascii="Arial" w:hAnsi="Arial" w:cs="Arial"/>
        </w:rPr>
        <w:t xml:space="preserve"> </w:t>
      </w:r>
    </w:p>
    <w:p w14:paraId="199B95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w:t>
      </w:r>
      <w:hyperlink r:id="rId155" w:history="1">
        <w:r w:rsidRPr="008F0537">
          <w:rPr>
            <w:rStyle w:val="Hypertextovodkaz"/>
            <w:rFonts w:ascii="Arial" w:hAnsi="Arial" w:cs="Arial"/>
            <w:color w:val="auto"/>
            <w:u w:val="none"/>
          </w:rPr>
          <w:t>14/2017 Sb. HMP</w:t>
        </w:r>
      </w:hyperlink>
      <w:r w:rsidRPr="008F0537">
        <w:rPr>
          <w:rFonts w:ascii="Arial" w:hAnsi="Arial" w:cs="Arial"/>
        </w:rPr>
        <w:t xml:space="preserve"> </w:t>
      </w:r>
    </w:p>
    <w:p w14:paraId="00B9BE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6" w:history="1">
        <w:r w:rsidRPr="008F0537">
          <w:rPr>
            <w:rStyle w:val="Hypertextovodkaz"/>
            <w:rFonts w:ascii="Arial" w:hAnsi="Arial" w:cs="Arial"/>
            <w:color w:val="auto"/>
            <w:u w:val="none"/>
          </w:rPr>
          <w:t>15/2017 Sb. HMP</w:t>
        </w:r>
      </w:hyperlink>
      <w:r w:rsidRPr="008F0537">
        <w:rPr>
          <w:rFonts w:ascii="Arial" w:hAnsi="Arial" w:cs="Arial"/>
        </w:rPr>
        <w:t xml:space="preserve"> </w:t>
      </w:r>
    </w:p>
    <w:p w14:paraId="70D1C1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7" w:history="1">
        <w:r w:rsidRPr="008F0537">
          <w:rPr>
            <w:rStyle w:val="Hypertextovodkaz"/>
            <w:rFonts w:ascii="Arial" w:hAnsi="Arial" w:cs="Arial"/>
            <w:color w:val="auto"/>
            <w:u w:val="none"/>
          </w:rPr>
          <w:t>17/2017 Sb. HMP</w:t>
        </w:r>
      </w:hyperlink>
      <w:r w:rsidRPr="008F0537">
        <w:rPr>
          <w:rFonts w:ascii="Arial" w:hAnsi="Arial" w:cs="Arial"/>
        </w:rPr>
        <w:t xml:space="preserve"> </w:t>
      </w:r>
    </w:p>
    <w:p w14:paraId="39EDEEF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8" w:history="1">
        <w:r w:rsidRPr="008F0537">
          <w:rPr>
            <w:rStyle w:val="Hypertextovodkaz"/>
            <w:rFonts w:ascii="Arial" w:hAnsi="Arial" w:cs="Arial"/>
            <w:color w:val="auto"/>
            <w:u w:val="none"/>
          </w:rPr>
          <w:t>18/2017 Sb. HMP</w:t>
        </w:r>
      </w:hyperlink>
      <w:r w:rsidRPr="008F0537">
        <w:rPr>
          <w:rFonts w:ascii="Arial" w:hAnsi="Arial" w:cs="Arial"/>
        </w:rPr>
        <w:t xml:space="preserve"> </w:t>
      </w:r>
    </w:p>
    <w:p w14:paraId="77F632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59" w:history="1">
        <w:r w:rsidRPr="008F0537">
          <w:rPr>
            <w:rStyle w:val="Hypertextovodkaz"/>
            <w:rFonts w:ascii="Arial" w:hAnsi="Arial" w:cs="Arial"/>
            <w:color w:val="auto"/>
            <w:u w:val="none"/>
          </w:rPr>
          <w:t>20/2017 Sb. HMP</w:t>
        </w:r>
      </w:hyperlink>
      <w:r w:rsidRPr="008F0537">
        <w:rPr>
          <w:rFonts w:ascii="Arial" w:hAnsi="Arial" w:cs="Arial"/>
        </w:rPr>
        <w:t xml:space="preserve">  </w:t>
      </w:r>
    </w:p>
    <w:p w14:paraId="3AED199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 xml:space="preserve">Změna: </w:t>
      </w:r>
      <w:hyperlink r:id="rId160" w:history="1">
        <w:r w:rsidRPr="008F0537">
          <w:rPr>
            <w:rStyle w:val="Hypertextovodkaz"/>
            <w:rFonts w:ascii="Arial" w:hAnsi="Arial" w:cs="Arial"/>
            <w:color w:val="auto"/>
            <w:u w:val="none"/>
          </w:rPr>
          <w:t>21/2017 Sb. HMP</w:t>
        </w:r>
      </w:hyperlink>
      <w:r w:rsidRPr="008F0537">
        <w:rPr>
          <w:rFonts w:ascii="Arial" w:hAnsi="Arial" w:cs="Arial"/>
        </w:rPr>
        <w:t xml:space="preserve">  </w:t>
      </w:r>
    </w:p>
    <w:p w14:paraId="34FC73C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1" w:history="1">
        <w:r w:rsidRPr="008F0537">
          <w:rPr>
            <w:rStyle w:val="Hypertextovodkaz"/>
            <w:rFonts w:ascii="Arial" w:hAnsi="Arial" w:cs="Arial"/>
            <w:color w:val="auto"/>
            <w:u w:val="none"/>
          </w:rPr>
          <w:t>24/2017 Sb. HMP</w:t>
        </w:r>
      </w:hyperlink>
      <w:r w:rsidRPr="008F0537">
        <w:rPr>
          <w:rFonts w:ascii="Arial" w:hAnsi="Arial" w:cs="Arial"/>
        </w:rPr>
        <w:t xml:space="preserve"> </w:t>
      </w:r>
    </w:p>
    <w:p w14:paraId="53F267A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2" w:history="1">
        <w:r w:rsidRPr="008F0537">
          <w:rPr>
            <w:rStyle w:val="Hypertextovodkaz"/>
            <w:rFonts w:ascii="Arial" w:hAnsi="Arial" w:cs="Arial"/>
            <w:color w:val="auto"/>
            <w:u w:val="none"/>
          </w:rPr>
          <w:t>3/2018 Sb. HMP</w:t>
        </w:r>
      </w:hyperlink>
      <w:r w:rsidRPr="008F0537">
        <w:rPr>
          <w:rFonts w:ascii="Arial" w:hAnsi="Arial" w:cs="Arial"/>
        </w:rPr>
        <w:t xml:space="preserve"> </w:t>
      </w:r>
    </w:p>
    <w:p w14:paraId="157FE4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3" w:history="1">
        <w:r w:rsidRPr="008F0537">
          <w:rPr>
            <w:rStyle w:val="Hypertextovodkaz"/>
            <w:rFonts w:ascii="Arial" w:hAnsi="Arial" w:cs="Arial"/>
            <w:color w:val="auto"/>
            <w:u w:val="none"/>
          </w:rPr>
          <w:t>4/2018 Sb. HMP</w:t>
        </w:r>
      </w:hyperlink>
      <w:r w:rsidRPr="008F0537">
        <w:rPr>
          <w:rFonts w:ascii="Arial" w:hAnsi="Arial" w:cs="Arial"/>
        </w:rPr>
        <w:t xml:space="preserve"> </w:t>
      </w:r>
    </w:p>
    <w:p w14:paraId="6679C34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4" w:history="1">
        <w:r w:rsidRPr="008F0537">
          <w:rPr>
            <w:rStyle w:val="Hypertextovodkaz"/>
            <w:rFonts w:ascii="Arial" w:hAnsi="Arial" w:cs="Arial"/>
            <w:color w:val="auto"/>
            <w:u w:val="none"/>
          </w:rPr>
          <w:t>5/2018 Sb. HMP</w:t>
        </w:r>
      </w:hyperlink>
      <w:r w:rsidRPr="008F0537">
        <w:rPr>
          <w:rFonts w:ascii="Arial" w:hAnsi="Arial" w:cs="Arial"/>
        </w:rPr>
        <w:t xml:space="preserve"> </w:t>
      </w:r>
    </w:p>
    <w:p w14:paraId="68461C3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5" w:history="1">
        <w:r w:rsidRPr="008F0537">
          <w:rPr>
            <w:rStyle w:val="Hypertextovodkaz"/>
            <w:rFonts w:ascii="Arial" w:hAnsi="Arial" w:cs="Arial"/>
            <w:color w:val="auto"/>
            <w:u w:val="none"/>
          </w:rPr>
          <w:t>6/2018 Sb. HMP</w:t>
        </w:r>
      </w:hyperlink>
      <w:r w:rsidRPr="008F0537">
        <w:rPr>
          <w:rFonts w:ascii="Arial" w:hAnsi="Arial" w:cs="Arial"/>
        </w:rPr>
        <w:t xml:space="preserve"> </w:t>
      </w:r>
    </w:p>
    <w:p w14:paraId="64B643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6" w:history="1">
        <w:r w:rsidRPr="008F0537">
          <w:rPr>
            <w:rStyle w:val="Hypertextovodkaz"/>
            <w:rFonts w:ascii="Arial" w:hAnsi="Arial" w:cs="Arial"/>
            <w:color w:val="auto"/>
            <w:u w:val="none"/>
          </w:rPr>
          <w:t>8/2018 Sb. HMP</w:t>
        </w:r>
      </w:hyperlink>
      <w:r w:rsidRPr="008F0537">
        <w:rPr>
          <w:rFonts w:ascii="Arial" w:hAnsi="Arial" w:cs="Arial"/>
        </w:rPr>
        <w:t xml:space="preserve"> </w:t>
      </w:r>
    </w:p>
    <w:p w14:paraId="3F5B86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7" w:history="1">
        <w:r w:rsidRPr="008F0537">
          <w:rPr>
            <w:rStyle w:val="Hypertextovodkaz"/>
            <w:rFonts w:ascii="Arial" w:hAnsi="Arial" w:cs="Arial"/>
            <w:color w:val="auto"/>
            <w:u w:val="none"/>
          </w:rPr>
          <w:t>10/2018 Sb. HMP</w:t>
        </w:r>
      </w:hyperlink>
      <w:r w:rsidRPr="008F0537">
        <w:rPr>
          <w:rFonts w:ascii="Arial" w:hAnsi="Arial" w:cs="Arial"/>
        </w:rPr>
        <w:t xml:space="preserve"> </w:t>
      </w:r>
    </w:p>
    <w:p w14:paraId="354F0E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8" w:history="1">
        <w:r w:rsidRPr="008F0537">
          <w:rPr>
            <w:rStyle w:val="Hypertextovodkaz"/>
            <w:rFonts w:ascii="Arial" w:hAnsi="Arial" w:cs="Arial"/>
            <w:color w:val="auto"/>
            <w:u w:val="none"/>
          </w:rPr>
          <w:t>13/2018 Sb. HMP</w:t>
        </w:r>
      </w:hyperlink>
      <w:r w:rsidRPr="008F0537">
        <w:rPr>
          <w:rFonts w:ascii="Arial" w:hAnsi="Arial" w:cs="Arial"/>
        </w:rPr>
        <w:t xml:space="preserve"> </w:t>
      </w:r>
    </w:p>
    <w:p w14:paraId="5FF685B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69" w:history="1">
        <w:r w:rsidRPr="008F0537">
          <w:rPr>
            <w:rStyle w:val="Hypertextovodkaz"/>
            <w:rFonts w:ascii="Arial" w:hAnsi="Arial" w:cs="Arial"/>
            <w:color w:val="auto"/>
            <w:u w:val="none"/>
          </w:rPr>
          <w:t>16/2018 Sb. HMP</w:t>
        </w:r>
      </w:hyperlink>
      <w:r w:rsidRPr="008F0537">
        <w:rPr>
          <w:rFonts w:ascii="Arial" w:hAnsi="Arial" w:cs="Arial"/>
        </w:rPr>
        <w:t xml:space="preserve"> </w:t>
      </w:r>
    </w:p>
    <w:p w14:paraId="0F7587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0" w:history="1">
        <w:r w:rsidRPr="008F0537">
          <w:rPr>
            <w:rStyle w:val="Hypertextovodkaz"/>
            <w:rFonts w:ascii="Arial" w:hAnsi="Arial" w:cs="Arial"/>
            <w:color w:val="auto"/>
            <w:u w:val="none"/>
          </w:rPr>
          <w:t>1/2019 Sb. HMP</w:t>
        </w:r>
      </w:hyperlink>
      <w:r w:rsidRPr="008F0537">
        <w:rPr>
          <w:rFonts w:ascii="Arial" w:hAnsi="Arial" w:cs="Arial"/>
        </w:rPr>
        <w:t xml:space="preserve"> </w:t>
      </w:r>
    </w:p>
    <w:p w14:paraId="2ADD97D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1" w:history="1">
        <w:r w:rsidRPr="008F0537">
          <w:rPr>
            <w:rStyle w:val="Hypertextovodkaz"/>
            <w:rFonts w:ascii="Arial" w:hAnsi="Arial" w:cs="Arial"/>
            <w:color w:val="auto"/>
            <w:u w:val="none"/>
          </w:rPr>
          <w:t>2/2019 Sb. HMP</w:t>
        </w:r>
      </w:hyperlink>
      <w:r w:rsidRPr="008F0537">
        <w:rPr>
          <w:rFonts w:ascii="Arial" w:hAnsi="Arial" w:cs="Arial"/>
        </w:rPr>
        <w:t xml:space="preserve"> </w:t>
      </w:r>
    </w:p>
    <w:p w14:paraId="121703B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2" w:history="1">
        <w:r w:rsidRPr="008F0537">
          <w:rPr>
            <w:rStyle w:val="Hypertextovodkaz"/>
            <w:rFonts w:ascii="Arial" w:hAnsi="Arial" w:cs="Arial"/>
            <w:color w:val="auto"/>
            <w:u w:val="none"/>
          </w:rPr>
          <w:t>5/2019 Sb. HMP</w:t>
        </w:r>
      </w:hyperlink>
      <w:r w:rsidRPr="008F0537">
        <w:rPr>
          <w:rFonts w:ascii="Arial" w:hAnsi="Arial" w:cs="Arial"/>
        </w:rPr>
        <w:t xml:space="preserve"> </w:t>
      </w:r>
    </w:p>
    <w:p w14:paraId="17F6AA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3" w:history="1">
        <w:r w:rsidRPr="008F0537">
          <w:rPr>
            <w:rStyle w:val="Hypertextovodkaz"/>
            <w:rFonts w:ascii="Arial" w:hAnsi="Arial" w:cs="Arial"/>
            <w:color w:val="auto"/>
            <w:u w:val="none"/>
          </w:rPr>
          <w:t>7/2019 Sb. HMP</w:t>
        </w:r>
      </w:hyperlink>
      <w:r w:rsidRPr="008F0537">
        <w:rPr>
          <w:rFonts w:ascii="Arial" w:hAnsi="Arial" w:cs="Arial"/>
        </w:rPr>
        <w:t xml:space="preserve"> </w:t>
      </w:r>
    </w:p>
    <w:p w14:paraId="6CEEFF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4" w:history="1">
        <w:r w:rsidRPr="008F0537">
          <w:rPr>
            <w:rStyle w:val="Hypertextovodkaz"/>
            <w:rFonts w:ascii="Arial" w:hAnsi="Arial" w:cs="Arial"/>
            <w:color w:val="auto"/>
            <w:u w:val="none"/>
          </w:rPr>
          <w:t>8/2019 Sb. HMP</w:t>
        </w:r>
      </w:hyperlink>
      <w:r w:rsidRPr="008F0537">
        <w:rPr>
          <w:rFonts w:ascii="Arial" w:hAnsi="Arial" w:cs="Arial"/>
        </w:rPr>
        <w:t xml:space="preserve"> </w:t>
      </w:r>
    </w:p>
    <w:p w14:paraId="27D229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5" w:history="1">
        <w:r w:rsidRPr="008F0537">
          <w:rPr>
            <w:rStyle w:val="Hypertextovodkaz"/>
            <w:rFonts w:ascii="Arial" w:hAnsi="Arial" w:cs="Arial"/>
            <w:color w:val="auto"/>
            <w:u w:val="none"/>
          </w:rPr>
          <w:t>9/2019 Sb. HMP</w:t>
        </w:r>
      </w:hyperlink>
      <w:r w:rsidRPr="008F0537">
        <w:rPr>
          <w:rFonts w:ascii="Arial" w:hAnsi="Arial" w:cs="Arial"/>
        </w:rPr>
        <w:t xml:space="preserve"> </w:t>
      </w:r>
    </w:p>
    <w:p w14:paraId="44A0DE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6" w:history="1">
        <w:r w:rsidRPr="008F0537">
          <w:rPr>
            <w:rStyle w:val="Hypertextovodkaz"/>
            <w:rFonts w:ascii="Arial" w:hAnsi="Arial" w:cs="Arial"/>
            <w:color w:val="auto"/>
            <w:u w:val="none"/>
          </w:rPr>
          <w:t>12/2019 Sb. HMP</w:t>
        </w:r>
      </w:hyperlink>
      <w:r w:rsidRPr="008F0537">
        <w:rPr>
          <w:rFonts w:ascii="Arial" w:hAnsi="Arial" w:cs="Arial"/>
        </w:rPr>
        <w:t xml:space="preserve"> </w:t>
      </w:r>
    </w:p>
    <w:p w14:paraId="6A827C9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7" w:history="1">
        <w:r w:rsidRPr="008F0537">
          <w:rPr>
            <w:rStyle w:val="Hypertextovodkaz"/>
            <w:rFonts w:ascii="Arial" w:hAnsi="Arial" w:cs="Arial"/>
            <w:color w:val="auto"/>
            <w:u w:val="none"/>
          </w:rPr>
          <w:t>16/2019 Sb. HMP</w:t>
        </w:r>
      </w:hyperlink>
      <w:r w:rsidRPr="008F0537">
        <w:rPr>
          <w:rFonts w:ascii="Arial" w:hAnsi="Arial" w:cs="Arial"/>
        </w:rPr>
        <w:t xml:space="preserve"> </w:t>
      </w:r>
    </w:p>
    <w:p w14:paraId="2AF2FAD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8" w:history="1">
        <w:r w:rsidRPr="008F0537">
          <w:rPr>
            <w:rStyle w:val="Hypertextovodkaz"/>
            <w:rFonts w:ascii="Arial" w:hAnsi="Arial" w:cs="Arial"/>
            <w:color w:val="auto"/>
            <w:u w:val="none"/>
          </w:rPr>
          <w:t>17/2019 Sb. HMP</w:t>
        </w:r>
      </w:hyperlink>
      <w:r w:rsidRPr="008F0537">
        <w:rPr>
          <w:rFonts w:ascii="Arial" w:hAnsi="Arial" w:cs="Arial"/>
        </w:rPr>
        <w:t xml:space="preserve"> </w:t>
      </w:r>
    </w:p>
    <w:p w14:paraId="468DA3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79" w:history="1">
        <w:r w:rsidRPr="008F0537">
          <w:rPr>
            <w:rStyle w:val="Hypertextovodkaz"/>
            <w:rFonts w:ascii="Arial" w:hAnsi="Arial" w:cs="Arial"/>
            <w:color w:val="auto"/>
            <w:u w:val="none"/>
          </w:rPr>
          <w:t>20/2019 Sb. HMP</w:t>
        </w:r>
      </w:hyperlink>
      <w:r w:rsidRPr="008F0537">
        <w:rPr>
          <w:rFonts w:ascii="Arial" w:hAnsi="Arial" w:cs="Arial"/>
        </w:rPr>
        <w:t xml:space="preserve"> </w:t>
      </w:r>
    </w:p>
    <w:p w14:paraId="42D4DB2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0" w:history="1">
        <w:r w:rsidRPr="008F0537">
          <w:rPr>
            <w:rStyle w:val="Hypertextovodkaz"/>
            <w:rFonts w:ascii="Arial" w:hAnsi="Arial" w:cs="Arial"/>
            <w:color w:val="auto"/>
            <w:u w:val="none"/>
          </w:rPr>
          <w:t>2/2020 Sb. HMP</w:t>
        </w:r>
      </w:hyperlink>
      <w:r w:rsidRPr="008F0537">
        <w:rPr>
          <w:rFonts w:ascii="Arial" w:hAnsi="Arial" w:cs="Arial"/>
        </w:rPr>
        <w:t xml:space="preserve"> </w:t>
      </w:r>
    </w:p>
    <w:p w14:paraId="7AE887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1" w:history="1">
        <w:r w:rsidRPr="008F0537">
          <w:rPr>
            <w:rStyle w:val="Hypertextovodkaz"/>
            <w:rFonts w:ascii="Arial" w:hAnsi="Arial" w:cs="Arial"/>
            <w:color w:val="auto"/>
            <w:u w:val="none"/>
          </w:rPr>
          <w:t>3/2020 Sb. HMP</w:t>
        </w:r>
      </w:hyperlink>
      <w:r w:rsidRPr="008F0537">
        <w:rPr>
          <w:rFonts w:ascii="Arial" w:hAnsi="Arial" w:cs="Arial"/>
        </w:rPr>
        <w:t xml:space="preserve"> </w:t>
      </w:r>
    </w:p>
    <w:p w14:paraId="459DE1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2" w:history="1">
        <w:r w:rsidRPr="008F0537">
          <w:rPr>
            <w:rStyle w:val="Hypertextovodkaz"/>
            <w:rFonts w:ascii="Arial" w:hAnsi="Arial" w:cs="Arial"/>
            <w:color w:val="auto"/>
            <w:u w:val="none"/>
          </w:rPr>
          <w:t>6/2020 Sb. HMP</w:t>
        </w:r>
      </w:hyperlink>
      <w:r w:rsidRPr="008F0537">
        <w:rPr>
          <w:rFonts w:ascii="Arial" w:hAnsi="Arial" w:cs="Arial"/>
        </w:rPr>
        <w:t xml:space="preserve"> </w:t>
      </w:r>
    </w:p>
    <w:p w14:paraId="54F278D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3" w:history="1">
        <w:r w:rsidRPr="008F0537">
          <w:rPr>
            <w:rStyle w:val="Hypertextovodkaz"/>
            <w:rFonts w:ascii="Arial" w:hAnsi="Arial" w:cs="Arial"/>
            <w:color w:val="auto"/>
            <w:u w:val="none"/>
          </w:rPr>
          <w:t>7/2020 Sb. HMP</w:t>
        </w:r>
      </w:hyperlink>
      <w:r w:rsidRPr="008F0537">
        <w:rPr>
          <w:rFonts w:ascii="Arial" w:hAnsi="Arial" w:cs="Arial"/>
        </w:rPr>
        <w:t xml:space="preserve"> </w:t>
      </w:r>
    </w:p>
    <w:p w14:paraId="75131EE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4" w:history="1">
        <w:r w:rsidRPr="008F0537">
          <w:rPr>
            <w:rStyle w:val="Hypertextovodkaz"/>
            <w:rFonts w:ascii="Arial" w:hAnsi="Arial" w:cs="Arial"/>
            <w:color w:val="auto"/>
            <w:u w:val="none"/>
          </w:rPr>
          <w:t>9/2020 Sb. HMP</w:t>
        </w:r>
      </w:hyperlink>
      <w:r w:rsidRPr="008F0537">
        <w:rPr>
          <w:rFonts w:ascii="Arial" w:hAnsi="Arial" w:cs="Arial"/>
        </w:rPr>
        <w:t xml:space="preserve"> </w:t>
      </w:r>
    </w:p>
    <w:p w14:paraId="799590B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5" w:history="1">
        <w:r w:rsidRPr="008F0537">
          <w:rPr>
            <w:rStyle w:val="Hypertextovodkaz"/>
            <w:rFonts w:ascii="Arial" w:hAnsi="Arial" w:cs="Arial"/>
            <w:color w:val="auto"/>
            <w:u w:val="none"/>
          </w:rPr>
          <w:t>11/2020 Sb. HMP</w:t>
        </w:r>
      </w:hyperlink>
      <w:r w:rsidRPr="008F0537">
        <w:rPr>
          <w:rFonts w:ascii="Arial" w:hAnsi="Arial" w:cs="Arial"/>
        </w:rPr>
        <w:t xml:space="preserve"> </w:t>
      </w:r>
    </w:p>
    <w:p w14:paraId="79DD554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6" w:history="1">
        <w:r w:rsidRPr="008F0537">
          <w:rPr>
            <w:rStyle w:val="Hypertextovodkaz"/>
            <w:rFonts w:ascii="Arial" w:hAnsi="Arial" w:cs="Arial"/>
            <w:color w:val="auto"/>
            <w:u w:val="none"/>
          </w:rPr>
          <w:t>12/2020 Sb. HMP</w:t>
        </w:r>
      </w:hyperlink>
      <w:r w:rsidRPr="008F0537">
        <w:rPr>
          <w:rFonts w:ascii="Arial" w:hAnsi="Arial" w:cs="Arial"/>
        </w:rPr>
        <w:t xml:space="preserve"> </w:t>
      </w:r>
    </w:p>
    <w:p w14:paraId="3B1D89C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7" w:history="1">
        <w:r w:rsidRPr="008F0537">
          <w:rPr>
            <w:rStyle w:val="Hypertextovodkaz"/>
            <w:rFonts w:ascii="Arial" w:hAnsi="Arial" w:cs="Arial"/>
            <w:color w:val="auto"/>
            <w:u w:val="none"/>
          </w:rPr>
          <w:t>15/2020 Sb. HMP</w:t>
        </w:r>
      </w:hyperlink>
      <w:r w:rsidRPr="008F0537">
        <w:rPr>
          <w:rFonts w:ascii="Arial" w:hAnsi="Arial" w:cs="Arial"/>
        </w:rPr>
        <w:t xml:space="preserve"> </w:t>
      </w:r>
    </w:p>
    <w:p w14:paraId="773BF41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8" w:history="1">
        <w:r w:rsidRPr="008F0537">
          <w:rPr>
            <w:rStyle w:val="Hypertextovodkaz"/>
            <w:rFonts w:ascii="Arial" w:hAnsi="Arial" w:cs="Arial"/>
            <w:color w:val="auto"/>
            <w:u w:val="none"/>
          </w:rPr>
          <w:t>16/2020 Sb. HMP</w:t>
        </w:r>
      </w:hyperlink>
      <w:r w:rsidRPr="008F0537">
        <w:rPr>
          <w:rFonts w:ascii="Arial" w:hAnsi="Arial" w:cs="Arial"/>
        </w:rPr>
        <w:t xml:space="preserve"> </w:t>
      </w:r>
    </w:p>
    <w:p w14:paraId="521094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89" w:history="1">
        <w:r w:rsidRPr="008F0537">
          <w:rPr>
            <w:rStyle w:val="Hypertextovodkaz"/>
            <w:rFonts w:ascii="Arial" w:hAnsi="Arial" w:cs="Arial"/>
            <w:color w:val="auto"/>
            <w:u w:val="none"/>
          </w:rPr>
          <w:t>18/2020 Sb. HMP</w:t>
        </w:r>
      </w:hyperlink>
      <w:r w:rsidRPr="008F0537">
        <w:rPr>
          <w:rFonts w:ascii="Arial" w:hAnsi="Arial" w:cs="Arial"/>
        </w:rPr>
        <w:t xml:space="preserve"> </w:t>
      </w:r>
    </w:p>
    <w:p w14:paraId="612F839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0" w:history="1">
        <w:r w:rsidRPr="008F0537">
          <w:rPr>
            <w:rStyle w:val="Hypertextovodkaz"/>
            <w:rFonts w:ascii="Arial" w:hAnsi="Arial" w:cs="Arial"/>
            <w:color w:val="auto"/>
            <w:u w:val="none"/>
          </w:rPr>
          <w:t>19/2020 Sb. HMP</w:t>
        </w:r>
      </w:hyperlink>
      <w:r w:rsidRPr="008F0537">
        <w:rPr>
          <w:rFonts w:ascii="Arial" w:hAnsi="Arial" w:cs="Arial"/>
        </w:rPr>
        <w:t xml:space="preserve"> </w:t>
      </w:r>
    </w:p>
    <w:p w14:paraId="76D8637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1" w:history="1">
        <w:r w:rsidRPr="008F0537">
          <w:rPr>
            <w:rStyle w:val="Hypertextovodkaz"/>
            <w:rFonts w:ascii="Arial" w:hAnsi="Arial" w:cs="Arial"/>
            <w:color w:val="auto"/>
            <w:u w:val="none"/>
          </w:rPr>
          <w:t>23/2020 Sb. HMP</w:t>
        </w:r>
      </w:hyperlink>
      <w:r w:rsidRPr="008F0537">
        <w:rPr>
          <w:rFonts w:ascii="Arial" w:hAnsi="Arial" w:cs="Arial"/>
        </w:rPr>
        <w:t xml:space="preserve"> </w:t>
      </w:r>
    </w:p>
    <w:p w14:paraId="666BBE3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2" w:history="1">
        <w:r w:rsidRPr="008F0537">
          <w:rPr>
            <w:rStyle w:val="Hypertextovodkaz"/>
            <w:rFonts w:ascii="Arial" w:hAnsi="Arial" w:cs="Arial"/>
            <w:color w:val="auto"/>
            <w:u w:val="none"/>
          </w:rPr>
          <w:t>1/2021 Sb. HMP</w:t>
        </w:r>
      </w:hyperlink>
      <w:r w:rsidRPr="008F0537">
        <w:rPr>
          <w:rFonts w:ascii="Arial" w:hAnsi="Arial" w:cs="Arial"/>
        </w:rPr>
        <w:t xml:space="preserve"> </w:t>
      </w:r>
    </w:p>
    <w:p w14:paraId="4E6E226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3" w:history="1">
        <w:r w:rsidRPr="008F0537">
          <w:rPr>
            <w:rStyle w:val="Hypertextovodkaz"/>
            <w:rFonts w:ascii="Arial" w:hAnsi="Arial" w:cs="Arial"/>
            <w:color w:val="auto"/>
            <w:u w:val="none"/>
          </w:rPr>
          <w:t>3/2021 Sb. HMP</w:t>
        </w:r>
      </w:hyperlink>
      <w:r w:rsidRPr="008F0537">
        <w:rPr>
          <w:rFonts w:ascii="Arial" w:hAnsi="Arial" w:cs="Arial"/>
        </w:rPr>
        <w:t xml:space="preserve"> </w:t>
      </w:r>
    </w:p>
    <w:p w14:paraId="722B51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4" w:history="1">
        <w:r w:rsidRPr="008F0537">
          <w:rPr>
            <w:rStyle w:val="Hypertextovodkaz"/>
            <w:rFonts w:ascii="Arial" w:hAnsi="Arial" w:cs="Arial"/>
            <w:color w:val="auto"/>
            <w:u w:val="none"/>
          </w:rPr>
          <w:t>6/2021 Sb. HMP</w:t>
        </w:r>
      </w:hyperlink>
      <w:r w:rsidRPr="008F0537">
        <w:rPr>
          <w:rFonts w:ascii="Arial" w:hAnsi="Arial" w:cs="Arial"/>
        </w:rPr>
        <w:t xml:space="preserve"> </w:t>
      </w:r>
    </w:p>
    <w:p w14:paraId="02D5A07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5" w:history="1">
        <w:r w:rsidRPr="008F0537">
          <w:rPr>
            <w:rStyle w:val="Hypertextovodkaz"/>
            <w:rFonts w:ascii="Arial" w:hAnsi="Arial" w:cs="Arial"/>
            <w:color w:val="auto"/>
            <w:u w:val="none"/>
          </w:rPr>
          <w:t>8/2021 Sb. HMP</w:t>
        </w:r>
      </w:hyperlink>
      <w:r w:rsidRPr="008F0537">
        <w:rPr>
          <w:rFonts w:ascii="Arial" w:hAnsi="Arial" w:cs="Arial"/>
        </w:rPr>
        <w:t xml:space="preserve"> </w:t>
      </w:r>
    </w:p>
    <w:p w14:paraId="587A81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6" w:history="1">
        <w:r w:rsidRPr="008F0537">
          <w:rPr>
            <w:rStyle w:val="Hypertextovodkaz"/>
            <w:rFonts w:ascii="Arial" w:hAnsi="Arial" w:cs="Arial"/>
            <w:color w:val="auto"/>
            <w:u w:val="none"/>
          </w:rPr>
          <w:t>10/2021 Sb. HMP</w:t>
        </w:r>
      </w:hyperlink>
      <w:r w:rsidRPr="008F0537">
        <w:rPr>
          <w:rFonts w:ascii="Arial" w:hAnsi="Arial" w:cs="Arial"/>
        </w:rPr>
        <w:t xml:space="preserve"> </w:t>
      </w:r>
    </w:p>
    <w:p w14:paraId="6EDA02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7" w:history="1">
        <w:r w:rsidRPr="008F0537">
          <w:rPr>
            <w:rStyle w:val="Hypertextovodkaz"/>
            <w:rFonts w:ascii="Arial" w:hAnsi="Arial" w:cs="Arial"/>
            <w:color w:val="auto"/>
            <w:u w:val="none"/>
          </w:rPr>
          <w:t>11/2021 Sb. HMP</w:t>
        </w:r>
      </w:hyperlink>
      <w:r w:rsidRPr="008F0537">
        <w:rPr>
          <w:rFonts w:ascii="Arial" w:hAnsi="Arial" w:cs="Arial"/>
        </w:rPr>
        <w:t xml:space="preserve"> </w:t>
      </w:r>
    </w:p>
    <w:p w14:paraId="3C9A45E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8" w:history="1">
        <w:r w:rsidRPr="008F0537">
          <w:rPr>
            <w:rStyle w:val="Hypertextovodkaz"/>
            <w:rFonts w:ascii="Arial" w:hAnsi="Arial" w:cs="Arial"/>
            <w:color w:val="auto"/>
            <w:u w:val="none"/>
          </w:rPr>
          <w:t>12/2021 Sb. HMP</w:t>
        </w:r>
      </w:hyperlink>
      <w:r w:rsidRPr="008F0537">
        <w:rPr>
          <w:rFonts w:ascii="Arial" w:hAnsi="Arial" w:cs="Arial"/>
        </w:rPr>
        <w:t xml:space="preserve"> </w:t>
      </w:r>
    </w:p>
    <w:p w14:paraId="0578F37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199" w:history="1">
        <w:r w:rsidRPr="008F0537">
          <w:rPr>
            <w:rStyle w:val="Hypertextovodkaz"/>
            <w:rFonts w:ascii="Arial" w:hAnsi="Arial" w:cs="Arial"/>
            <w:color w:val="auto"/>
            <w:u w:val="none"/>
          </w:rPr>
          <w:t>13/2021 Sb. HMP</w:t>
        </w:r>
      </w:hyperlink>
      <w:r w:rsidRPr="008F0537">
        <w:rPr>
          <w:rFonts w:ascii="Arial" w:hAnsi="Arial" w:cs="Arial"/>
        </w:rPr>
        <w:t xml:space="preserve"> </w:t>
      </w:r>
    </w:p>
    <w:p w14:paraId="0C2093F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0" w:history="1">
        <w:r w:rsidRPr="008F0537">
          <w:rPr>
            <w:rStyle w:val="Hypertextovodkaz"/>
            <w:rFonts w:ascii="Arial" w:hAnsi="Arial" w:cs="Arial"/>
            <w:color w:val="auto"/>
            <w:u w:val="none"/>
          </w:rPr>
          <w:t>16/2021 Sb. HMP</w:t>
        </w:r>
      </w:hyperlink>
      <w:r w:rsidRPr="008F0537">
        <w:rPr>
          <w:rFonts w:ascii="Arial" w:hAnsi="Arial" w:cs="Arial"/>
        </w:rPr>
        <w:t xml:space="preserve"> </w:t>
      </w:r>
    </w:p>
    <w:p w14:paraId="58DA2B7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1" w:history="1">
        <w:r w:rsidRPr="008F0537">
          <w:rPr>
            <w:rStyle w:val="Hypertextovodkaz"/>
            <w:rFonts w:ascii="Arial" w:hAnsi="Arial" w:cs="Arial"/>
            <w:color w:val="auto"/>
            <w:u w:val="none"/>
          </w:rPr>
          <w:t>20/2021 Sb. HMP</w:t>
        </w:r>
      </w:hyperlink>
      <w:r w:rsidRPr="008F0537">
        <w:rPr>
          <w:rFonts w:ascii="Arial" w:hAnsi="Arial" w:cs="Arial"/>
        </w:rPr>
        <w:t xml:space="preserve"> </w:t>
      </w:r>
    </w:p>
    <w:p w14:paraId="44C3982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2/2022 </w:t>
      </w:r>
    </w:p>
    <w:p w14:paraId="1EB0008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4/2022 </w:t>
      </w:r>
    </w:p>
    <w:p w14:paraId="6111336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6/2022 </w:t>
      </w:r>
    </w:p>
    <w:p w14:paraId="6BECDF2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7/2022 </w:t>
      </w:r>
    </w:p>
    <w:p w14:paraId="793925D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9/2022 </w:t>
      </w:r>
    </w:p>
    <w:p w14:paraId="206CB6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hyperlink r:id="rId202" w:history="1">
        <w:r w:rsidRPr="008F0537">
          <w:rPr>
            <w:rStyle w:val="Hypertextovodkaz"/>
            <w:rFonts w:ascii="Arial" w:hAnsi="Arial" w:cs="Arial"/>
            <w:color w:val="auto"/>
            <w:u w:val="none"/>
          </w:rPr>
          <w:t>12/2022</w:t>
        </w:r>
      </w:hyperlink>
      <w:r w:rsidRPr="008F0537">
        <w:rPr>
          <w:rFonts w:ascii="Arial" w:hAnsi="Arial" w:cs="Arial"/>
        </w:rPr>
        <w:t xml:space="preserve"> </w:t>
      </w:r>
    </w:p>
    <w:p w14:paraId="05A3B0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16/2022 </w:t>
      </w:r>
    </w:p>
    <w:p w14:paraId="73B581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Změna: 19/2022 </w:t>
      </w:r>
    </w:p>
    <w:p w14:paraId="15239B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21/2022</w:t>
      </w:r>
    </w:p>
    <w:p w14:paraId="1200DDE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2/2023</w:t>
      </w:r>
    </w:p>
    <w:p w14:paraId="464EA58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3/2023</w:t>
      </w:r>
    </w:p>
    <w:p w14:paraId="5230795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6/2023</w:t>
      </w:r>
    </w:p>
    <w:p w14:paraId="28AAF36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lastRenderedPageBreak/>
        <w:t>Změna: 7/2023</w:t>
      </w:r>
    </w:p>
    <w:p w14:paraId="41480A6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9/2023</w:t>
      </w:r>
    </w:p>
    <w:p w14:paraId="03C52CA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11/2023</w:t>
      </w:r>
    </w:p>
    <w:p w14:paraId="3E4DC9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1/2024</w:t>
      </w:r>
    </w:p>
    <w:p w14:paraId="494A12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2/2024</w:t>
      </w:r>
    </w:p>
    <w:p w14:paraId="39BE198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5/2024</w:t>
      </w:r>
    </w:p>
    <w:p w14:paraId="4CE7333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8/2024</w:t>
      </w:r>
    </w:p>
    <w:p w14:paraId="5CA42AD4" w14:textId="1852B0ED"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Změna: 9/2024</w:t>
      </w:r>
    </w:p>
    <w:p w14:paraId="375A24A7" w14:textId="75078E1D" w:rsidR="00A71B0D" w:rsidRPr="008F0537" w:rsidRDefault="00A71B0D" w:rsidP="00220DD7">
      <w:pPr>
        <w:widowControl w:val="0"/>
        <w:autoSpaceDE w:val="0"/>
        <w:autoSpaceDN w:val="0"/>
        <w:adjustRightInd w:val="0"/>
        <w:spacing w:after="0" w:line="240" w:lineRule="auto"/>
        <w:rPr>
          <w:rFonts w:ascii="Arial" w:hAnsi="Arial" w:cs="Arial"/>
        </w:rPr>
      </w:pPr>
      <w:r w:rsidRPr="008F0537">
        <w:rPr>
          <w:rFonts w:ascii="Arial" w:hAnsi="Arial" w:cs="Arial"/>
        </w:rPr>
        <w:t>Změna: 10/2024</w:t>
      </w:r>
    </w:p>
    <w:p w14:paraId="3DE3E5D2" w14:textId="4578D0AA" w:rsidR="00E62B36" w:rsidRPr="008F0537" w:rsidRDefault="00E62B36" w:rsidP="00220DD7">
      <w:pPr>
        <w:widowControl w:val="0"/>
        <w:autoSpaceDE w:val="0"/>
        <w:autoSpaceDN w:val="0"/>
        <w:adjustRightInd w:val="0"/>
        <w:spacing w:after="0" w:line="240" w:lineRule="auto"/>
        <w:rPr>
          <w:rFonts w:ascii="Arial" w:hAnsi="Arial" w:cs="Arial"/>
        </w:rPr>
      </w:pPr>
      <w:r w:rsidRPr="008F0537">
        <w:rPr>
          <w:rFonts w:ascii="Arial" w:hAnsi="Arial" w:cs="Arial"/>
        </w:rPr>
        <w:t>Změna: 14/2024</w:t>
      </w:r>
    </w:p>
    <w:p w14:paraId="46E9E193" w14:textId="60EEA3FC" w:rsidR="007F0885" w:rsidRPr="008F0537" w:rsidRDefault="007F0885" w:rsidP="00220DD7">
      <w:pPr>
        <w:widowControl w:val="0"/>
        <w:autoSpaceDE w:val="0"/>
        <w:autoSpaceDN w:val="0"/>
        <w:adjustRightInd w:val="0"/>
        <w:spacing w:after="0" w:line="240" w:lineRule="auto"/>
        <w:rPr>
          <w:rFonts w:ascii="Arial" w:hAnsi="Arial" w:cs="Arial"/>
        </w:rPr>
      </w:pPr>
      <w:r w:rsidRPr="008F0537">
        <w:rPr>
          <w:rFonts w:ascii="Arial" w:hAnsi="Arial" w:cs="Arial"/>
        </w:rPr>
        <w:t>Změna: 17/2024</w:t>
      </w:r>
    </w:p>
    <w:p w14:paraId="6B97D10D" w14:textId="222AA58A" w:rsidR="00052D62" w:rsidRPr="008F0537" w:rsidRDefault="00052D62" w:rsidP="00052D62">
      <w:pPr>
        <w:widowControl w:val="0"/>
        <w:autoSpaceDE w:val="0"/>
        <w:autoSpaceDN w:val="0"/>
        <w:adjustRightInd w:val="0"/>
        <w:spacing w:after="0" w:line="240" w:lineRule="auto"/>
        <w:rPr>
          <w:rFonts w:ascii="Arial" w:hAnsi="Arial" w:cs="Arial"/>
        </w:rPr>
      </w:pPr>
      <w:r w:rsidRPr="008F0537">
        <w:rPr>
          <w:rFonts w:ascii="Arial" w:hAnsi="Arial" w:cs="Arial"/>
        </w:rPr>
        <w:t>Změna: 19/2024</w:t>
      </w:r>
    </w:p>
    <w:p w14:paraId="0F695C6C" w14:textId="2A39E343" w:rsidR="009B3586" w:rsidRPr="008F0537" w:rsidRDefault="009B3586" w:rsidP="00052D62">
      <w:pPr>
        <w:widowControl w:val="0"/>
        <w:autoSpaceDE w:val="0"/>
        <w:autoSpaceDN w:val="0"/>
        <w:adjustRightInd w:val="0"/>
        <w:spacing w:after="0" w:line="240" w:lineRule="auto"/>
        <w:rPr>
          <w:rFonts w:ascii="Arial" w:hAnsi="Arial" w:cs="Arial"/>
        </w:rPr>
      </w:pPr>
      <w:r w:rsidRPr="008F0537">
        <w:rPr>
          <w:rFonts w:ascii="Arial" w:hAnsi="Arial" w:cs="Arial"/>
        </w:rPr>
        <w:t>Změna: 23/2024</w:t>
      </w:r>
    </w:p>
    <w:p w14:paraId="07B83F7D" w14:textId="57014454" w:rsidR="00F00D7A" w:rsidRPr="008F0537" w:rsidRDefault="00F00D7A" w:rsidP="00052D62">
      <w:pPr>
        <w:widowControl w:val="0"/>
        <w:autoSpaceDE w:val="0"/>
        <w:autoSpaceDN w:val="0"/>
        <w:adjustRightInd w:val="0"/>
        <w:spacing w:after="0" w:line="240" w:lineRule="auto"/>
        <w:rPr>
          <w:rFonts w:ascii="Arial" w:hAnsi="Arial" w:cs="Arial"/>
        </w:rPr>
      </w:pPr>
      <w:r w:rsidRPr="008F0537">
        <w:rPr>
          <w:rFonts w:ascii="Arial" w:hAnsi="Arial" w:cs="Arial"/>
        </w:rPr>
        <w:t>Změna: 2/2025</w:t>
      </w:r>
    </w:p>
    <w:p w14:paraId="3686A7A3" w14:textId="4FE8D086" w:rsidR="00ED10D6" w:rsidRPr="008F0537" w:rsidRDefault="00ED10D6" w:rsidP="00ED10D6">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7</w:t>
      </w:r>
      <w:r w:rsidRPr="008F0537">
        <w:rPr>
          <w:rFonts w:ascii="Arial" w:hAnsi="Arial" w:cs="Arial"/>
        </w:rPr>
        <w:t>/2025</w:t>
      </w:r>
    </w:p>
    <w:p w14:paraId="66D9DA4D" w14:textId="2C3BDE28" w:rsidR="00ED10D6" w:rsidRPr="008F0537" w:rsidRDefault="00ED10D6" w:rsidP="00ED10D6">
      <w:pPr>
        <w:widowControl w:val="0"/>
        <w:autoSpaceDE w:val="0"/>
        <w:autoSpaceDN w:val="0"/>
        <w:adjustRightInd w:val="0"/>
        <w:spacing w:after="0" w:line="240" w:lineRule="auto"/>
        <w:rPr>
          <w:rFonts w:ascii="Arial" w:hAnsi="Arial" w:cs="Arial"/>
        </w:rPr>
      </w:pPr>
      <w:r w:rsidRPr="008F0537">
        <w:rPr>
          <w:rFonts w:ascii="Arial" w:hAnsi="Arial" w:cs="Arial"/>
        </w:rPr>
        <w:t xml:space="preserve">Změna: </w:t>
      </w:r>
      <w:r>
        <w:rPr>
          <w:rFonts w:ascii="Arial" w:hAnsi="Arial" w:cs="Arial"/>
        </w:rPr>
        <w:t>8</w:t>
      </w:r>
      <w:r w:rsidRPr="008F0537">
        <w:rPr>
          <w:rFonts w:ascii="Arial" w:hAnsi="Arial" w:cs="Arial"/>
        </w:rPr>
        <w:t>/2025</w:t>
      </w:r>
    </w:p>
    <w:p w14:paraId="3E15F654" w14:textId="77777777" w:rsidR="00052D62" w:rsidRPr="008F0537" w:rsidRDefault="00052D62" w:rsidP="00220DD7">
      <w:pPr>
        <w:widowControl w:val="0"/>
        <w:autoSpaceDE w:val="0"/>
        <w:autoSpaceDN w:val="0"/>
        <w:adjustRightInd w:val="0"/>
        <w:spacing w:after="0" w:line="240" w:lineRule="auto"/>
        <w:rPr>
          <w:rFonts w:ascii="Arial" w:hAnsi="Arial" w:cs="Arial"/>
        </w:rPr>
      </w:pPr>
    </w:p>
    <w:p w14:paraId="210BF82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33BFB0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196BD3" w14:textId="7201F46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Zastupitelstvo hlavního města Prahy se usneslo dne 21. 12. 2000 vydat podle </w:t>
      </w:r>
      <w:hyperlink r:id="rId203" w:history="1">
        <w:r w:rsidRPr="00573496">
          <w:rPr>
            <w:rFonts w:ascii="Arial" w:hAnsi="Arial" w:cs="Arial"/>
          </w:rPr>
          <w:t>§ 17 odst.</w:t>
        </w:r>
        <w:r w:rsidR="00E57184" w:rsidRPr="00573496">
          <w:rPr>
            <w:rFonts w:ascii="Arial" w:hAnsi="Arial" w:cs="Arial"/>
          </w:rPr>
          <w:t> </w:t>
        </w:r>
        <w:r w:rsidRPr="00573496">
          <w:rPr>
            <w:rFonts w:ascii="Arial" w:hAnsi="Arial" w:cs="Arial"/>
          </w:rPr>
          <w:t>3 zákona č. 131/2000 Sb</w:t>
        </w:r>
        <w:r w:rsidRPr="00573496">
          <w:rPr>
            <w:rFonts w:ascii="Arial" w:hAnsi="Arial" w:cs="Arial"/>
            <w:color w:val="0000FF"/>
          </w:rPr>
          <w:t>.</w:t>
        </w:r>
      </w:hyperlink>
      <w:r w:rsidRPr="008F0537">
        <w:rPr>
          <w:rFonts w:ascii="Arial" w:hAnsi="Arial" w:cs="Arial"/>
        </w:rPr>
        <w:t xml:space="preserve">, o hlavním městě Praze, tuto obecně závaznou vyhlášku: </w:t>
      </w:r>
    </w:p>
    <w:p w14:paraId="5D4A26F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0C4A24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2913BA8"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PRVNÍ </w:t>
      </w:r>
    </w:p>
    <w:p w14:paraId="68AA5DA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AD852F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Názvy a území městských částí </w:t>
      </w:r>
    </w:p>
    <w:p w14:paraId="07F35D7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E557DC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 </w:t>
      </w:r>
    </w:p>
    <w:p w14:paraId="50C6926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CEA8CB2" w14:textId="2706657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Hlavní město Praha se člení na městské části, jejichž názvy a území jsou uvedeny v</w:t>
      </w:r>
      <w:r w:rsidR="00E57184" w:rsidRPr="008F0537">
        <w:rPr>
          <w:rFonts w:ascii="Arial" w:hAnsi="Arial" w:cs="Arial"/>
        </w:rPr>
        <w:t> </w:t>
      </w:r>
      <w:hyperlink r:id="rId204" w:history="1">
        <w:r w:rsidRPr="008F0537">
          <w:rPr>
            <w:rFonts w:ascii="Arial" w:hAnsi="Arial" w:cs="Arial"/>
          </w:rPr>
          <w:t>příloze č. 1</w:t>
        </w:r>
      </w:hyperlink>
      <w:r w:rsidRPr="008F0537">
        <w:rPr>
          <w:rFonts w:ascii="Arial" w:hAnsi="Arial" w:cs="Arial"/>
        </w:rPr>
        <w:t xml:space="preserve"> této vyhlášky. </w:t>
      </w:r>
    </w:p>
    <w:p w14:paraId="4B799ED2" w14:textId="79890EE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1A0DA0A4" w14:textId="17D87CA3" w:rsidR="00EF5497" w:rsidRPr="008F0537" w:rsidRDefault="00EF5497" w:rsidP="00220DD7">
      <w:pPr>
        <w:widowControl w:val="0"/>
        <w:autoSpaceDE w:val="0"/>
        <w:autoSpaceDN w:val="0"/>
        <w:adjustRightInd w:val="0"/>
        <w:spacing w:after="0" w:line="240" w:lineRule="auto"/>
        <w:jc w:val="both"/>
        <w:rPr>
          <w:rFonts w:ascii="Arial" w:hAnsi="Arial" w:cs="Arial"/>
        </w:rPr>
      </w:pPr>
    </w:p>
    <w:p w14:paraId="67323083" w14:textId="0B7BED61" w:rsidR="00EF5497" w:rsidRPr="008F0537" w:rsidRDefault="00EF5497" w:rsidP="00220DD7">
      <w:pPr>
        <w:widowControl w:val="0"/>
        <w:autoSpaceDE w:val="0"/>
        <w:autoSpaceDN w:val="0"/>
        <w:adjustRightInd w:val="0"/>
        <w:spacing w:after="0" w:line="240" w:lineRule="auto"/>
        <w:jc w:val="both"/>
        <w:rPr>
          <w:rFonts w:ascii="Arial" w:hAnsi="Arial" w:cs="Arial"/>
        </w:rPr>
      </w:pPr>
    </w:p>
    <w:p w14:paraId="2C4E6946" w14:textId="57295D66" w:rsidR="00EF5497" w:rsidRPr="008F0537" w:rsidRDefault="00EF5497" w:rsidP="00220DD7">
      <w:pPr>
        <w:widowControl w:val="0"/>
        <w:autoSpaceDE w:val="0"/>
        <w:autoSpaceDN w:val="0"/>
        <w:adjustRightInd w:val="0"/>
        <w:spacing w:after="0" w:line="240" w:lineRule="auto"/>
        <w:jc w:val="both"/>
        <w:rPr>
          <w:rFonts w:ascii="Arial" w:hAnsi="Arial" w:cs="Arial"/>
        </w:rPr>
      </w:pPr>
    </w:p>
    <w:p w14:paraId="68F0EA05" w14:textId="7D4EA518" w:rsidR="00EF5497" w:rsidRPr="008F0537" w:rsidRDefault="00EF5497" w:rsidP="00220DD7">
      <w:pPr>
        <w:widowControl w:val="0"/>
        <w:autoSpaceDE w:val="0"/>
        <w:autoSpaceDN w:val="0"/>
        <w:adjustRightInd w:val="0"/>
        <w:spacing w:after="0" w:line="240" w:lineRule="auto"/>
        <w:jc w:val="both"/>
        <w:rPr>
          <w:rFonts w:ascii="Arial" w:hAnsi="Arial" w:cs="Arial"/>
        </w:rPr>
      </w:pPr>
    </w:p>
    <w:p w14:paraId="7A6A836F"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DRUHÁ </w:t>
      </w:r>
    </w:p>
    <w:p w14:paraId="634132A2"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7404DB0"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Záležitosti, které se svěřují do působnosti městských částí nad rozsah stanovený zákonem </w:t>
      </w:r>
    </w:p>
    <w:p w14:paraId="58F134C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06124BA"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38836A79" w14:textId="0C984449"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2498812B"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9A026F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Samostatná působnost </w:t>
      </w:r>
    </w:p>
    <w:p w14:paraId="60038B2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2FD29B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 </w:t>
      </w:r>
    </w:p>
    <w:p w14:paraId="4535F1D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18BFDA8" w14:textId="77777777"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Do samostatné působnosti všech městských částí se nad rozsah stanovený zákonem svěřují záležitosti uvedené v </w:t>
      </w:r>
      <w:hyperlink r:id="rId205" w:history="1">
        <w:r w:rsidRPr="008F0537">
          <w:rPr>
            <w:rFonts w:ascii="Arial" w:hAnsi="Arial" w:cs="Arial"/>
          </w:rPr>
          <w:t>příloze č. 2</w:t>
        </w:r>
      </w:hyperlink>
      <w:r w:rsidRPr="008F0537">
        <w:rPr>
          <w:rFonts w:ascii="Arial" w:hAnsi="Arial" w:cs="Arial"/>
        </w:rPr>
        <w:t xml:space="preserve"> této vyhlášky. </w:t>
      </w:r>
    </w:p>
    <w:p w14:paraId="573431EE"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403DF436"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475F7A24"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33CB1082" w14:textId="77777777" w:rsidR="00CB2AFF" w:rsidRPr="008F0537" w:rsidRDefault="00CB2AFF" w:rsidP="00220DD7">
      <w:pPr>
        <w:widowControl w:val="0"/>
        <w:autoSpaceDE w:val="0"/>
        <w:autoSpaceDN w:val="0"/>
        <w:adjustRightInd w:val="0"/>
        <w:spacing w:after="0" w:line="240" w:lineRule="auto"/>
        <w:jc w:val="both"/>
        <w:rPr>
          <w:rFonts w:ascii="Arial" w:hAnsi="Arial" w:cs="Arial"/>
        </w:rPr>
      </w:pPr>
    </w:p>
    <w:p w14:paraId="328EEF1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3000E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HLAVA II </w:t>
      </w:r>
    </w:p>
    <w:p w14:paraId="7AA0731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86B2D6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Přenesená působnost </w:t>
      </w:r>
    </w:p>
    <w:p w14:paraId="42B9237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392EA8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 </w:t>
      </w:r>
    </w:p>
    <w:p w14:paraId="463CAD9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0DB49B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Do přenesené působnosti všech městských částí se nad rozsah stanovený zákonem svěřují záležitosti uvedené v příloze </w:t>
      </w:r>
      <w:hyperlink r:id="rId206" w:history="1">
        <w:r w:rsidRPr="008F0537">
          <w:rPr>
            <w:rFonts w:ascii="Arial" w:hAnsi="Arial" w:cs="Arial"/>
          </w:rPr>
          <w:t>přílohy č. 3</w:t>
        </w:r>
      </w:hyperlink>
      <w:r w:rsidRPr="008F0537">
        <w:rPr>
          <w:rFonts w:ascii="Arial" w:hAnsi="Arial" w:cs="Arial"/>
        </w:rPr>
        <w:t xml:space="preserve"> této vyhlášky. </w:t>
      </w:r>
    </w:p>
    <w:p w14:paraId="17A730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3FA45C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vykonávají přenesenou působnost podle </w:t>
      </w:r>
      <w:hyperlink r:id="rId207" w:history="1">
        <w:r w:rsidRPr="008F0537">
          <w:rPr>
            <w:rFonts w:ascii="Arial" w:hAnsi="Arial" w:cs="Arial"/>
          </w:rPr>
          <w:t>odstavce 1</w:t>
        </w:r>
      </w:hyperlink>
      <w:r w:rsidRPr="008F0537">
        <w:rPr>
          <w:rFonts w:ascii="Arial" w:hAnsi="Arial" w:cs="Arial"/>
        </w:rPr>
        <w:t xml:space="preserve"> na svém území. </w:t>
      </w:r>
    </w:p>
    <w:p w14:paraId="3353BE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EB6B11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 </w:t>
      </w:r>
    </w:p>
    <w:p w14:paraId="31B45AE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F11304E" w14:textId="139BDC8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Do přenesené působnosti městských částí Praha 1, Praha 2, Praha 3, Praha 4, Praha</w:t>
      </w:r>
      <w:r w:rsidR="00E57184" w:rsidRPr="008F0537">
        <w:rPr>
          <w:rFonts w:ascii="Arial" w:hAnsi="Arial" w:cs="Arial"/>
        </w:rPr>
        <w:t> </w:t>
      </w:r>
      <w:r w:rsidRPr="008F0537">
        <w:rPr>
          <w:rFonts w:ascii="Arial" w:hAnsi="Arial" w:cs="Arial"/>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8F0537">
          <w:rPr>
            <w:rFonts w:ascii="Arial" w:hAnsi="Arial" w:cs="Arial"/>
          </w:rPr>
          <w:t>příloze č. 4</w:t>
        </w:r>
      </w:hyperlink>
      <w:r w:rsidRPr="008F0537">
        <w:rPr>
          <w:rFonts w:ascii="Arial" w:hAnsi="Arial" w:cs="Arial"/>
        </w:rPr>
        <w:t xml:space="preserve"> této vyhlášky. </w:t>
      </w:r>
    </w:p>
    <w:p w14:paraId="017703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DE0F13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Městská část Praha 1 vykonává přenesenou působnost podle odstavce 1 na svém území. </w:t>
      </w:r>
    </w:p>
    <w:p w14:paraId="499322A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CA4304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Městská část Praha 2 vykonává přenesenou působnost podle odstavce 1 na svém území. </w:t>
      </w:r>
    </w:p>
    <w:p w14:paraId="31DD4A6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17BD16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Městská část Praha 3 vykonává přenesenou působnost podle odstavce 1 na svém území. </w:t>
      </w:r>
    </w:p>
    <w:p w14:paraId="561DCF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B64ACA" w14:textId="7C083AC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Městská část Praha 4 vykonává přenesenou působnost podle odstavce 1 na svém území a na území městské části Praha-Kunratice. </w:t>
      </w:r>
    </w:p>
    <w:p w14:paraId="7C6000C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A0A7A29" w14:textId="3C2B72A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Městská část Praha 5 vykonává přenesenou působnost podle odstavce 1 na svém území a na území městské části Praha-Slivenec. </w:t>
      </w:r>
    </w:p>
    <w:p w14:paraId="3D51527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5F32E87F" w14:textId="47165593" w:rsidR="00220DD7" w:rsidRPr="008F0537" w:rsidRDefault="00220DD7" w:rsidP="00CB2AFF">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(7) Městská část Praha 6 vykonává přenesenou působnost podle odstavce 1 na svém území a na území městských částí Praha-Lysolaje, Praha-Nebušice, Praha-Přední Kopanina</w:t>
      </w:r>
      <w:r w:rsidR="00CB2AFF">
        <w:rPr>
          <w:rFonts w:ascii="Arial" w:hAnsi="Arial" w:cs="Arial"/>
        </w:rPr>
        <w:br/>
      </w:r>
      <w:r w:rsidRPr="008F0537">
        <w:rPr>
          <w:rFonts w:ascii="Arial" w:hAnsi="Arial" w:cs="Arial"/>
        </w:rPr>
        <w:t>a</w:t>
      </w:r>
      <w:r w:rsidR="00EF5497" w:rsidRPr="008F0537">
        <w:rPr>
          <w:rFonts w:ascii="Arial" w:hAnsi="Arial" w:cs="Arial"/>
        </w:rPr>
        <w:t> </w:t>
      </w:r>
      <w:r w:rsidRPr="008F0537">
        <w:rPr>
          <w:rFonts w:ascii="Arial" w:hAnsi="Arial" w:cs="Arial"/>
        </w:rPr>
        <w:t xml:space="preserve">Praha-Suchdol. </w:t>
      </w:r>
    </w:p>
    <w:p w14:paraId="3F0E31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E7B6157" w14:textId="2DA6E8F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(8) Městská část Praha 7 vykonává přenesenou působnost podle odstavce 1 na svém území a na území městské části Praha-Troja. </w:t>
      </w:r>
    </w:p>
    <w:p w14:paraId="69FC7874"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2952D08B" w14:textId="700701E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(9) Městská část Praha 8 vykonává přenesenou působnost podle odstavce 1 na svém území a na území městských částí Praha-Březiněves, Praha-Dolní Chabry a Praha-Ďáblice. </w:t>
      </w:r>
    </w:p>
    <w:p w14:paraId="69173EA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CABA6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(10) Městská část Praha 9 vykonává přenesenou působnost podle odstavce 1 na svém území. </w:t>
      </w:r>
    </w:p>
    <w:p w14:paraId="6B5DA3F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267E41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(11) Městská část Praha 10 vykonává přenesenou působnost podle odstavce 1 na svém území. </w:t>
      </w:r>
    </w:p>
    <w:p w14:paraId="66A62A6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B4DE41" w14:textId="02D281B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(12) Městská část Praha 11 vykonává přenesenou působnost podle odstavce 1 na svém území a na území městských částí Praha-Křeslice, Praha-Šeberov a Praha-Újezd. </w:t>
      </w:r>
    </w:p>
    <w:p w14:paraId="28BF164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5C60073" w14:textId="689675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(13) Městská část Praha 12 vykonává přenesenou působnost podle odstavce 1 na svém území a na území městské části Praha-Libuš. </w:t>
      </w:r>
    </w:p>
    <w:p w14:paraId="580C1C2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3A034D1" w14:textId="7579F0E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(14) Městská část Praha 13 vykonává přenesenou působnost podle odstavce 1 na svém území a na území městské části Praha-Řeporyje. </w:t>
      </w:r>
    </w:p>
    <w:p w14:paraId="57765953" w14:textId="3EDDB1E8" w:rsidR="00220DD7" w:rsidRPr="008F0537" w:rsidRDefault="00220DD7" w:rsidP="00573496">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 xml:space="preserve"> </w:t>
      </w:r>
      <w:r w:rsidRPr="008F0537">
        <w:rPr>
          <w:rFonts w:ascii="Arial" w:hAnsi="Arial" w:cs="Arial"/>
        </w:rPr>
        <w:tab/>
        <w:t xml:space="preserve">(15) Městská část Praha 14 vykonává přenesenou působnost podle odstavce 1 na svém území a na území městské části Praha-Dolní Počernice. </w:t>
      </w:r>
    </w:p>
    <w:p w14:paraId="724DB7C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A90BD24" w14:textId="24A5A96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(16) Městská část Praha 15 vykonává přenesenou působnost podle odstavce 1 na svém území a na území městských částí Praha-Dolní Měcholupy, Praha-Dubeč, Praha-Petrovice</w:t>
      </w:r>
      <w:r w:rsidR="00CB2AFF">
        <w:rPr>
          <w:rFonts w:ascii="Arial" w:hAnsi="Arial" w:cs="Arial"/>
        </w:rPr>
        <w:br/>
      </w:r>
      <w:r w:rsidRPr="008F0537">
        <w:rPr>
          <w:rFonts w:ascii="Arial" w:hAnsi="Arial" w:cs="Arial"/>
        </w:rPr>
        <w:t xml:space="preserve">a Praha-Štěrboholy. </w:t>
      </w:r>
    </w:p>
    <w:p w14:paraId="0DB4D2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CF0598C" w14:textId="3E4F6EE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(17) Městská část Praha 16 vykonává přenesenou působnost podle odstavce 1 na svém území a na území městských částí Praha-Lipence, Praha-Lochkov, Praha-Velká Chuchle</w:t>
      </w:r>
      <w:r w:rsidR="00CB2AFF">
        <w:rPr>
          <w:rFonts w:ascii="Arial" w:hAnsi="Arial" w:cs="Arial"/>
        </w:rPr>
        <w:br/>
      </w:r>
      <w:r w:rsidRPr="008F0537">
        <w:rPr>
          <w:rFonts w:ascii="Arial" w:hAnsi="Arial" w:cs="Arial"/>
        </w:rPr>
        <w:t>a</w:t>
      </w:r>
      <w:r w:rsidR="00E57184" w:rsidRPr="008F0537">
        <w:rPr>
          <w:rFonts w:ascii="Arial" w:hAnsi="Arial" w:cs="Arial"/>
        </w:rPr>
        <w:t> </w:t>
      </w:r>
      <w:r w:rsidRPr="008F0537">
        <w:rPr>
          <w:rFonts w:ascii="Arial" w:hAnsi="Arial" w:cs="Arial"/>
        </w:rPr>
        <w:t xml:space="preserve">Praha-Zbraslav. </w:t>
      </w:r>
    </w:p>
    <w:p w14:paraId="5BA82F1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E238076" w14:textId="4DC4083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(18) Městská část Praha 17 vykonává přenesenou působnost podle odstavce 1 na svém území a na území městské části Praha-Zličín. </w:t>
      </w:r>
    </w:p>
    <w:p w14:paraId="1304196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F4FDC97" w14:textId="41C47FC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(19) Městská část Praha 18 vykonává přenesenou působnost podle odstavce 1 na svém území a na území městské části Praha-Čakovice. </w:t>
      </w:r>
    </w:p>
    <w:p w14:paraId="55CE419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B7AC5A" w14:textId="7BA400E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(20) Městská část Praha 19 vykonává přenesenou působnost podle odstavce 1 na svém území a na území městských částí Praha-Satalice a Praha-Vinoř. </w:t>
      </w:r>
    </w:p>
    <w:p w14:paraId="755BD8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F9738B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(21) Městská část Praha 20 vykonává přenesenou působnost podle odstavce 1 na svém území. </w:t>
      </w:r>
    </w:p>
    <w:p w14:paraId="476754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1F40F9" w14:textId="341E2AE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(22) Městská část Praha 21 vykonává přenesenou působnost podle odstavců odstavce 1 na svém území a na území městských částí Praha-Běchovice, Praha</w:t>
      </w:r>
      <w:r w:rsidR="00EF5497" w:rsidRPr="008F0537">
        <w:rPr>
          <w:rFonts w:ascii="Arial" w:hAnsi="Arial" w:cs="Arial"/>
        </w:rPr>
        <w:t>-</w:t>
      </w:r>
      <w:r w:rsidRPr="008F0537">
        <w:rPr>
          <w:rFonts w:ascii="Arial" w:hAnsi="Arial" w:cs="Arial"/>
        </w:rPr>
        <w:t>Klánovice</w:t>
      </w:r>
      <w:r w:rsidR="009F754E" w:rsidRPr="008F0537">
        <w:rPr>
          <w:rFonts w:ascii="Arial" w:hAnsi="Arial" w:cs="Arial"/>
        </w:rPr>
        <w:br/>
      </w:r>
      <w:r w:rsidRPr="008F0537">
        <w:rPr>
          <w:rFonts w:ascii="Arial" w:hAnsi="Arial" w:cs="Arial"/>
        </w:rPr>
        <w:t>a Praha</w:t>
      </w:r>
      <w:r w:rsidR="009F754E" w:rsidRPr="008F0537">
        <w:rPr>
          <w:rFonts w:ascii="Arial" w:hAnsi="Arial" w:cs="Arial"/>
        </w:rPr>
        <w:t>-</w:t>
      </w:r>
      <w:r w:rsidRPr="008F0537">
        <w:rPr>
          <w:rFonts w:ascii="Arial" w:hAnsi="Arial" w:cs="Arial"/>
        </w:rPr>
        <w:t xml:space="preserve">Koloděje. </w:t>
      </w:r>
    </w:p>
    <w:p w14:paraId="640C8D1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8C7B46" w14:textId="74240F0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(23) Městská část Praha 22 vykonává přenesenou působnost podle odstavce 1 na svém území a na území městských částí Praha-Benice, Praha-Kolovraty, Praha</w:t>
      </w:r>
      <w:r w:rsidR="009F754E" w:rsidRPr="008F0537">
        <w:rPr>
          <w:rFonts w:ascii="Arial" w:hAnsi="Arial" w:cs="Arial"/>
        </w:rPr>
        <w:t>-</w:t>
      </w:r>
      <w:r w:rsidRPr="008F0537">
        <w:rPr>
          <w:rFonts w:ascii="Arial" w:hAnsi="Arial" w:cs="Arial"/>
        </w:rPr>
        <w:t>Královice</w:t>
      </w:r>
      <w:r w:rsidR="00E57184" w:rsidRPr="008F0537">
        <w:rPr>
          <w:rFonts w:ascii="Arial" w:hAnsi="Arial" w:cs="Arial"/>
        </w:rPr>
        <w:br/>
      </w:r>
      <w:r w:rsidRPr="008F0537">
        <w:rPr>
          <w:rFonts w:ascii="Arial" w:hAnsi="Arial" w:cs="Arial"/>
        </w:rPr>
        <w:t xml:space="preserve">a Praha-Nedvězí. </w:t>
      </w:r>
    </w:p>
    <w:p w14:paraId="38620BD0" w14:textId="38F7688C"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729D74" w14:textId="77777777" w:rsidR="00E57184" w:rsidRPr="008F0537" w:rsidRDefault="00E57184" w:rsidP="00220DD7">
      <w:pPr>
        <w:widowControl w:val="0"/>
        <w:autoSpaceDE w:val="0"/>
        <w:autoSpaceDN w:val="0"/>
        <w:adjustRightInd w:val="0"/>
        <w:spacing w:after="0" w:line="240" w:lineRule="auto"/>
        <w:rPr>
          <w:rFonts w:ascii="Arial" w:hAnsi="Arial" w:cs="Arial"/>
        </w:rPr>
      </w:pPr>
    </w:p>
    <w:p w14:paraId="246C0D2C"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TŘETÍ </w:t>
      </w:r>
    </w:p>
    <w:p w14:paraId="604205F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FEB71F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Rozpočet hlavního města Prahy a rozpočty městských částí </w:t>
      </w:r>
    </w:p>
    <w:p w14:paraId="667F715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22BC5F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2456406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BF1F861"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F4778D"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5 </w:t>
      </w:r>
    </w:p>
    <w:p w14:paraId="699B169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DBE8BCC"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návrhu rozpočtu a střednědobého výhledu rozpočtu hlavního města Prahy </w:t>
      </w:r>
    </w:p>
    <w:p w14:paraId="1206155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E6E34D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Organizace hlavního města Prahy podle jiného právního předpisu</w:t>
      </w:r>
      <w:r w:rsidRPr="008F0537">
        <w:rPr>
          <w:rFonts w:ascii="Arial" w:hAnsi="Arial" w:cs="Arial"/>
          <w:vertAlign w:val="superscript"/>
        </w:rPr>
        <w:t>1)</w:t>
      </w:r>
      <w:r w:rsidRPr="008F0537">
        <w:rPr>
          <w:rFonts w:ascii="Arial" w:hAnsi="Arial" w:cs="Arial"/>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216701" w14:textId="3ACEDF5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Magistrát hlavního města Prahy mj. na základě návrhů uvedených v odstavci 1 sestaví návrh rozpočtu hlavního města Prahy na následující rozpočtový rok, s přihlédnutím k</w:t>
      </w:r>
      <w:r w:rsidR="00E57184" w:rsidRPr="008F0537">
        <w:rPr>
          <w:rFonts w:ascii="Arial" w:hAnsi="Arial" w:cs="Arial"/>
        </w:rPr>
        <w:t> </w:t>
      </w:r>
      <w:r w:rsidRPr="008F0537">
        <w:rPr>
          <w:rFonts w:ascii="Arial" w:hAnsi="Arial" w:cs="Arial"/>
        </w:rPr>
        <w:t xml:space="preserve">možnostem jeho krytí, včetně návrhu finančních vztahů k městským částem a organizacím hlavního města Prahy a návrhu střednědobého výhledu rozpočtu. </w:t>
      </w:r>
    </w:p>
    <w:p w14:paraId="6243B06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(3) Hlavní město Praha zveřejní návrh rozpočtu hlavního města Prahy na svých internetových stránkách podle jiného právního předpisu</w:t>
      </w:r>
      <w:r w:rsidRPr="008F0537">
        <w:rPr>
          <w:rFonts w:ascii="Arial" w:hAnsi="Arial" w:cs="Arial"/>
          <w:vertAlign w:val="superscript"/>
        </w:rPr>
        <w:t>44)</w:t>
      </w:r>
      <w:r w:rsidRPr="008F0537">
        <w:rPr>
          <w:rFonts w:ascii="Arial" w:hAnsi="Arial" w:cs="Arial"/>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C2A82F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Podle odstavců 1 až 3 se obdobně postupuje při projednávání návrhu finančního plánu hospodářské činnosti podléhající podle jiného právního předpisu</w:t>
      </w:r>
      <w:r w:rsidRPr="008F0537">
        <w:rPr>
          <w:rFonts w:ascii="Arial" w:hAnsi="Arial" w:cs="Arial"/>
          <w:vertAlign w:val="superscript"/>
        </w:rPr>
        <w:t>2)</w:t>
      </w:r>
      <w:r w:rsidRPr="008F0537">
        <w:rPr>
          <w:rFonts w:ascii="Arial" w:hAnsi="Arial" w:cs="Arial"/>
        </w:rPr>
        <w:t xml:space="preserve"> dani. </w:t>
      </w:r>
    </w:p>
    <w:p w14:paraId="05EF4D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886505C" w14:textId="7B1D8B6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(5) Organizace hlavního města Prahy předloží Magistrátu hlavního města Prahy v</w:t>
      </w:r>
      <w:r w:rsidR="00E57184" w:rsidRPr="008F0537">
        <w:rPr>
          <w:rFonts w:ascii="Arial" w:hAnsi="Arial" w:cs="Arial"/>
        </w:rPr>
        <w:t> </w:t>
      </w:r>
      <w:r w:rsidRPr="008F0537">
        <w:rPr>
          <w:rFonts w:ascii="Arial" w:hAnsi="Arial" w:cs="Arial"/>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895D57"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2D5857BC" w14:textId="77777777" w:rsidR="00671731" w:rsidRPr="008F0537" w:rsidRDefault="00671731" w:rsidP="00220DD7">
      <w:pPr>
        <w:widowControl w:val="0"/>
        <w:autoSpaceDE w:val="0"/>
        <w:autoSpaceDN w:val="0"/>
        <w:adjustRightInd w:val="0"/>
        <w:spacing w:after="0" w:line="240" w:lineRule="auto"/>
        <w:jc w:val="center"/>
        <w:rPr>
          <w:rFonts w:ascii="Arial" w:hAnsi="Arial" w:cs="Arial"/>
        </w:rPr>
      </w:pPr>
    </w:p>
    <w:p w14:paraId="30AC17D6" w14:textId="094168A6"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6 </w:t>
      </w:r>
    </w:p>
    <w:p w14:paraId="551B2B1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E50A34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finančních vztahů k městským částem v návrhu rozpočtu hlavního města Prahy </w:t>
      </w:r>
    </w:p>
    <w:p w14:paraId="46942AF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3D420A1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Rada hlavního města Prahy projedná návrh finančních vztahů k městským částem na 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Městská část sdělí Magistrátu hlavního města Prahy písemně své připomínky k</w:t>
      </w:r>
      <w:r w:rsidR="00E57184" w:rsidRPr="008F0537">
        <w:rPr>
          <w:rFonts w:ascii="Arial" w:hAnsi="Arial" w:cs="Arial"/>
        </w:rPr>
        <w:t> </w:t>
      </w:r>
      <w:r w:rsidRPr="008F0537">
        <w:rPr>
          <w:rFonts w:ascii="Arial" w:hAnsi="Arial" w:cs="Arial"/>
        </w:rPr>
        <w:t xml:space="preserve">návrhu podle odstavce 1 do 14 dnů po jeho obdržení. Nebudou-li připomínky městskou částí sděleny v této lhůtě, má se za to, že městská část nemá připomínek. </w:t>
      </w:r>
    </w:p>
    <w:p w14:paraId="197F841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BFC0BD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Rada hlavního města Prahy projedná připomínky městských částí k návrhu finančních vztahů a rozhodne o jejich vypořádání. </w:t>
      </w:r>
    </w:p>
    <w:p w14:paraId="1F5F705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B6520F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Nesouhlasí-li rada hlavního města Prahy s připomínkami městské části, předloží připomínky spolu s návrhem finančních vztahů k projednání zastupitelstvu hlavního města Prahy v rámci lhůt k projednání a schválení rozpočtu hlavního města Prahy. </w:t>
      </w:r>
    </w:p>
    <w:p w14:paraId="61AE13B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E367272" w14:textId="01DEFFC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Návrh finančních vztahů odsouhlasený radou hlavního města Prahy podle </w:t>
      </w:r>
      <w:hyperlink r:id="rId209" w:history="1">
        <w:r w:rsidRPr="008F0537">
          <w:rPr>
            <w:rFonts w:ascii="Arial" w:hAnsi="Arial" w:cs="Arial"/>
          </w:rPr>
          <w:t>§ 6</w:t>
        </w:r>
      </w:hyperlink>
      <w:r w:rsidRPr="008F0537">
        <w:rPr>
          <w:rFonts w:ascii="Arial" w:hAnsi="Arial" w:cs="Arial"/>
        </w:rPr>
        <w:t xml:space="preserve"> odst.</w:t>
      </w:r>
      <w:r w:rsidR="00E57184" w:rsidRPr="008F0537">
        <w:rPr>
          <w:rFonts w:ascii="Arial" w:hAnsi="Arial" w:cs="Arial"/>
        </w:rPr>
        <w:t> </w:t>
      </w:r>
      <w:r w:rsidRPr="008F0537">
        <w:rPr>
          <w:rFonts w:ascii="Arial" w:hAnsi="Arial" w:cs="Arial"/>
        </w:rPr>
        <w:t xml:space="preserve">1 je vstupním dokumentem pro sestavení návrhu rozpočtu městské části. </w:t>
      </w:r>
    </w:p>
    <w:p w14:paraId="39D1770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3CF10F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Finanční vztahy k městským částem jsou schvalovány v rámci rozpočtu hlavního města Prahy. </w:t>
      </w:r>
    </w:p>
    <w:p w14:paraId="29C9D48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EA225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7B140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(8) Městské části schvalují svůj střednědobý výhled rozpočtu minimálně ve struktuře a na období stanovené Magistrátem hlavního města Prahy nad rámec zákonné úpravy. </w:t>
      </w:r>
    </w:p>
    <w:p w14:paraId="73BC8CE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76B93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(9) Městské části zpracovávají svůj rozpočet také podle celoměstsky významných dat uvedených v </w:t>
      </w:r>
      <w:hyperlink r:id="rId210" w:history="1">
        <w:r w:rsidRPr="008F0537">
          <w:rPr>
            <w:rFonts w:ascii="Arial" w:hAnsi="Arial" w:cs="Arial"/>
          </w:rPr>
          <w:t>příloze č. 5</w:t>
        </w:r>
      </w:hyperlink>
      <w:r w:rsidRPr="008F0537">
        <w:rPr>
          <w:rFonts w:ascii="Arial" w:hAnsi="Arial" w:cs="Arial"/>
        </w:rPr>
        <w:t xml:space="preserve"> této vyhlášky. </w:t>
      </w:r>
    </w:p>
    <w:p w14:paraId="11BF7A07" w14:textId="162B758E" w:rsidR="00220DD7" w:rsidRPr="008F0537" w:rsidRDefault="00220DD7" w:rsidP="00CB2AFF">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7</w:t>
      </w:r>
    </w:p>
    <w:p w14:paraId="79B90AD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AE127E7"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závěrečného účtu hlavního města Prahy a výsledků hospodaření hlavního města Prahy </w:t>
      </w:r>
    </w:p>
    <w:p w14:paraId="3AC4AE72"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266529FA" w14:textId="7992E3B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Organizace hlavního města Prahy předloží Magistrátu hlavního města Prahy podklady uvedené v jiném právním předpisu</w:t>
      </w:r>
      <w:r w:rsidRPr="008F0537">
        <w:rPr>
          <w:rFonts w:ascii="Arial" w:hAnsi="Arial" w:cs="Arial"/>
          <w:vertAlign w:val="superscript"/>
        </w:rPr>
        <w:t>3)</w:t>
      </w:r>
      <w:r w:rsidRPr="008F0537">
        <w:rPr>
          <w:rFonts w:ascii="Arial" w:hAnsi="Arial" w:cs="Arial"/>
        </w:rPr>
        <w:t xml:space="preserve"> k sestavení závěrečného účtu hlavního města Prahy v termínech stanovených Magistrátem hlavního města Prahy, nejpozději však do</w:t>
      </w:r>
      <w:r w:rsidR="00E57184" w:rsidRPr="008F0537">
        <w:rPr>
          <w:rFonts w:ascii="Arial" w:hAnsi="Arial" w:cs="Arial"/>
        </w:rPr>
        <w:t> </w:t>
      </w:r>
      <w:r w:rsidRPr="008F0537">
        <w:rPr>
          <w:rFonts w:ascii="Arial" w:hAnsi="Arial" w:cs="Arial"/>
        </w:rPr>
        <w:t>15.</w:t>
      </w:r>
      <w:r w:rsidR="00E57184" w:rsidRPr="008F0537">
        <w:rPr>
          <w:rFonts w:ascii="Arial" w:hAnsi="Arial" w:cs="Arial"/>
        </w:rPr>
        <w:t> </w:t>
      </w:r>
      <w:r w:rsidRPr="008F0537">
        <w:rPr>
          <w:rFonts w:ascii="Arial" w:hAnsi="Arial" w:cs="Arial"/>
        </w:rPr>
        <w:t>února následujícího roku, a podklady uvedené v jiném právním předpisu</w:t>
      </w:r>
      <w:r w:rsidRPr="008F0537">
        <w:rPr>
          <w:rFonts w:ascii="Arial" w:hAnsi="Arial" w:cs="Arial"/>
          <w:vertAlign w:val="superscript"/>
        </w:rPr>
        <w:t>4)</w:t>
      </w:r>
      <w:r w:rsidRPr="008F0537">
        <w:rPr>
          <w:rFonts w:ascii="Arial" w:hAnsi="Arial" w:cs="Arial"/>
        </w:rPr>
        <w:t xml:space="preserve"> ve stejné lhůtě. </w:t>
      </w:r>
    </w:p>
    <w:p w14:paraId="1208182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B92D90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hlavního města Prahy předloží Magistrátu hlavního města Prahy podklady podle </w:t>
      </w:r>
      <w:hyperlink r:id="rId211" w:history="1">
        <w:r w:rsidRPr="008F0537">
          <w:rPr>
            <w:rFonts w:ascii="Arial" w:hAnsi="Arial" w:cs="Arial"/>
          </w:rPr>
          <w:t>§ 8</w:t>
        </w:r>
      </w:hyperlink>
      <w:r w:rsidRPr="008F0537">
        <w:rPr>
          <w:rFonts w:ascii="Arial" w:hAnsi="Arial" w:cs="Arial"/>
        </w:rPr>
        <w:t xml:space="preserve"> odst. 1. </w:t>
      </w:r>
    </w:p>
    <w:p w14:paraId="2D19E003" w14:textId="1E807085" w:rsidR="00220DD7" w:rsidRPr="008F0537" w:rsidRDefault="00220DD7" w:rsidP="00A71B0D">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AD8C55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Stanoviska městských částí projedná rada hlavního města Prahy v rámci odsouhlasení návrhu závěrečného účtu hlavního města Prahy. </w:t>
      </w:r>
    </w:p>
    <w:p w14:paraId="20E695F5" w14:textId="77777777" w:rsidR="001227EB" w:rsidRPr="008F0537" w:rsidRDefault="001227EB" w:rsidP="00E57184">
      <w:pPr>
        <w:widowControl w:val="0"/>
        <w:autoSpaceDE w:val="0"/>
        <w:autoSpaceDN w:val="0"/>
        <w:adjustRightInd w:val="0"/>
        <w:spacing w:after="0" w:line="240" w:lineRule="auto"/>
        <w:jc w:val="center"/>
        <w:rPr>
          <w:rFonts w:ascii="Arial" w:hAnsi="Arial" w:cs="Arial"/>
        </w:rPr>
      </w:pPr>
    </w:p>
    <w:p w14:paraId="3C8B9791" w14:textId="271D0F74" w:rsidR="00220DD7" w:rsidRPr="008F0537" w:rsidRDefault="00220DD7" w:rsidP="00E57184">
      <w:pPr>
        <w:widowControl w:val="0"/>
        <w:autoSpaceDE w:val="0"/>
        <w:autoSpaceDN w:val="0"/>
        <w:adjustRightInd w:val="0"/>
        <w:spacing w:after="0" w:line="240" w:lineRule="auto"/>
        <w:jc w:val="center"/>
        <w:rPr>
          <w:rFonts w:ascii="Arial" w:hAnsi="Arial" w:cs="Arial"/>
        </w:rPr>
      </w:pPr>
      <w:r w:rsidRPr="008F0537">
        <w:rPr>
          <w:rFonts w:ascii="Arial" w:hAnsi="Arial" w:cs="Arial"/>
        </w:rPr>
        <w:t>§ 8</w:t>
      </w:r>
    </w:p>
    <w:p w14:paraId="52426F5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9B72CE2"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závěrečného účtu a výsledků hospodaření městských částí </w:t>
      </w:r>
    </w:p>
    <w:p w14:paraId="6341BBB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BCBE8C5" w14:textId="69E77C92"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Vyúčtování finančních vztahů k rozpočtu hlavního města Prahy a ke státnímu rozpočtu, které je součástí závěrečného účtu městské části podle jiného právního předpisu</w:t>
      </w:r>
      <w:r w:rsidRPr="008F0537">
        <w:rPr>
          <w:rFonts w:ascii="Arial" w:hAnsi="Arial" w:cs="Arial"/>
          <w:vertAlign w:val="superscript"/>
        </w:rPr>
        <w:t>3)</w:t>
      </w:r>
      <w:r w:rsidRPr="008F0537">
        <w:rPr>
          <w:rFonts w:ascii="Arial" w:hAnsi="Arial" w:cs="Arial"/>
        </w:rPr>
        <w:t xml:space="preserve"> za</w:t>
      </w:r>
      <w:r w:rsidR="00E57184" w:rsidRPr="008F0537">
        <w:rPr>
          <w:rFonts w:ascii="Arial" w:hAnsi="Arial" w:cs="Arial"/>
        </w:rPr>
        <w:t> </w:t>
      </w:r>
      <w:r w:rsidRPr="008F0537">
        <w:rPr>
          <w:rFonts w:ascii="Arial" w:hAnsi="Arial" w:cs="Arial"/>
        </w:rPr>
        <w:t>uplynulý kalendářní rok předloží městská část Magistrátu hlavního města Prahy do</w:t>
      </w:r>
      <w:r w:rsidR="00E57184" w:rsidRPr="008F0537">
        <w:rPr>
          <w:rFonts w:ascii="Arial" w:hAnsi="Arial" w:cs="Arial"/>
        </w:rPr>
        <w:t> </w:t>
      </w:r>
      <w:r w:rsidRPr="008F0537">
        <w:rPr>
          <w:rFonts w:ascii="Arial" w:hAnsi="Arial" w:cs="Arial"/>
        </w:rPr>
        <w:t>15.</w:t>
      </w:r>
      <w:r w:rsidR="00E57184" w:rsidRPr="008F0537">
        <w:rPr>
          <w:rFonts w:ascii="Arial" w:hAnsi="Arial" w:cs="Arial"/>
        </w:rPr>
        <w:t> </w:t>
      </w:r>
      <w:r w:rsidRPr="008F0537">
        <w:rPr>
          <w:rFonts w:ascii="Arial" w:hAnsi="Arial" w:cs="Arial"/>
        </w:rPr>
        <w:t xml:space="preserve">února. </w:t>
      </w:r>
    </w:p>
    <w:p w14:paraId="08ADC6B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AD9C7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Podklady za uplynulý kalendářní rok uvedené v jiném právním předpisu</w:t>
      </w:r>
      <w:r w:rsidRPr="008F0537">
        <w:rPr>
          <w:rFonts w:ascii="Arial" w:hAnsi="Arial" w:cs="Arial"/>
          <w:vertAlign w:val="superscript"/>
        </w:rPr>
        <w:t>4)</w:t>
      </w:r>
      <w:r w:rsidRPr="008F0537">
        <w:rPr>
          <w:rFonts w:ascii="Arial" w:hAnsi="Arial" w:cs="Arial"/>
        </w:rPr>
        <w:t xml:space="preserve"> předloží městská část Magistrátu hlavního města Prahy do 28. února. </w:t>
      </w:r>
    </w:p>
    <w:p w14:paraId="58588BB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7F41F4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0796F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2537CD8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 </w:t>
      </w:r>
    </w:p>
    <w:p w14:paraId="68D4DD0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92F603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Zdroje peněžních příjmů a druhy výdajů městských částí </w:t>
      </w:r>
    </w:p>
    <w:p w14:paraId="398A99D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53D672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9 </w:t>
      </w:r>
    </w:p>
    <w:p w14:paraId="6FAA77D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9C5446E"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Zdroje peněžních příjmů městských částí </w:t>
      </w:r>
    </w:p>
    <w:p w14:paraId="1FDF2693"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ED79D8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Rozpočtové příjmy městských částí tvoří </w:t>
      </w:r>
    </w:p>
    <w:p w14:paraId="40C44DB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5E64C5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příjmy ze svěřeného majetku a majetkových práv, s výjimkou příjmů, které jsou předmětem daně podle jiného právního předpisu</w:t>
      </w:r>
      <w:r w:rsidRPr="008F0537">
        <w:rPr>
          <w:rFonts w:ascii="Arial" w:hAnsi="Arial" w:cs="Arial"/>
          <w:vertAlign w:val="superscript"/>
        </w:rPr>
        <w:t>2)</w:t>
      </w:r>
      <w:r w:rsidRPr="008F0537">
        <w:rPr>
          <w:rFonts w:ascii="Arial" w:hAnsi="Arial" w:cs="Arial"/>
        </w:rPr>
        <w:t xml:space="preserve">, </w:t>
      </w:r>
    </w:p>
    <w:p w14:paraId="2F0C27F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065C73C" w14:textId="33F026A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příjmy z výsledků vlastní činnosti, s výjimkou příjmů, které jsou předmětem daně podle</w:t>
      </w:r>
      <w:r w:rsidR="00E57184"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xml:space="preserve"> a do rozpočtu jsou zařazovány podle písmene c), </w:t>
      </w:r>
    </w:p>
    <w:p w14:paraId="5B990B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95A60DA" w14:textId="0792E25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příjmy, jejichž zdrojem je zdaňovaná činnost, po odpočtu výdajů (nákladů) souvisejících s</w:t>
      </w:r>
      <w:r w:rsidR="00E57184" w:rsidRPr="008F0537">
        <w:rPr>
          <w:rFonts w:ascii="Arial" w:hAnsi="Arial" w:cs="Arial"/>
        </w:rPr>
        <w:t> </w:t>
      </w:r>
      <w:r w:rsidRPr="008F0537">
        <w:rPr>
          <w:rFonts w:ascii="Arial" w:hAnsi="Arial" w:cs="Arial"/>
        </w:rPr>
        <w:t xml:space="preserve">těmito </w:t>
      </w:r>
      <w:r w:rsidRPr="008F0537">
        <w:rPr>
          <w:rFonts w:ascii="Arial" w:hAnsi="Arial" w:cs="Arial"/>
        </w:rPr>
        <w:lastRenderedPageBreak/>
        <w:t>příjmy podle jiného právního předpisu</w:t>
      </w:r>
      <w:r w:rsidRPr="008F0537">
        <w:rPr>
          <w:rFonts w:ascii="Arial" w:hAnsi="Arial" w:cs="Arial"/>
          <w:vertAlign w:val="superscript"/>
        </w:rPr>
        <w:t>2)</w:t>
      </w:r>
      <w:r w:rsidRPr="008F0537">
        <w:rPr>
          <w:rFonts w:ascii="Arial" w:hAnsi="Arial" w:cs="Arial"/>
        </w:rPr>
        <w:t xml:space="preserve">, </w:t>
      </w:r>
    </w:p>
    <w:p w14:paraId="3B42540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A9E594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příjmy z hospodářské činnosti právnických osob, pokud jsou podle zákona příjmem městské části, která právnickou osobu zřídila nebo založila, </w:t>
      </w:r>
    </w:p>
    <w:p w14:paraId="27D4A0C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281EE6" w14:textId="1EA5D7C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příjmy z vlastní správní činnosti, včetně příjmů z výkonů státní správy, k nimž je městská část pověřena podle zvláštních zákonů nebo této vyhlášky, zejména ze správních poplatků z</w:t>
      </w:r>
      <w:r w:rsidR="00E57184" w:rsidRPr="008F0537">
        <w:rPr>
          <w:rFonts w:ascii="Arial" w:hAnsi="Arial" w:cs="Arial"/>
        </w:rPr>
        <w:t> </w:t>
      </w:r>
      <w:r w:rsidRPr="008F0537">
        <w:rPr>
          <w:rFonts w:ascii="Arial" w:hAnsi="Arial" w:cs="Arial"/>
        </w:rPr>
        <w:t>této činnosti, příjmy z vybraných pokut a odvodů uložených v pravomoci městské části podle</w:t>
      </w:r>
      <w:r w:rsidR="00E57184" w:rsidRPr="008F0537">
        <w:rPr>
          <w:rFonts w:ascii="Arial" w:hAnsi="Arial" w:cs="Arial"/>
        </w:rPr>
        <w:t> </w:t>
      </w:r>
      <w:r w:rsidRPr="008F0537">
        <w:rPr>
          <w:rFonts w:ascii="Arial" w:hAnsi="Arial" w:cs="Arial"/>
        </w:rPr>
        <w:t xml:space="preserve">zvláštních zákonů nebo této vyhlášky, </w:t>
      </w:r>
    </w:p>
    <w:p w14:paraId="5536310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B039A5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f) výnosy z místních poplatků podle jiného právního předpisu</w:t>
      </w:r>
      <w:r w:rsidRPr="008F0537">
        <w:rPr>
          <w:rFonts w:ascii="Arial" w:hAnsi="Arial" w:cs="Arial"/>
          <w:vertAlign w:val="superscript"/>
        </w:rPr>
        <w:t>5)</w:t>
      </w:r>
      <w:r w:rsidRPr="008F0537">
        <w:rPr>
          <w:rFonts w:ascii="Arial" w:hAnsi="Arial" w:cs="Arial"/>
        </w:rPr>
        <w:t xml:space="preserve"> v rozsahu stanoveném v </w:t>
      </w:r>
      <w:hyperlink r:id="rId212" w:history="1">
        <w:r w:rsidRPr="008F0537">
          <w:rPr>
            <w:rFonts w:ascii="Arial" w:hAnsi="Arial" w:cs="Arial"/>
          </w:rPr>
          <w:t>příloze č. 6</w:t>
        </w:r>
      </w:hyperlink>
      <w:r w:rsidRPr="008F0537">
        <w:rPr>
          <w:rFonts w:ascii="Arial" w:hAnsi="Arial" w:cs="Arial"/>
        </w:rPr>
        <w:t xml:space="preserve"> této vyhlášky, </w:t>
      </w:r>
    </w:p>
    <w:p w14:paraId="7445737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76B975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výnos z daně z nemovitých věcí; příjemcem je ta městská část, na jejímž území se nemovitá věc nachází, </w:t>
      </w:r>
    </w:p>
    <w:p w14:paraId="6599A8D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2F012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h) dotace z rozpočtu hlavního města Prahy, dotace a příspěvky ze státního rozpočtu a státních a národních fondů určené pro městské části a dotace poskytnuté jinou městskou částí, </w:t>
      </w:r>
    </w:p>
    <w:p w14:paraId="5EFC1DD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912C96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i) prostředky získané správní činností ostatních orgánů státní správy, </w:t>
      </w:r>
    </w:p>
    <w:p w14:paraId="30C65D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4FDB77D"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j) přijaté peněžité dary a příspěvky, </w:t>
      </w:r>
    </w:p>
    <w:p w14:paraId="547514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AAF70E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k) jiné příjmy, které podle zvláštních zákonů patří do příjmů městské části. </w:t>
      </w:r>
    </w:p>
    <w:p w14:paraId="278B345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263F96C" w14:textId="03EF01F6"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Městská část může k úhradě svých potřeb použít též návratných zdrojů, a to smluvně zabezpečených půjčkou, úvěrem nebo návratnou finanční výpomocí. Celková výše všech nesplacených přijatých cizích zdrojů smí překročit 40 % příjmů schváleného rozpočtu pouze se souhlasem zastupitelstva hlavního města Prahy a podíl výdajů na dluhovou službu, tj. placených úroků, splátek jistin, smlouvy o koupi najaté věci a směnek, v poměru ke</w:t>
      </w:r>
      <w:r w:rsidR="00E57184" w:rsidRPr="008F0537">
        <w:rPr>
          <w:rFonts w:ascii="Arial" w:hAnsi="Arial" w:cs="Arial"/>
        </w:rPr>
        <w:t> </w:t>
      </w:r>
      <w:r w:rsidRPr="008F0537">
        <w:rPr>
          <w:rFonts w:ascii="Arial" w:hAnsi="Arial" w:cs="Arial"/>
        </w:rPr>
        <w:t>skutečným daňovým příjmům, nedaňovým příjmům a neinvestičním přijatým transferům po</w:t>
      </w:r>
      <w:r w:rsidR="00E57184" w:rsidRPr="008F0537">
        <w:rPr>
          <w:rFonts w:ascii="Arial" w:hAnsi="Arial" w:cs="Arial"/>
        </w:rPr>
        <w:t> </w:t>
      </w:r>
      <w:r w:rsidRPr="008F0537">
        <w:rPr>
          <w:rFonts w:ascii="Arial" w:hAnsi="Arial" w:cs="Arial"/>
        </w:rPr>
        <w:t xml:space="preserve">konsolidaci, vyjma převodů z vlastních fondů hospodářské (podnikatelské) činnosti, převodů z vlastních rezervních fondů a ostatních převodů z vlastních fondů za předchozí rok, smí převýšit 15 % pouze se souhlasem zastupitelstva hlavního města Prahy. </w:t>
      </w:r>
    </w:p>
    <w:p w14:paraId="70647BD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9EF3474" w14:textId="4F39E92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Dotace ze státního rozpočtu, státního nebo národního fondu určená městské části nebo jí zřízené příspěvkové organizaci je poskytována hlavnímu městu Praze. Hlavní město Praha dotaci na základě usnesení rady hlavního města Prahy poskytne po jejím obdržení městské části nebo</w:t>
      </w:r>
      <w:r w:rsidR="00573496">
        <w:rPr>
          <w:rFonts w:ascii="Arial" w:hAnsi="Arial" w:cs="Arial"/>
        </w:rPr>
        <w:t> </w:t>
      </w:r>
      <w:r w:rsidRPr="008F0537">
        <w:rPr>
          <w:rFonts w:ascii="Arial" w:hAnsi="Arial" w:cs="Arial"/>
        </w:rPr>
        <w:t xml:space="preserve">jejím prostřednictvím jí zřízené příspěvkové organizaci, pro kterou je určena. Městská část může o dotaci požádat přímo s předchozím písemným souhlasem rady hlavního města Prahy. Podmínkou pro udělení souhlasu je prohlášení městské části, že nemá závazky po lhůtě splatnosti a výdaje na spolufinancování akce jsou v souladu s rozpočtem městské části, pokud se jedná </w:t>
      </w:r>
      <w:r w:rsidRPr="00573496">
        <w:rPr>
          <w:rFonts w:ascii="Arial" w:hAnsi="Arial" w:cs="Arial"/>
        </w:rPr>
        <w:t>o</w:t>
      </w:r>
      <w:r w:rsidR="00573496" w:rsidRPr="00573496">
        <w:rPr>
          <w:rFonts w:ascii="Arial" w:hAnsi="Arial" w:cs="Arial"/>
        </w:rPr>
        <w:t> </w:t>
      </w:r>
      <w:r w:rsidRPr="00573496">
        <w:rPr>
          <w:rFonts w:ascii="Arial" w:hAnsi="Arial" w:cs="Arial"/>
        </w:rPr>
        <w:t>dotaci</w:t>
      </w:r>
      <w:r w:rsidRPr="008F0537">
        <w:rPr>
          <w:rFonts w:ascii="Arial" w:hAnsi="Arial" w:cs="Arial"/>
        </w:rPr>
        <w:t xml:space="preserve">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55A23E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10 </w:t>
      </w:r>
    </w:p>
    <w:p w14:paraId="1E1FA424"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E8C97A"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Druhy výdajů městských částí </w:t>
      </w:r>
    </w:p>
    <w:p w14:paraId="03862358"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C06882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Z rozpočtu městské části se hradí </w:t>
      </w:r>
    </w:p>
    <w:p w14:paraId="31A278A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0FB0D0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závazky vyplývající pro městskou část z plnění povinností uložených jí zákony nebo touto vyhláškou, </w:t>
      </w:r>
    </w:p>
    <w:p w14:paraId="3FCEFDB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b) výdaje na vlastní činnost městské části v její samostatné působnosti, zejména výdaje spojené s péčí o svěřený majetek hlavního města Prahy a jeho rozvoj, s výjimkou výdajů, které městská část uplatní jako náklad na dosažení a udržení příjmů, které jsou předmětem daně podle jiného právního předpisu</w:t>
      </w:r>
      <w:r w:rsidRPr="008F0537">
        <w:rPr>
          <w:rFonts w:ascii="Arial" w:hAnsi="Arial" w:cs="Arial"/>
          <w:vertAlign w:val="superscript"/>
        </w:rPr>
        <w:t>2)</w:t>
      </w:r>
      <w:r w:rsidRPr="008F0537">
        <w:rPr>
          <w:rFonts w:ascii="Arial" w:hAnsi="Arial" w:cs="Arial"/>
        </w:rPr>
        <w:t xml:space="preserve">, </w:t>
      </w:r>
    </w:p>
    <w:p w14:paraId="02E8E37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6A7790" w14:textId="1F219E1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výdaje spojené s výkonem státní správy, ke které je městská část pověřena zákonem nebo</w:t>
      </w:r>
      <w:r w:rsidR="00E57184" w:rsidRPr="008F0537">
        <w:rPr>
          <w:rFonts w:ascii="Arial" w:hAnsi="Arial" w:cs="Arial"/>
        </w:rPr>
        <w:t> </w:t>
      </w:r>
      <w:r w:rsidRPr="008F0537">
        <w:rPr>
          <w:rFonts w:ascii="Arial" w:hAnsi="Arial" w:cs="Arial"/>
        </w:rPr>
        <w:t xml:space="preserve">touto vyhláškou, </w:t>
      </w:r>
    </w:p>
    <w:p w14:paraId="7E799F6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AE576A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závazky vyplývající pro městskou část z uzavřených smluvních vztahů v jejím hospodaření a ze smluvních vztahů vlastních organizací, jestliže k nim přistoupila, </w:t>
      </w:r>
    </w:p>
    <w:p w14:paraId="2B8C234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e) závazky přijaté v rámci spolupráce s jinými subjekty, s výjimkou spolupráce s ostatními městskými částmi, hlavním městem Prahou a jeho organizacemi, </w:t>
      </w:r>
    </w:p>
    <w:p w14:paraId="3A3352D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DFE8E7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f) úhrada úroků z přijatých půjček a úvěrů, </w:t>
      </w:r>
    </w:p>
    <w:p w14:paraId="09AD90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8999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výdaje na podporu subjektů provádějících veřejně prospěšné činnosti a na podporu soukromého podnikání prospěšného pro městskou část nebo hlavní město Prahu, </w:t>
      </w:r>
    </w:p>
    <w:p w14:paraId="53CC2A8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A880595" w14:textId="0291F6F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h) jiné výdaje uskutečněné v rámci působnosti městské části, včetně darů a příspěvků na</w:t>
      </w:r>
      <w:r w:rsidR="00E57184" w:rsidRPr="008F0537">
        <w:rPr>
          <w:rFonts w:ascii="Arial" w:hAnsi="Arial" w:cs="Arial"/>
        </w:rPr>
        <w:t> </w:t>
      </w:r>
      <w:r w:rsidRPr="008F0537">
        <w:rPr>
          <w:rFonts w:ascii="Arial" w:hAnsi="Arial" w:cs="Arial"/>
        </w:rPr>
        <w:t xml:space="preserve">sociální nebo jiné humanitární účely. </w:t>
      </w:r>
    </w:p>
    <w:p w14:paraId="2F4B1A1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34D2F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Vedle výdajů podle odstavce 1 hradí městská část ze svého rozpočtu i splátky přijatých půjček, úvěrů a návratných výpomocí. </w:t>
      </w:r>
    </w:p>
    <w:p w14:paraId="588D920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A275FE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Tyto splátky je městská část povinna zahrnout do rozpočtu městské části na příslušný kalendářní rok. </w:t>
      </w:r>
    </w:p>
    <w:p w14:paraId="6397AA9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E90FD4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10a </w:t>
      </w:r>
    </w:p>
    <w:p w14:paraId="5B51941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3ABF80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Městská část je povinna do svého rozpočtu zapracovat: </w:t>
      </w:r>
    </w:p>
    <w:p w14:paraId="5756CFB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386AF7D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finanční vztah k městské části schválený zastupitelstvem hlavního města Prahy, </w:t>
      </w:r>
    </w:p>
    <w:p w14:paraId="7AB2EF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DAB953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b) rozpočtová opatření provedená ve vztahu k městské části na základě usnesení rady hlavního města Prahy nebo usnesení zastupitelstva hlavního města Prahy. </w:t>
      </w:r>
    </w:p>
    <w:p w14:paraId="7A874B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02AA9FC"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33777AE4" w14:textId="5DF020E4"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III </w:t>
      </w:r>
    </w:p>
    <w:p w14:paraId="09B2497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7B9C68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Podmínky hospodaření městských částí podle vlastního rozpočtu </w:t>
      </w:r>
    </w:p>
    <w:p w14:paraId="4D030B6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8D86142"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11 </w:t>
      </w:r>
    </w:p>
    <w:p w14:paraId="7017CC5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C07C5C7"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Činnost podléhající dani </w:t>
      </w:r>
    </w:p>
    <w:p w14:paraId="313B53E9"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C0EEBB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sestavuje finanční plán činností podléhajících dani podle jiného právního předpisu</w:t>
      </w:r>
      <w:r w:rsidRPr="008F0537">
        <w:rPr>
          <w:rFonts w:ascii="Arial" w:hAnsi="Arial" w:cs="Arial"/>
          <w:vertAlign w:val="superscript"/>
        </w:rPr>
        <w:t>2)</w:t>
      </w:r>
      <w:r w:rsidRPr="008F0537">
        <w:rPr>
          <w:rFonts w:ascii="Arial" w:hAnsi="Arial" w:cs="Arial"/>
        </w:rPr>
        <w:t xml:space="preserve"> (dále jen „zdaňovaná činnost“). </w:t>
      </w:r>
    </w:p>
    <w:p w14:paraId="7375655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9BD3AE7" w14:textId="1AFE7460"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Dani podléhají příjmy z veškeré činnosti a z nakládání s veškerým majetkem,</w:t>
      </w:r>
      <w:r w:rsidR="00E57184" w:rsidRPr="008F0537">
        <w:rPr>
          <w:rFonts w:ascii="Arial" w:hAnsi="Arial" w:cs="Arial"/>
        </w:rPr>
        <w:br/>
      </w:r>
      <w:r w:rsidRPr="008F0537">
        <w:rPr>
          <w:rFonts w:ascii="Arial" w:hAnsi="Arial" w:cs="Arial"/>
        </w:rPr>
        <w:t>není-li podle jiného právního předpisu</w:t>
      </w:r>
      <w:r w:rsidRPr="008F0537">
        <w:rPr>
          <w:rFonts w:ascii="Arial" w:hAnsi="Arial" w:cs="Arial"/>
          <w:vertAlign w:val="superscript"/>
        </w:rPr>
        <w:t>2)</w:t>
      </w:r>
      <w:r w:rsidRPr="008F0537">
        <w:rPr>
          <w:rFonts w:ascii="Arial" w:hAnsi="Arial" w:cs="Arial"/>
        </w:rPr>
        <w:t xml:space="preserve"> stanoveno jinak. </w:t>
      </w:r>
    </w:p>
    <w:p w14:paraId="2EC34956"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1AA3F91E" w14:textId="4913900D" w:rsidR="00220DD7" w:rsidRPr="008F0537" w:rsidRDefault="00220DD7" w:rsidP="001227EB">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r w:rsidRPr="008F0537">
        <w:rPr>
          <w:rFonts w:ascii="Arial" w:hAnsi="Arial" w:cs="Arial"/>
        </w:rPr>
        <w:tab/>
        <w:t xml:space="preserve">(3) Náklady zdaňované činnosti městské části tvoří: </w:t>
      </w:r>
    </w:p>
    <w:p w14:paraId="215A89AC"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3F90519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výdaje (náklady) vynaložené na dosažení příjmů uvedených v odstavci 2, které připouští jiný </w:t>
      </w:r>
      <w:r w:rsidRPr="008F0537">
        <w:rPr>
          <w:rFonts w:ascii="Arial" w:hAnsi="Arial" w:cs="Arial"/>
        </w:rPr>
        <w:lastRenderedPageBreak/>
        <w:t>právní předpis</w:t>
      </w:r>
      <w:r w:rsidRPr="008F0537">
        <w:rPr>
          <w:rFonts w:ascii="Arial" w:hAnsi="Arial" w:cs="Arial"/>
          <w:vertAlign w:val="superscript"/>
        </w:rPr>
        <w:t>2)</w:t>
      </w:r>
      <w:r w:rsidRPr="008F0537">
        <w:rPr>
          <w:rFonts w:ascii="Arial" w:hAnsi="Arial" w:cs="Arial"/>
        </w:rPr>
        <w:t>, přičemž případná tvorba rezervy podle jiného právního předpisu</w:t>
      </w:r>
      <w:r w:rsidRPr="008F0537">
        <w:rPr>
          <w:rFonts w:ascii="Arial" w:hAnsi="Arial" w:cs="Arial"/>
          <w:vertAlign w:val="superscript"/>
        </w:rPr>
        <w:t>6)</w:t>
      </w:r>
      <w:r w:rsidRPr="008F0537">
        <w:rPr>
          <w:rFonts w:ascii="Arial" w:hAnsi="Arial" w:cs="Arial"/>
        </w:rPr>
        <w:t xml:space="preserve"> bude prokazována způsobem stanoveným v podkladech pro daňové přiznání sestavených podle </w:t>
      </w:r>
      <w:hyperlink r:id="rId213" w:history="1">
        <w:r w:rsidRPr="008F0537">
          <w:rPr>
            <w:rFonts w:ascii="Arial" w:hAnsi="Arial" w:cs="Arial"/>
          </w:rPr>
          <w:t>§ 12</w:t>
        </w:r>
      </w:hyperlink>
      <w:r w:rsidRPr="008F0537">
        <w:rPr>
          <w:rFonts w:ascii="Arial" w:hAnsi="Arial" w:cs="Arial"/>
        </w:rPr>
        <w:t xml:space="preserve"> odst. 3, </w:t>
      </w:r>
    </w:p>
    <w:p w14:paraId="1E96837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F3D566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odpisy hmotného majetku a zůstatkové ceny hmotného majetku hlavního města Prahy svěřeného městské části, které připouští jiný právní předpis</w:t>
      </w:r>
      <w:r w:rsidRPr="008F0537">
        <w:rPr>
          <w:rFonts w:ascii="Arial" w:hAnsi="Arial" w:cs="Arial"/>
          <w:vertAlign w:val="superscript"/>
        </w:rPr>
        <w:t>2)</w:t>
      </w:r>
      <w:r w:rsidRPr="008F0537">
        <w:rPr>
          <w:rFonts w:ascii="Arial" w:hAnsi="Arial" w:cs="Arial"/>
        </w:rPr>
        <w:t xml:space="preserve">, </w:t>
      </w:r>
    </w:p>
    <w:p w14:paraId="3F276FE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6FDA2C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c) ostatní výdaje (náklady) vynaložené na dosažení příjmů uvedených v odstavci 2, které nelze uznat pro daňové účely podle jiného právního předpisu</w:t>
      </w:r>
      <w:r w:rsidRPr="008F0537">
        <w:rPr>
          <w:rFonts w:ascii="Arial" w:hAnsi="Arial" w:cs="Arial"/>
          <w:vertAlign w:val="superscript"/>
        </w:rPr>
        <w:t>2)</w:t>
      </w:r>
      <w:r w:rsidRPr="008F0537">
        <w:rPr>
          <w:rFonts w:ascii="Arial" w:hAnsi="Arial" w:cs="Arial"/>
        </w:rPr>
        <w:t xml:space="preserve">. </w:t>
      </w:r>
    </w:p>
    <w:p w14:paraId="2B5A714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7B97BFA" w14:textId="0E8A177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Kladný výsledek hospodaření krytý peněžními prostředky se používá</w:t>
      </w:r>
      <w:r w:rsidR="001227EB" w:rsidRPr="008F0537">
        <w:rPr>
          <w:rFonts w:ascii="Arial" w:hAnsi="Arial" w:cs="Arial"/>
        </w:rPr>
        <w:t>:</w:t>
      </w:r>
      <w:r w:rsidRPr="008F0537">
        <w:rPr>
          <w:rFonts w:ascii="Arial" w:hAnsi="Arial" w:cs="Arial"/>
        </w:rPr>
        <w:t xml:space="preserve"> </w:t>
      </w:r>
    </w:p>
    <w:p w14:paraId="31D5F9F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78E351E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k zařazení do zdrojů rozpočtových příjmů, </w:t>
      </w:r>
    </w:p>
    <w:p w14:paraId="43C99DE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BA729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prostřednictvím rozpočtu jako zdroj peněžního fondu tvořeného podle jiného právního předpisu</w:t>
      </w:r>
      <w:r w:rsidRPr="008F0537">
        <w:rPr>
          <w:rFonts w:ascii="Arial" w:hAnsi="Arial" w:cs="Arial"/>
          <w:vertAlign w:val="superscript"/>
        </w:rPr>
        <w:t>7)</w:t>
      </w:r>
      <w:r w:rsidRPr="008F0537">
        <w:rPr>
          <w:rFonts w:ascii="Arial" w:hAnsi="Arial" w:cs="Arial"/>
        </w:rPr>
        <w:t xml:space="preserve">, </w:t>
      </w:r>
    </w:p>
    <w:p w14:paraId="13C9F68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6024D7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k rozšíření zdaňované činnosti. </w:t>
      </w:r>
    </w:p>
    <w:p w14:paraId="6162943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DDCCE7C" w14:textId="3740FF2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(5) Městská část převede částku ve výši své daně z příjmů právnických osob za uplynulé zdaňovací období jako svůj podíl na celkové daňové povinnosti hlavního města Prahy podle</w:t>
      </w:r>
      <w:r w:rsidR="001227EB"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xml:space="preserve"> ve výši odsouhlasené Magistrátem hlavního města Prahy na</w:t>
      </w:r>
      <w:r w:rsidR="001227EB" w:rsidRPr="008F0537">
        <w:rPr>
          <w:rFonts w:ascii="Arial" w:hAnsi="Arial" w:cs="Arial"/>
        </w:rPr>
        <w:t> </w:t>
      </w:r>
      <w:r w:rsidRPr="008F0537">
        <w:rPr>
          <w:rFonts w:ascii="Arial" w:hAnsi="Arial" w:cs="Arial"/>
        </w:rPr>
        <w:t>účet zdaňované činnosti hlavního města Prahy vždy do 25. června. Hlavní město Praha převede městské části podle </w:t>
      </w:r>
      <w:hyperlink r:id="rId214" w:history="1">
        <w:r w:rsidRPr="008F0537">
          <w:rPr>
            <w:rFonts w:ascii="Arial" w:hAnsi="Arial" w:cs="Arial"/>
          </w:rPr>
          <w:t>§ 9</w:t>
        </w:r>
      </w:hyperlink>
      <w:r w:rsidRPr="008F0537">
        <w:rPr>
          <w:rFonts w:ascii="Arial" w:hAnsi="Arial" w:cs="Arial"/>
        </w:rPr>
        <w:t xml:space="preserve"> odst. 1 písm. h) částku ve výši 100% podílu městské části na</w:t>
      </w:r>
      <w:r w:rsidR="001227EB" w:rsidRPr="008F0537">
        <w:rPr>
          <w:rFonts w:ascii="Arial" w:hAnsi="Arial" w:cs="Arial"/>
        </w:rPr>
        <w:t> </w:t>
      </w:r>
      <w:r w:rsidRPr="008F0537">
        <w:rPr>
          <w:rFonts w:ascii="Arial" w:hAnsi="Arial" w:cs="Arial"/>
        </w:rPr>
        <w:t>celkové daňové povinnosti hlavního města Prahy za uplynulé zdaňovací období, a to do</w:t>
      </w:r>
      <w:r w:rsidR="001227EB" w:rsidRPr="008F0537">
        <w:rPr>
          <w:rFonts w:ascii="Arial" w:hAnsi="Arial" w:cs="Arial"/>
        </w:rPr>
        <w:t> </w:t>
      </w:r>
      <w:r w:rsidRPr="008F0537">
        <w:rPr>
          <w:rFonts w:ascii="Arial" w:hAnsi="Arial" w:cs="Arial"/>
        </w:rPr>
        <w:t>31.</w:t>
      </w:r>
      <w:r w:rsidR="001227EB" w:rsidRPr="008F0537">
        <w:rPr>
          <w:rFonts w:ascii="Arial" w:hAnsi="Arial" w:cs="Arial"/>
        </w:rPr>
        <w:t> </w:t>
      </w:r>
      <w:r w:rsidRPr="008F0537">
        <w:rPr>
          <w:rFonts w:ascii="Arial" w:hAnsi="Arial" w:cs="Arial"/>
        </w:rPr>
        <w:t xml:space="preserve">srpna. </w:t>
      </w:r>
    </w:p>
    <w:p w14:paraId="3AEA2FF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53F8E38" w14:textId="69FEBF8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sidRPr="008F0537">
        <w:rPr>
          <w:rFonts w:ascii="Arial" w:hAnsi="Arial" w:cs="Arial"/>
        </w:rPr>
        <w:t> </w:t>
      </w:r>
      <w:r w:rsidRPr="008F0537">
        <w:rPr>
          <w:rFonts w:ascii="Arial" w:hAnsi="Arial" w:cs="Arial"/>
        </w:rPr>
        <w:t xml:space="preserve">nákladů zdaňované činnosti </w:t>
      </w:r>
      <w:r w:rsidR="001227EB" w:rsidRPr="008F0537">
        <w:rPr>
          <w:rFonts w:ascii="Arial" w:hAnsi="Arial" w:cs="Arial"/>
        </w:rPr>
        <w:t>po</w:t>
      </w:r>
      <w:r w:rsidRPr="008F0537">
        <w:rPr>
          <w:rFonts w:ascii="Arial" w:hAnsi="Arial" w:cs="Arial"/>
        </w:rPr>
        <w:t xml:space="preserve">dle odstavce 3 písm. a) a jejich převod uskuteční do 30 dnů poté, kdy obdrží od Magistrátu hlavního města Prahy sdělení o výši uhrazené daňové povinnosti. </w:t>
      </w:r>
    </w:p>
    <w:p w14:paraId="323FD29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57F837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Městská část se podílí na úhradě případných doměření daně a sankcí uplatněných finančními úřady vůči hlavnímu městu Praze v rozsahu svého zavinění. Podíl odvede do 30 dnů po rozhodnutí rady hlavního města Prahy o jeho výši. </w:t>
      </w:r>
    </w:p>
    <w:p w14:paraId="17E3291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0AB8444" w14:textId="46E3EF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sidRPr="008F0537">
        <w:rPr>
          <w:rFonts w:ascii="Arial" w:hAnsi="Arial" w:cs="Arial"/>
        </w:rPr>
        <w:t> </w:t>
      </w:r>
      <w:r w:rsidRPr="008F0537">
        <w:rPr>
          <w:rFonts w:ascii="Arial" w:hAnsi="Arial" w:cs="Arial"/>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1969F9"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0D44FA14" w14:textId="77777777" w:rsidR="00A71B0D" w:rsidRPr="008F0537" w:rsidRDefault="00A71B0D" w:rsidP="00220DD7">
      <w:pPr>
        <w:widowControl w:val="0"/>
        <w:autoSpaceDE w:val="0"/>
        <w:autoSpaceDN w:val="0"/>
        <w:adjustRightInd w:val="0"/>
        <w:spacing w:after="0" w:line="240" w:lineRule="auto"/>
        <w:jc w:val="center"/>
        <w:rPr>
          <w:rFonts w:ascii="Arial" w:hAnsi="Arial" w:cs="Arial"/>
        </w:rPr>
      </w:pPr>
    </w:p>
    <w:p w14:paraId="78D46B7B" w14:textId="47C5A21C"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12 </w:t>
      </w:r>
    </w:p>
    <w:p w14:paraId="082C390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395B32B"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Forma vedení účetnictví a postup při předávání informací </w:t>
      </w:r>
    </w:p>
    <w:p w14:paraId="41072D5F"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B646A8E" w14:textId="2B7C9662"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vede účetnictví o stavu a pohybu svěřeného majetku, o příjmech a</w:t>
      </w:r>
      <w:r w:rsidR="00E57184" w:rsidRPr="008F0537">
        <w:rPr>
          <w:rFonts w:ascii="Arial" w:hAnsi="Arial" w:cs="Arial"/>
        </w:rPr>
        <w:t> </w:t>
      </w:r>
      <w:r w:rsidRPr="008F0537">
        <w:rPr>
          <w:rFonts w:ascii="Arial" w:hAnsi="Arial" w:cs="Arial"/>
        </w:rPr>
        <w:t>výdajích a o finančních vztazích k rozpočtu hlavního města Prahy a provádí inventarizaci svěřeného majetku a závazků podle jiného právního předpisu</w:t>
      </w:r>
      <w:r w:rsidRPr="008F0537">
        <w:rPr>
          <w:rFonts w:ascii="Arial" w:hAnsi="Arial" w:cs="Arial"/>
          <w:vertAlign w:val="superscript"/>
        </w:rPr>
        <w:t>8)</w:t>
      </w:r>
      <w:r w:rsidRPr="008F0537">
        <w:rPr>
          <w:rFonts w:ascii="Arial" w:hAnsi="Arial" w:cs="Arial"/>
        </w:rPr>
        <w:t xml:space="preserve">. Postupuje podle účtové osnovy a postupů účtování platných pro podvojné účetnictví obce. </w:t>
      </w:r>
    </w:p>
    <w:p w14:paraId="6658A9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70F38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Městská část vede účetnictví tak, aby nejpozději ke dni účetní závěrky byly vedeny </w:t>
      </w:r>
      <w:r w:rsidRPr="008F0537">
        <w:rPr>
          <w:rFonts w:ascii="Arial" w:hAnsi="Arial" w:cs="Arial"/>
        </w:rPr>
        <w:lastRenderedPageBreak/>
        <w:t>odděleně příjmy, které jsou předmětem daně, od příjmů, které předmětem daně nejsou, nebo 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8F0537">
        <w:rPr>
          <w:rFonts w:ascii="Arial" w:hAnsi="Arial" w:cs="Arial"/>
          <w:vertAlign w:val="superscript"/>
        </w:rPr>
        <w:t>2)</w:t>
      </w:r>
      <w:r w:rsidRPr="008F0537">
        <w:rPr>
          <w:rFonts w:ascii="Arial" w:hAnsi="Arial" w:cs="Arial"/>
        </w:rPr>
        <w:t xml:space="preserve">. Účetní doklady vztahující se k tomuto účtování ukládá a archivuje. </w:t>
      </w:r>
    </w:p>
    <w:p w14:paraId="723BAB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62A958E" w14:textId="09A49A7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sidRPr="008F0537">
        <w:rPr>
          <w:rFonts w:ascii="Arial" w:hAnsi="Arial" w:cs="Arial"/>
        </w:rPr>
        <w:t> </w:t>
      </w:r>
      <w:r w:rsidRPr="008F0537">
        <w:rPr>
          <w:rFonts w:ascii="Arial" w:hAnsi="Arial" w:cs="Arial"/>
        </w:rPr>
        <w:t>jiného právního předpisu</w:t>
      </w:r>
      <w:r w:rsidRPr="008F0537">
        <w:rPr>
          <w:rFonts w:ascii="Arial" w:hAnsi="Arial" w:cs="Arial"/>
          <w:vertAlign w:val="superscript"/>
        </w:rPr>
        <w:t>2)</w:t>
      </w:r>
      <w:r w:rsidRPr="008F0537">
        <w:rPr>
          <w:rFonts w:ascii="Arial" w:hAnsi="Arial" w:cs="Arial"/>
        </w:rPr>
        <w:t>, k dodatečnému přiznání k dani z příjmů právnických osob na</w:t>
      </w:r>
      <w:r w:rsidR="00E57184" w:rsidRPr="008F0537">
        <w:rPr>
          <w:rFonts w:ascii="Arial" w:hAnsi="Arial" w:cs="Arial"/>
        </w:rPr>
        <w:t> </w:t>
      </w:r>
      <w:r w:rsidRPr="008F0537">
        <w:rPr>
          <w:rFonts w:ascii="Arial" w:hAnsi="Arial" w:cs="Arial"/>
        </w:rPr>
        <w:t>vyšší nebo nižší než posledně známou daňovou povinnost, k dani z nabytí nemovitých věcí podle jiných právních předpisů</w:t>
      </w:r>
      <w:r w:rsidRPr="008F0537">
        <w:rPr>
          <w:rFonts w:ascii="Arial" w:hAnsi="Arial" w:cs="Arial"/>
          <w:vertAlign w:val="superscript"/>
        </w:rPr>
        <w:t>9)</w:t>
      </w:r>
      <w:r w:rsidRPr="008F0537">
        <w:rPr>
          <w:rFonts w:ascii="Arial" w:hAnsi="Arial" w:cs="Arial"/>
        </w:rPr>
        <w:t>, a to jen v případě dořešení převodů nemovitých věcí započatých před 1. listopadem 2016 soudní cestou, a dani z nemovitých věcí</w:t>
      </w:r>
      <w:r w:rsidRPr="008F0537">
        <w:rPr>
          <w:rFonts w:ascii="Arial" w:hAnsi="Arial" w:cs="Arial"/>
          <w:vertAlign w:val="superscript"/>
        </w:rPr>
        <w:t>9)</w:t>
      </w:r>
      <w:r w:rsidRPr="008F0537">
        <w:rPr>
          <w:rFonts w:ascii="Arial" w:hAnsi="Arial" w:cs="Arial"/>
        </w:rPr>
        <w:t xml:space="preserve"> podle</w:t>
      </w:r>
      <w:r w:rsidR="00E57184" w:rsidRPr="008F0537">
        <w:rPr>
          <w:rFonts w:ascii="Arial" w:hAnsi="Arial" w:cs="Arial"/>
        </w:rPr>
        <w:t> </w:t>
      </w:r>
      <w:r w:rsidRPr="008F0537">
        <w:rPr>
          <w:rFonts w:ascii="Arial" w:hAnsi="Arial" w:cs="Arial"/>
        </w:rPr>
        <w:t xml:space="preserve">celoměstsky významných dat stanovených v </w:t>
      </w:r>
      <w:hyperlink r:id="rId215" w:history="1">
        <w:r w:rsidRPr="008F0537">
          <w:rPr>
            <w:rFonts w:ascii="Arial" w:hAnsi="Arial" w:cs="Arial"/>
          </w:rPr>
          <w:t>příloze č. 5</w:t>
        </w:r>
      </w:hyperlink>
      <w:r w:rsidRPr="008F0537">
        <w:rPr>
          <w:rFonts w:ascii="Arial" w:hAnsi="Arial" w:cs="Arial"/>
        </w:rPr>
        <w:t xml:space="preserve"> k této vyhlášce. </w:t>
      </w:r>
    </w:p>
    <w:p w14:paraId="5AB8696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AFDE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12a </w:t>
      </w:r>
    </w:p>
    <w:p w14:paraId="48E8247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CCC033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Městská část není oprávněna zahájit investiční akci, nemá-li výdaje spojené s touto akcí v příslušném kalendářním roce zahrnuty v rozpočtu městské části na příslušný kalendářní rok. </w:t>
      </w:r>
    </w:p>
    <w:p w14:paraId="09A3EC8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0B5126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p>
    <w:p w14:paraId="176C7CA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ČTVRTÁ </w:t>
      </w:r>
    </w:p>
    <w:p w14:paraId="37F7191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D8A5BF4"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849D2C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13 </w:t>
      </w:r>
    </w:p>
    <w:p w14:paraId="1328436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AADE2B1" w14:textId="6D06C62E"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Městským částem se svěřuje do správy majetek hlavního města Prahy</w:t>
      </w:r>
      <w:r w:rsidR="001227EB" w:rsidRPr="008F0537">
        <w:rPr>
          <w:rFonts w:ascii="Arial" w:hAnsi="Arial" w:cs="Arial"/>
        </w:rPr>
        <w:t>:</w:t>
      </w:r>
      <w:r w:rsidRPr="008F0537">
        <w:rPr>
          <w:rFonts w:ascii="Arial" w:hAnsi="Arial" w:cs="Arial"/>
        </w:rPr>
        <w:t xml:space="preserve"> </w:t>
      </w:r>
    </w:p>
    <w:p w14:paraId="4BDE5CD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2C9C9B5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a) nabytý městskými částmi, </w:t>
      </w:r>
    </w:p>
    <w:p w14:paraId="0EFF4BE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30F3F05" w14:textId="24CD263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b) nabytý rozhodnutím příslušného ministerstva podle ustanovení zvláštního zákona, jestliže k tomuto majetku příslušelo právo hospodaření organizacím, u nichž na městské části přešla funkce jejich zakladatele nebo pravomoc zřizovat, řídit nebo zrušovat tyto organizace nebo</w:t>
      </w:r>
      <w:r w:rsidR="00E57184" w:rsidRPr="008F0537">
        <w:rPr>
          <w:rFonts w:ascii="Arial" w:hAnsi="Arial" w:cs="Arial"/>
        </w:rPr>
        <w:t> </w:t>
      </w:r>
      <w:r w:rsidRPr="008F0537">
        <w:rPr>
          <w:rFonts w:ascii="Arial" w:hAnsi="Arial" w:cs="Arial"/>
        </w:rPr>
        <w:t xml:space="preserve">jestliže šlo o majetek uvedený ve zvláštním zákoně, </w:t>
      </w:r>
    </w:p>
    <w:p w14:paraId="2AF190D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04D47E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získaný darem přijatým příslušným orgánem městské části, </w:t>
      </w:r>
    </w:p>
    <w:p w14:paraId="7FCCB95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BF0316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d) získaný dědictvím přijatým příslušným orgánem městské části, </w:t>
      </w:r>
    </w:p>
    <w:p w14:paraId="78A4FA3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C1EEA50" w14:textId="45161558"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který přešel do vlastnictví hlavního města Prahy na základě schváleného privatizačního projektu, pokud byl tento schválený privatizační projekt zpracován městskou částí nebo</w:t>
      </w:r>
      <w:r w:rsidR="00E57184" w:rsidRPr="008F0537">
        <w:rPr>
          <w:rFonts w:ascii="Arial" w:hAnsi="Arial" w:cs="Arial"/>
        </w:rPr>
        <w:t> </w:t>
      </w:r>
      <w:r w:rsidRPr="008F0537">
        <w:rPr>
          <w:rFonts w:ascii="Arial" w:hAnsi="Arial" w:cs="Arial"/>
        </w:rPr>
        <w:t xml:space="preserve">organizací, u níž na městskou část přešla funkce jejího zakladatele nebo pravomoc zřizovat, řídit a zrušovat tuto organizaci, </w:t>
      </w:r>
    </w:p>
    <w:p w14:paraId="790FE80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458D8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f) který přešel nebo byl převeden do vlastnictví hlavního města Prahy z vlastnictví státu podle odstavce 3, </w:t>
      </w:r>
    </w:p>
    <w:p w14:paraId="7153D3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D682E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g) na základě schválení svěření majetku zastupitelstvem hlavního města Prahy podle </w:t>
      </w:r>
      <w:hyperlink r:id="rId216" w:history="1">
        <w:r w:rsidRPr="008F0537">
          <w:rPr>
            <w:rFonts w:ascii="Arial" w:hAnsi="Arial" w:cs="Arial"/>
          </w:rPr>
          <w:t>§ 14</w:t>
        </w:r>
      </w:hyperlink>
      <w:r w:rsidRPr="008F0537">
        <w:rPr>
          <w:rFonts w:ascii="Arial" w:hAnsi="Arial" w:cs="Arial"/>
        </w:rPr>
        <w:t xml:space="preserve">, kterému předchází rozhodnutí rady hlavního města Prahy, </w:t>
      </w:r>
    </w:p>
    <w:p w14:paraId="3B68DED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13AA34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h) který městská část získala smlouvou o převodu správy majetku hlavního města Prahy, </w:t>
      </w:r>
    </w:p>
    <w:p w14:paraId="2672DE75" w14:textId="37EDC3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 xml:space="preserve">i) který příspěvková organizace zřízená městskou částí nabyla do vlastnictví hlavního města Prahy, </w:t>
      </w:r>
    </w:p>
    <w:p w14:paraId="1FCCF03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4285EC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j) který příspěvková organizace zřízená městskou částí získala smlouvou o převodu správy majetku hlavního města Prahy. </w:t>
      </w:r>
    </w:p>
    <w:p w14:paraId="6BC91D5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D76C23F" w14:textId="6E97A1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Majetek uvedený v odstavci 1 pod písmeny a) až f) a i) se městským částem svěřuje dnem jeho nabytí do vlastnictví hlavního města Prahy; majetek uvedený v odstavci 1 pod</w:t>
      </w:r>
      <w:r w:rsidR="00E57184" w:rsidRPr="008F0537">
        <w:rPr>
          <w:rFonts w:ascii="Arial" w:hAnsi="Arial" w:cs="Arial"/>
        </w:rPr>
        <w:t> </w:t>
      </w:r>
      <w:r w:rsidRPr="008F0537">
        <w:rPr>
          <w:rFonts w:ascii="Arial" w:hAnsi="Arial" w:cs="Arial"/>
        </w:rPr>
        <w:t xml:space="preserve">písmeny h) a j) se městským částem svěřuje dnem účinnosti smlouvy o převodu správy majetku hlavního města Prahy. </w:t>
      </w:r>
    </w:p>
    <w:p w14:paraId="7006B8E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CEFB9AD" w14:textId="552A7CE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Pokud městské části nabývají majetek z vlastnictví České republiky podle </w:t>
      </w:r>
      <w:hyperlink r:id="rId217" w:history="1">
        <w:r w:rsidRPr="008F0537">
          <w:rPr>
            <w:rFonts w:ascii="Arial" w:hAnsi="Arial" w:cs="Arial"/>
          </w:rPr>
          <w:t>§ 13</w:t>
        </w:r>
      </w:hyperlink>
      <w:r w:rsidRPr="008F0537">
        <w:rPr>
          <w:rFonts w:ascii="Arial" w:hAnsi="Arial" w:cs="Arial"/>
        </w:rPr>
        <w:t xml:space="preserve"> odst.</w:t>
      </w:r>
      <w:r w:rsidR="00E57184" w:rsidRPr="008F0537">
        <w:rPr>
          <w:rFonts w:ascii="Arial" w:hAnsi="Arial" w:cs="Arial"/>
        </w:rPr>
        <w:t> </w:t>
      </w:r>
      <w:r w:rsidRPr="008F0537">
        <w:rPr>
          <w:rFonts w:ascii="Arial" w:hAnsi="Arial" w:cs="Arial"/>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434E33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14 </w:t>
      </w:r>
    </w:p>
    <w:p w14:paraId="1BFCD44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D6761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Mimo majetek svěřený městským částem podle </w:t>
      </w:r>
      <w:hyperlink r:id="rId218" w:history="1">
        <w:r w:rsidRPr="008F0537">
          <w:rPr>
            <w:rFonts w:ascii="Arial" w:hAnsi="Arial" w:cs="Arial"/>
          </w:rPr>
          <w:t>§ 13</w:t>
        </w:r>
      </w:hyperlink>
      <w:r w:rsidRPr="008F0537">
        <w:rPr>
          <w:rFonts w:ascii="Arial" w:hAnsi="Arial" w:cs="Arial"/>
        </w:rPr>
        <w:t xml:space="preserve"> odst. 1 písm. a) až f) a h) až j) této vyhlášky je městským částem dále svěřen do správy majetek hlavního města Prahy uvedený v části A </w:t>
      </w:r>
      <w:hyperlink r:id="rId219" w:history="1">
        <w:r w:rsidRPr="008F0537">
          <w:rPr>
            <w:rFonts w:ascii="Arial" w:hAnsi="Arial" w:cs="Arial"/>
          </w:rPr>
          <w:t>přílohy č. 7</w:t>
        </w:r>
      </w:hyperlink>
      <w:r w:rsidRPr="008F0537">
        <w:rPr>
          <w:rFonts w:ascii="Arial" w:hAnsi="Arial" w:cs="Arial"/>
        </w:rPr>
        <w:t xml:space="preserve"> této vyhlášky. Z majetku hlavního města Prahy svěřeného městským částem se odnímají věci, které jsou uvedeny v části B </w:t>
      </w:r>
      <w:hyperlink r:id="rId220" w:history="1">
        <w:r w:rsidRPr="008F0537">
          <w:rPr>
            <w:rFonts w:ascii="Arial" w:hAnsi="Arial" w:cs="Arial"/>
          </w:rPr>
          <w:t>přílohy č. 7</w:t>
        </w:r>
      </w:hyperlink>
      <w:r w:rsidRPr="008F0537">
        <w:rPr>
          <w:rFonts w:ascii="Arial" w:hAnsi="Arial" w:cs="Arial"/>
        </w:rPr>
        <w:t xml:space="preserve"> této vyhlášky. </w:t>
      </w:r>
    </w:p>
    <w:p w14:paraId="1226C60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486FCC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15 </w:t>
      </w:r>
    </w:p>
    <w:p w14:paraId="799D995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E10A07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8F0537">
          <w:rPr>
            <w:rFonts w:ascii="Arial" w:hAnsi="Arial" w:cs="Arial"/>
          </w:rPr>
          <w:t>příloze č. 8</w:t>
        </w:r>
      </w:hyperlink>
      <w:r w:rsidRPr="008F0537">
        <w:rPr>
          <w:rFonts w:ascii="Arial" w:hAnsi="Arial" w:cs="Arial"/>
        </w:rPr>
        <w:t xml:space="preserve"> k této vyhlášce, předloží Magistrát hlavního města Prahy radě hlavního města Prahy nejpozději do 2 měsíců od podání žádosti na Magistrát hlavního města Prahy. </w:t>
      </w:r>
    </w:p>
    <w:p w14:paraId="4EE87A1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7A109DE" w14:textId="17DB5D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V případě, že rada hlavního města Prahy nemůže o žádosti městské části rozhodnout z důvodu existující právní nebo jiné vady, Magistrát hlavního města Prahy o této skutečnosti vyrozumí městskou část do 30 dnů od podání žádosti městskou částí. </w:t>
      </w:r>
    </w:p>
    <w:p w14:paraId="55A39D6A"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2A4A1104" w14:textId="76BA56A9" w:rsidR="00220DD7" w:rsidRPr="008F0537" w:rsidRDefault="00220DD7" w:rsidP="001227EB">
      <w:pPr>
        <w:widowControl w:val="0"/>
        <w:autoSpaceDE w:val="0"/>
        <w:autoSpaceDN w:val="0"/>
        <w:adjustRightInd w:val="0"/>
        <w:spacing w:after="0" w:line="240" w:lineRule="auto"/>
        <w:jc w:val="center"/>
        <w:rPr>
          <w:rFonts w:ascii="Arial" w:hAnsi="Arial" w:cs="Arial"/>
        </w:rPr>
      </w:pPr>
      <w:r w:rsidRPr="008F0537">
        <w:rPr>
          <w:rFonts w:ascii="Arial" w:hAnsi="Arial" w:cs="Arial"/>
        </w:rPr>
        <w:t>§ 16</w:t>
      </w:r>
    </w:p>
    <w:p w14:paraId="767B95F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E3480C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8F0537">
          <w:rPr>
            <w:rFonts w:ascii="Arial" w:hAnsi="Arial" w:cs="Arial"/>
          </w:rPr>
          <w:t>§ 13</w:t>
        </w:r>
      </w:hyperlink>
      <w:r w:rsidRPr="008F0537">
        <w:rPr>
          <w:rFonts w:ascii="Arial" w:hAnsi="Arial" w:cs="Arial"/>
        </w:rPr>
        <w:t xml:space="preserve"> odst. 1 písm. j) schvaluje zastupitelstvo hlavního města Prahy. </w:t>
      </w:r>
    </w:p>
    <w:p w14:paraId="3F3CB1D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67FB929" w14:textId="5716619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Svěření nebo odejmutí samostatné movité věci nebo souboru movitých věcí v</w:t>
      </w:r>
      <w:r w:rsidR="00E57184" w:rsidRPr="008F0537">
        <w:rPr>
          <w:rFonts w:ascii="Arial" w:hAnsi="Arial" w:cs="Arial"/>
        </w:rPr>
        <w:t> </w:t>
      </w:r>
      <w:r w:rsidRPr="008F0537">
        <w:rPr>
          <w:rFonts w:ascii="Arial" w:hAnsi="Arial" w:cs="Arial"/>
        </w:rPr>
        <w:t xml:space="preserve">pořizovací ceně nad 1 000 000 Kč lze učinit pouze formou obecně závazné vyhlášky. </w:t>
      </w:r>
    </w:p>
    <w:p w14:paraId="3CEF1FE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CA6C73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17 </w:t>
      </w:r>
    </w:p>
    <w:p w14:paraId="65365A7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B37B519" w14:textId="77777777" w:rsidR="00CB2AFF"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Městské části vykonávají při nakládání se svěřeným majetkem hlavního města Prahy všechna práva a povinnosti vlastníka a rozhodují o všech majetkoprávních jednáních</w:t>
      </w:r>
      <w:r w:rsidRPr="008F0537">
        <w:rPr>
          <w:rFonts w:ascii="Arial" w:hAnsi="Arial" w:cs="Arial"/>
          <w:vertAlign w:val="superscript"/>
        </w:rPr>
        <w:t>10)</w:t>
      </w:r>
      <w:r w:rsidRPr="008F0537">
        <w:rPr>
          <w:rFonts w:ascii="Arial" w:hAnsi="Arial" w:cs="Arial"/>
        </w:rPr>
        <w:t xml:space="preserve"> v plném rozsahu</w:t>
      </w:r>
      <w:r w:rsidRPr="008F0537">
        <w:rPr>
          <w:rFonts w:ascii="Arial" w:hAnsi="Arial" w:cs="Arial"/>
          <w:vertAlign w:val="superscript"/>
        </w:rPr>
        <w:t>11)</w:t>
      </w:r>
      <w:r w:rsidRPr="008F0537">
        <w:rPr>
          <w:rFonts w:ascii="Arial" w:hAnsi="Arial" w:cs="Arial"/>
        </w:rPr>
        <w:t>, není-li v této vyhlášce stanoveno jinak. Městské části jsou povinny zajišťovat samostatnou odbornou údržbu svěřeného majetku, odpovídají za technický stav tohoto majetku a vedou jeho účetnictví, majetkovou a odbornou evidenci.</w:t>
      </w:r>
    </w:p>
    <w:p w14:paraId="24198265" w14:textId="77777777" w:rsidR="00CB2AFF" w:rsidRDefault="00CB2AFF" w:rsidP="00220DD7">
      <w:pPr>
        <w:widowControl w:val="0"/>
        <w:autoSpaceDE w:val="0"/>
        <w:autoSpaceDN w:val="0"/>
        <w:adjustRightInd w:val="0"/>
        <w:spacing w:after="0" w:line="240" w:lineRule="auto"/>
        <w:jc w:val="both"/>
        <w:rPr>
          <w:rFonts w:ascii="Arial" w:hAnsi="Arial" w:cs="Arial"/>
        </w:rPr>
      </w:pPr>
    </w:p>
    <w:p w14:paraId="71391889" w14:textId="332B6DA1"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366F3E6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B9A7F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18 </w:t>
      </w:r>
    </w:p>
    <w:p w14:paraId="416EAC6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DD942F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Městská část musí oznámit hlavnímu městu Praze záměr rozhodnout o těchto majetkoprávních jednáních: </w:t>
      </w:r>
    </w:p>
    <w:p w14:paraId="22EBADA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46713C3A" w14:textId="6FDD554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 převodu nemovitých věcí, kde obvyklá cena za samostatnou nemovitou věc nebo za soubor nemovitých věcí stanovená podle jiného právního předpisu</w:t>
      </w:r>
      <w:r w:rsidRPr="008F0537">
        <w:rPr>
          <w:rFonts w:ascii="Arial" w:hAnsi="Arial" w:cs="Arial"/>
          <w:vertAlign w:val="superscript"/>
        </w:rPr>
        <w:t>12)</w:t>
      </w:r>
      <w:r w:rsidRPr="008F0537">
        <w:rPr>
          <w:rFonts w:ascii="Arial" w:hAnsi="Arial" w:cs="Arial"/>
        </w:rPr>
        <w:t xml:space="preserve"> převyšuje 5</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 xml:space="preserve">Kč, nebo 50 000 000 Kč v případě záměru městských částí Praha 1 až Praha 22; </w:t>
      </w:r>
    </w:p>
    <w:p w14:paraId="01205A2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12E94C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B917A5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c) nepeněžitých vkladech ve formě nemovitých věcí do obchodních společností a dobrovolného svazku obcí, jejichž souhrnná obvyklá cena stanovená podle jiného právního předpisu převyšuje 3 000 000 Kč; </w:t>
      </w:r>
    </w:p>
    <w:p w14:paraId="570EFB0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4C023F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d) převodu veřejně prospěšných staveb</w:t>
      </w:r>
      <w:r w:rsidRPr="008F0537">
        <w:rPr>
          <w:rFonts w:ascii="Arial" w:hAnsi="Arial" w:cs="Arial"/>
          <w:vertAlign w:val="superscript"/>
        </w:rPr>
        <w:t>13)</w:t>
      </w:r>
      <w:r w:rsidRPr="008F0537">
        <w:rPr>
          <w:rFonts w:ascii="Arial" w:hAnsi="Arial" w:cs="Arial"/>
        </w:rPr>
        <w:t xml:space="preserve"> včetně pozemků pro veřejně prospěšné stavby, staveb veřejného vybavení</w:t>
      </w:r>
      <w:r w:rsidRPr="008F0537">
        <w:rPr>
          <w:rFonts w:ascii="Arial" w:hAnsi="Arial" w:cs="Arial"/>
          <w:vertAlign w:val="superscript"/>
        </w:rPr>
        <w:t>14)</w:t>
      </w:r>
      <w:r w:rsidRPr="008F0537">
        <w:rPr>
          <w:rFonts w:ascii="Arial" w:hAnsi="Arial" w:cs="Arial"/>
        </w:rPr>
        <w:t xml:space="preserve">, včetně zastavěných a nezastavěných pozemků tvořících se stavbami veřejného vybavení jeden funkční celek; </w:t>
      </w:r>
    </w:p>
    <w:p w14:paraId="0A3082F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21CF51B" w14:textId="0FB6E13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e) odstranění věcí, jejich likvidace či demolice, kde zůstatková cena této věci v případě movité věci či souboru movitých věcí bude 1</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000</w:t>
      </w:r>
      <w:r w:rsidR="00573496">
        <w:rPr>
          <w:rFonts w:ascii="Arial" w:hAnsi="Arial" w:cs="Arial"/>
        </w:rPr>
        <w:t> </w:t>
      </w:r>
      <w:r w:rsidRPr="008F0537">
        <w:rPr>
          <w:rFonts w:ascii="Arial" w:hAnsi="Arial" w:cs="Arial"/>
        </w:rPr>
        <w:t>Kč a více a v případě nemovitých věcí přesáhne 5 000</w:t>
      </w:r>
      <w:r w:rsidR="00CB2AFF">
        <w:rPr>
          <w:rFonts w:ascii="Arial" w:hAnsi="Arial" w:cs="Arial"/>
        </w:rPr>
        <w:t> </w:t>
      </w:r>
      <w:r w:rsidRPr="008F0537">
        <w:rPr>
          <w:rFonts w:ascii="Arial" w:hAnsi="Arial" w:cs="Arial"/>
        </w:rPr>
        <w:t>000</w:t>
      </w:r>
      <w:r w:rsidR="00CB2AFF">
        <w:rPr>
          <w:rFonts w:ascii="Arial" w:hAnsi="Arial" w:cs="Arial"/>
        </w:rPr>
        <w:t> </w:t>
      </w:r>
      <w:r w:rsidRPr="008F0537">
        <w:rPr>
          <w:rFonts w:ascii="Arial" w:hAnsi="Arial" w:cs="Arial"/>
        </w:rPr>
        <w:t xml:space="preserve">Kč. </w:t>
      </w:r>
    </w:p>
    <w:p w14:paraId="2BF3C93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27A92C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Radě hlavního města Prahy bude předložen k projednání záměr městské části podle odstavce 1 do 45 dnů od doručení oznámení záměru, které obsahuje náležitosti stanovené v </w:t>
      </w:r>
      <w:hyperlink r:id="rId223" w:history="1">
        <w:r w:rsidRPr="008F0537">
          <w:rPr>
            <w:rFonts w:ascii="Arial" w:hAnsi="Arial" w:cs="Arial"/>
          </w:rPr>
          <w:t>příloze č. 9</w:t>
        </w:r>
      </w:hyperlink>
      <w:r w:rsidRPr="008F0537">
        <w:rPr>
          <w:rFonts w:ascii="Arial" w:hAnsi="Arial" w:cs="Arial"/>
        </w:rPr>
        <w:t xml:space="preserve"> k této vyhlášce. Rada hlavního města Prahy může navrhovat městské části změny oznámeného záměru, anebo rozhodnout, zda požaduje projednání oznámeného záměru v zastupitelstvu hlavního města Prahy. </w:t>
      </w:r>
    </w:p>
    <w:p w14:paraId="735EBB2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43FC57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Navrhne-li rada hlavního města Prahy změny oznámeného záměru, je městská část 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5EB9C71" w14:textId="5CE8F15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Požádá-li alespoň jedna pětina všech členů zastupitelstva hlavního města Prahy ve</w:t>
      </w:r>
      <w:r w:rsidR="00E57184" w:rsidRPr="008F0537">
        <w:rPr>
          <w:rFonts w:ascii="Arial" w:hAnsi="Arial" w:cs="Arial"/>
        </w:rPr>
        <w:t> </w:t>
      </w:r>
      <w:r w:rsidRPr="008F0537">
        <w:rPr>
          <w:rFonts w:ascii="Arial" w:hAnsi="Arial" w:cs="Arial"/>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04F78A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F8F228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0391B4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(7) Orgány městské části jsou oprávněny o právním jednání podle odstavce 1 rozhodnout až 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2A092C6D" w14:textId="42EE65BD" w:rsidR="00220DD7" w:rsidRPr="008F0537" w:rsidRDefault="00220DD7" w:rsidP="00C83394">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19</w:t>
      </w:r>
    </w:p>
    <w:p w14:paraId="3CFA218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2E5CA6E" w14:textId="233B725A"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Zvláštní podmínky pro správu a nakládání městské části s vymezeným svěřeným majetkem hlavního města Prahy, které jsou městské části povinny dodržovat, jsou uvedeny v</w:t>
      </w:r>
      <w:r w:rsidR="00E57184" w:rsidRPr="008F0537">
        <w:rPr>
          <w:rFonts w:ascii="Arial" w:hAnsi="Arial" w:cs="Arial"/>
        </w:rPr>
        <w:t> </w:t>
      </w:r>
      <w:hyperlink r:id="rId224" w:history="1">
        <w:r w:rsidRPr="008F0537">
          <w:rPr>
            <w:rFonts w:ascii="Arial" w:hAnsi="Arial" w:cs="Arial"/>
          </w:rPr>
          <w:t>příloze č. 10</w:t>
        </w:r>
      </w:hyperlink>
      <w:r w:rsidRPr="008F0537">
        <w:rPr>
          <w:rFonts w:ascii="Arial" w:hAnsi="Arial" w:cs="Arial"/>
        </w:rPr>
        <w:t xml:space="preserve"> k této vyhlášce. </w:t>
      </w:r>
    </w:p>
    <w:p w14:paraId="2493BE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2F63A0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20 </w:t>
      </w:r>
    </w:p>
    <w:p w14:paraId="4B1CC86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A41EC0B" w14:textId="73030AD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Městské části jsou povinny evidovat věci hlavního města Prahy, které jim byly svěřeny. Podle zvláštního předpisu</w:t>
      </w:r>
      <w:r w:rsidRPr="008F0537">
        <w:rPr>
          <w:rFonts w:ascii="Arial" w:hAnsi="Arial" w:cs="Arial"/>
          <w:vertAlign w:val="superscript"/>
        </w:rPr>
        <w:t>8)</w:t>
      </w:r>
      <w:r w:rsidRPr="008F0537">
        <w:rPr>
          <w:rFonts w:ascii="Arial" w:hAnsi="Arial" w:cs="Arial"/>
        </w:rPr>
        <w:t xml:space="preserve"> jsou městské části povinny svěřené věci inventarizovat. Městské části předávají hlavnímu městu Praze doklady o provedené inventarizaci majetku a</w:t>
      </w:r>
      <w:r w:rsidR="00E57184" w:rsidRPr="008F0537">
        <w:rPr>
          <w:rFonts w:ascii="Arial" w:hAnsi="Arial" w:cs="Arial"/>
        </w:rPr>
        <w:t> </w:t>
      </w:r>
      <w:r w:rsidRPr="008F0537">
        <w:rPr>
          <w:rFonts w:ascii="Arial" w:hAnsi="Arial" w:cs="Arial"/>
        </w:rPr>
        <w:t xml:space="preserve">závazků. </w:t>
      </w:r>
    </w:p>
    <w:p w14:paraId="3E0931C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C823B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metodicky řídí a zabezpečují inventarizaci majetku a závazků, který spravují právnické osoby městskou částí zřízené nebo založené. </w:t>
      </w:r>
    </w:p>
    <w:p w14:paraId="7610188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8A9B9C"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21 </w:t>
      </w:r>
    </w:p>
    <w:p w14:paraId="7A809E0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33BD4D4" w14:textId="34AF856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je povinna před podáním návrhu na zahájení vkladového řízení</w:t>
      </w:r>
      <w:r w:rsidRPr="008F0537">
        <w:rPr>
          <w:rFonts w:ascii="Arial" w:hAnsi="Arial" w:cs="Arial"/>
          <w:vertAlign w:val="superscript"/>
        </w:rPr>
        <w:t>15)</w:t>
      </w:r>
      <w:r w:rsidRPr="008F0537">
        <w:rPr>
          <w:rFonts w:ascii="Arial" w:hAnsi="Arial" w:cs="Arial"/>
        </w:rPr>
        <w:t xml:space="preserve"> do katastru nemovitostí týkajícího se svěřeného majetku, předložit tento návrh s příslušnými doklady hlavnímu městu Praze k potvrzení procesní správnosti předkládané žádosti městské části pro</w:t>
      </w:r>
      <w:r w:rsidR="00573496">
        <w:rPr>
          <w:rFonts w:ascii="Arial" w:hAnsi="Arial" w:cs="Arial"/>
        </w:rPr>
        <w:t> </w:t>
      </w:r>
      <w:r w:rsidRPr="008F0537">
        <w:rPr>
          <w:rFonts w:ascii="Arial" w:hAnsi="Arial" w:cs="Arial"/>
        </w:rPr>
        <w:t xml:space="preserve">katastrální úřad. </w:t>
      </w:r>
    </w:p>
    <w:p w14:paraId="196091C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C51AB8" w14:textId="32BD58E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Podmínky k předkládání návrhů městských částí hlavnímu městu Praze podle</w:t>
      </w:r>
      <w:r w:rsidR="00E57184" w:rsidRPr="008F0537">
        <w:rPr>
          <w:rFonts w:ascii="Arial" w:hAnsi="Arial" w:cs="Arial"/>
        </w:rPr>
        <w:t> </w:t>
      </w:r>
      <w:r w:rsidRPr="008F0537">
        <w:rPr>
          <w:rFonts w:ascii="Arial" w:hAnsi="Arial" w:cs="Arial"/>
        </w:rPr>
        <w:t xml:space="preserve">odstavce 1 a jejich ověřování na Magistrátu hlavního města Prahy jsou uvedeny v </w:t>
      </w:r>
      <w:hyperlink r:id="rId225" w:history="1">
        <w:r w:rsidRPr="008F0537">
          <w:rPr>
            <w:rFonts w:ascii="Arial" w:hAnsi="Arial" w:cs="Arial"/>
          </w:rPr>
          <w:t>příloze č. 11</w:t>
        </w:r>
      </w:hyperlink>
      <w:r w:rsidRPr="008F0537">
        <w:rPr>
          <w:rFonts w:ascii="Arial" w:hAnsi="Arial" w:cs="Arial"/>
        </w:rPr>
        <w:t xml:space="preserve"> k této vyhlášce. </w:t>
      </w:r>
    </w:p>
    <w:p w14:paraId="7D7273A5" w14:textId="77777777" w:rsidR="00C83394" w:rsidRDefault="00C83394" w:rsidP="00A71B0D">
      <w:pPr>
        <w:widowControl w:val="0"/>
        <w:autoSpaceDE w:val="0"/>
        <w:autoSpaceDN w:val="0"/>
        <w:adjustRightInd w:val="0"/>
        <w:spacing w:after="0" w:line="240" w:lineRule="auto"/>
        <w:jc w:val="center"/>
        <w:rPr>
          <w:rFonts w:ascii="Arial" w:hAnsi="Arial" w:cs="Arial"/>
          <w:b/>
          <w:bCs/>
        </w:rPr>
      </w:pPr>
    </w:p>
    <w:p w14:paraId="5A5D2EAD" w14:textId="77777777" w:rsidR="00C83394" w:rsidRDefault="00C83394" w:rsidP="00A71B0D">
      <w:pPr>
        <w:widowControl w:val="0"/>
        <w:autoSpaceDE w:val="0"/>
        <w:autoSpaceDN w:val="0"/>
        <w:adjustRightInd w:val="0"/>
        <w:spacing w:after="0" w:line="240" w:lineRule="auto"/>
        <w:jc w:val="center"/>
        <w:rPr>
          <w:rFonts w:ascii="Arial" w:hAnsi="Arial" w:cs="Arial"/>
          <w:b/>
          <w:bCs/>
        </w:rPr>
      </w:pPr>
    </w:p>
    <w:p w14:paraId="62D513A5" w14:textId="2ACB753B" w:rsidR="00220DD7" w:rsidRPr="008F0537" w:rsidRDefault="00220DD7" w:rsidP="00A71B0D">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ČÁST PÁTÁ</w:t>
      </w:r>
    </w:p>
    <w:p w14:paraId="235F905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2431F716"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návrhů obecně závazných vyhlášek a nařízení hlavního města Prahy s městskými částmi a způsob jejich vyhlášení v městských částech </w:t>
      </w:r>
    </w:p>
    <w:p w14:paraId="2BE0BC6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7A91BE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22 </w:t>
      </w:r>
    </w:p>
    <w:p w14:paraId="5DA04E4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9E6C537" w14:textId="611D0E63"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Hlavní město Praha zašle písemný návrh obecně závazné vyhlášky hlavního města Prahy a nařízení hlavního města Prahy (dále jen „právní předpis hlavního města Prahy“) před</w:t>
      </w:r>
      <w:r w:rsidR="00E57184" w:rsidRPr="008F0537">
        <w:rPr>
          <w:rFonts w:ascii="Arial" w:hAnsi="Arial" w:cs="Arial"/>
        </w:rPr>
        <w:t> </w:t>
      </w:r>
      <w:r w:rsidRPr="008F0537">
        <w:rPr>
          <w:rFonts w:ascii="Arial" w:hAnsi="Arial" w:cs="Arial"/>
        </w:rPr>
        <w:t>jeho přijetím městským částem k vyjádření podle jiného právního předpisu</w:t>
      </w:r>
      <w:r w:rsidRPr="008F0537">
        <w:rPr>
          <w:rFonts w:ascii="Arial" w:hAnsi="Arial" w:cs="Arial"/>
          <w:vertAlign w:val="superscript"/>
        </w:rPr>
        <w:t>16)</w:t>
      </w:r>
      <w:r w:rsidRPr="008F0537">
        <w:rPr>
          <w:rFonts w:ascii="Arial" w:hAnsi="Arial" w:cs="Arial"/>
        </w:rPr>
        <w:t>. Současně s</w:t>
      </w:r>
      <w:r w:rsidR="00E57184" w:rsidRPr="008F0537">
        <w:rPr>
          <w:rFonts w:ascii="Arial" w:hAnsi="Arial" w:cs="Arial"/>
        </w:rPr>
        <w:t> </w:t>
      </w:r>
      <w:r w:rsidRPr="008F0537">
        <w:rPr>
          <w:rFonts w:ascii="Arial" w:hAnsi="Arial" w:cs="Arial"/>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54B81AB" w14:textId="36B331F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Lhůta k vyjádření městských částí může být na základě rozhodnutí rady hlavního města Prahy podle jiného právního předpisu</w:t>
      </w:r>
      <w:r w:rsidRPr="008F0537">
        <w:rPr>
          <w:rFonts w:ascii="Arial" w:hAnsi="Arial" w:cs="Arial"/>
          <w:vertAlign w:val="superscript"/>
        </w:rPr>
        <w:t>17)</w:t>
      </w:r>
      <w:r w:rsidRPr="008F0537">
        <w:rPr>
          <w:rFonts w:ascii="Arial" w:hAnsi="Arial" w:cs="Arial"/>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sidRPr="008F0537">
        <w:rPr>
          <w:rFonts w:ascii="Arial" w:hAnsi="Arial" w:cs="Arial"/>
        </w:rPr>
        <w:t> </w:t>
      </w:r>
      <w:r w:rsidRPr="008F0537">
        <w:rPr>
          <w:rFonts w:ascii="Arial" w:hAnsi="Arial" w:cs="Arial"/>
        </w:rPr>
        <w:t>zasláním návrhu právního předpisu hlavního města Prahy neoznámí, platí lhůta stanovená jiným právním předpisem</w:t>
      </w:r>
      <w:r w:rsidRPr="008F0537">
        <w:rPr>
          <w:rFonts w:ascii="Arial" w:hAnsi="Arial" w:cs="Arial"/>
          <w:vertAlign w:val="superscript"/>
        </w:rPr>
        <w:t>18)</w:t>
      </w:r>
      <w:r w:rsidRPr="008F0537">
        <w:rPr>
          <w:rFonts w:ascii="Arial" w:hAnsi="Arial" w:cs="Arial"/>
        </w:rPr>
        <w:t xml:space="preserve">. </w:t>
      </w:r>
    </w:p>
    <w:p w14:paraId="0CBA41F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082114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30B65A1"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23 </w:t>
      </w:r>
    </w:p>
    <w:p w14:paraId="2746B838"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F15F0F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Pokud městská část ve svém vyjádření k návrhu právního předpisu hlavního města Prahy uplatňuje připomínky, které považuje za zásadní, výslovně každou z těchto připomínek označí slovy </w:t>
      </w:r>
      <w:r w:rsidRPr="008F0537">
        <w:rPr>
          <w:rFonts w:ascii="Arial" w:hAnsi="Arial" w:cs="Arial"/>
        </w:rPr>
        <w:lastRenderedPageBreak/>
        <w:t xml:space="preserve">„Tato připomínka je zásadní.“. </w:t>
      </w:r>
    </w:p>
    <w:p w14:paraId="67C93B0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DEA171E" w14:textId="52FAA0F4"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Nehodlá-li zpracovatel návrhu právního předpisu hlavního města Prahy takto označené připomínce městské části vyhovět, předloží se připomínka městské části spolu s</w:t>
      </w:r>
      <w:r w:rsidR="00E57184" w:rsidRPr="008F0537">
        <w:rPr>
          <w:rFonts w:ascii="Arial" w:hAnsi="Arial" w:cs="Arial"/>
        </w:rPr>
        <w:t> </w:t>
      </w:r>
      <w:r w:rsidRPr="008F0537">
        <w:rPr>
          <w:rFonts w:ascii="Arial" w:hAnsi="Arial" w:cs="Arial"/>
        </w:rPr>
        <w:t>návrhem právního předpisu hlavního města Prahy k projednání orgánu hlavního města Prahy příslušnému k vydání právního předpisu hlavního města Prahy podle jiného právního předpisu</w:t>
      </w:r>
      <w:r w:rsidRPr="008F0537">
        <w:rPr>
          <w:rFonts w:ascii="Arial" w:hAnsi="Arial" w:cs="Arial"/>
          <w:vertAlign w:val="superscript"/>
        </w:rPr>
        <w:t>19)</w:t>
      </w:r>
      <w:r w:rsidRPr="008F0537">
        <w:rPr>
          <w:rFonts w:ascii="Arial" w:hAnsi="Arial" w:cs="Arial"/>
        </w:rPr>
        <w:t xml:space="preserve">. </w:t>
      </w:r>
    </w:p>
    <w:p w14:paraId="0885ADB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B6735A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8F0537">
        <w:rPr>
          <w:rFonts w:ascii="Arial" w:hAnsi="Arial" w:cs="Arial"/>
          <w:vertAlign w:val="superscript"/>
        </w:rPr>
        <w:t>20)</w:t>
      </w:r>
      <w:r w:rsidRPr="008F0537">
        <w:rPr>
          <w:rFonts w:ascii="Arial" w:hAnsi="Arial" w:cs="Arial"/>
        </w:rPr>
        <w:t xml:space="preserve">. </w:t>
      </w:r>
    </w:p>
    <w:p w14:paraId="6442B97D"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27EAC7D2" w14:textId="77777777" w:rsidR="00E57184" w:rsidRPr="008F0537" w:rsidRDefault="00E57184" w:rsidP="00220DD7">
      <w:pPr>
        <w:widowControl w:val="0"/>
        <w:autoSpaceDE w:val="0"/>
        <w:autoSpaceDN w:val="0"/>
        <w:adjustRightInd w:val="0"/>
        <w:spacing w:after="0" w:line="240" w:lineRule="auto"/>
        <w:jc w:val="center"/>
        <w:rPr>
          <w:rFonts w:ascii="Arial" w:hAnsi="Arial" w:cs="Arial"/>
        </w:rPr>
      </w:pPr>
    </w:p>
    <w:p w14:paraId="11831E05" w14:textId="6ED2CC0C"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24</w:t>
      </w:r>
    </w:p>
    <w:p w14:paraId="6E23561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CA9C97A"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78A33E89"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375668D2" w14:textId="02A8DD3D" w:rsidR="00A71B0D"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rPr>
        <w:t xml:space="preserve"> </w:t>
      </w:r>
    </w:p>
    <w:p w14:paraId="6C3F9F1A" w14:textId="598DFE02"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ČÁST ŠESTÁ </w:t>
      </w:r>
    </w:p>
    <w:p w14:paraId="5FC7866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47C153B"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2F8DDF5"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 </w:t>
      </w:r>
    </w:p>
    <w:p w14:paraId="5067F0F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953D2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 zpracovává, pořizovatel projedná se všemi městskými částmi. </w:t>
      </w:r>
    </w:p>
    <w:p w14:paraId="7E58DFA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28A0B7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25a </w:t>
      </w:r>
    </w:p>
    <w:p w14:paraId="74E7052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D9E492" w14:textId="77777777" w:rsidR="001227EB"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Pořizovatel zašle městským částem jednotlivě územně analytické podklady hlavního města Prahy pro úroveň obce a jejich úplnou aktualizaci.</w:t>
      </w:r>
    </w:p>
    <w:p w14:paraId="5DBCE3EF" w14:textId="659B961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1FE6BD9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mohou do 60 dnů ode dne doručení uplatnit u pořizovatele své písemné připomínky, zejména k rozboru udržitelného rozvoje území a rozsahu určení problémů k řešení v územně plánovacích dokumentacích. K později uplatněným připomínkám se nepřihlíží. </w:t>
      </w:r>
    </w:p>
    <w:p w14:paraId="72033C2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2804F5" w14:textId="54F65C4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Připomínky městských částí k územně analytickým podkladům hlavního města Prahy pro</w:t>
      </w:r>
      <w:r w:rsidR="00C83394">
        <w:rPr>
          <w:rFonts w:ascii="Arial" w:hAnsi="Arial" w:cs="Arial"/>
        </w:rPr>
        <w:t> </w:t>
      </w:r>
      <w:r w:rsidRPr="008F0537">
        <w:rPr>
          <w:rFonts w:ascii="Arial" w:hAnsi="Arial" w:cs="Arial"/>
        </w:rPr>
        <w:t xml:space="preserve">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0BAEB88"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Pořizovatel zašle územně analytické podklady hlavního města Prahy pro úroveň kraje a jejich úplnou aktualizaci městským částem na vědomí nejméně 30 dní před jejich předložením radě hlavního města Prahy. </w:t>
      </w:r>
    </w:p>
    <w:p w14:paraId="5DEA8A5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9CACFF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25b </w:t>
      </w:r>
    </w:p>
    <w:p w14:paraId="44997A8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EFE0BD8" w14:textId="4D6C31B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Postup pořízení územně plánovacích dokumentací hlavního města Prahy a</w:t>
      </w:r>
      <w:r w:rsidR="00E57184" w:rsidRPr="008F0537">
        <w:rPr>
          <w:rFonts w:ascii="Arial" w:hAnsi="Arial" w:cs="Arial"/>
        </w:rPr>
        <w:t> </w:t>
      </w:r>
      <w:r w:rsidRPr="008F0537">
        <w:rPr>
          <w:rFonts w:ascii="Arial" w:hAnsi="Arial" w:cs="Arial"/>
        </w:rPr>
        <w:t>Vyhodnocení vlivů na udržitelný rozvoj území, pokud se zpracovává, je stanoven stavebním zákonem</w:t>
      </w:r>
      <w:r w:rsidRPr="008F0537">
        <w:rPr>
          <w:rFonts w:ascii="Arial" w:hAnsi="Arial" w:cs="Arial"/>
          <w:vertAlign w:val="superscript"/>
        </w:rPr>
        <w:t>46)</w:t>
      </w:r>
      <w:r w:rsidRPr="008F0537">
        <w:rPr>
          <w:rFonts w:ascii="Arial" w:hAnsi="Arial" w:cs="Arial"/>
        </w:rPr>
        <w:t xml:space="preserve">. </w:t>
      </w:r>
    </w:p>
    <w:p w14:paraId="03193AE9"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9F59D2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Městské části jsou v jednotlivých fázích procesu pořizování územně plánovací dokumentace obesílány jednotlivě. </w:t>
      </w:r>
    </w:p>
    <w:p w14:paraId="014D28E2" w14:textId="49BD4EB9"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lastRenderedPageBreak/>
        <w:tab/>
        <w:t>(3) Městské části zajistí vyvěšení veřejné vyhlášky oznamující projednání územně plánovací dokumentace, včetně Vyhodnocení vlivů na udržitelný rozvoj území, pokud se</w:t>
      </w:r>
      <w:r w:rsidR="00E57184" w:rsidRPr="008F0537">
        <w:rPr>
          <w:rFonts w:ascii="Arial" w:hAnsi="Arial" w:cs="Arial"/>
        </w:rPr>
        <w:t> </w:t>
      </w:r>
      <w:r w:rsidRPr="008F0537">
        <w:rPr>
          <w:rFonts w:ascii="Arial" w:hAnsi="Arial" w:cs="Arial"/>
        </w:rPr>
        <w:t xml:space="preserve">zpracovává, na svých úředních deskách v termínech shodných s jejím vyvěšením na úřední desce Magistrátu hlavního města Prahy. </w:t>
      </w:r>
    </w:p>
    <w:p w14:paraId="0826193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8A1B51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V souvislosti s přechodnými ustanoveními </w:t>
      </w:r>
      <w:hyperlink r:id="rId226" w:history="1">
        <w:r w:rsidRPr="008F0537">
          <w:rPr>
            <w:rFonts w:ascii="Arial" w:hAnsi="Arial" w:cs="Arial"/>
          </w:rPr>
          <w:t>stavebního zákona</w:t>
        </w:r>
      </w:hyperlink>
      <w:r w:rsidRPr="008F0537">
        <w:rPr>
          <w:rFonts w:ascii="Arial" w:hAnsi="Arial" w:cs="Arial"/>
          <w:vertAlign w:val="superscript"/>
        </w:rPr>
        <w:t>46)</w:t>
      </w:r>
      <w:r w:rsidRPr="008F0537">
        <w:rPr>
          <w:rFonts w:ascii="Arial" w:hAnsi="Arial" w:cs="Arial"/>
        </w:rPr>
        <w:t xml:space="preserve"> může k územně plánovacím dokumentacím a jejich změnám pořizovaným podle jiného právního předpisu</w:t>
      </w:r>
      <w:r w:rsidRPr="008F0537">
        <w:rPr>
          <w:rFonts w:ascii="Arial" w:hAnsi="Arial" w:cs="Arial"/>
          <w:vertAlign w:val="superscript"/>
        </w:rPr>
        <w:t>47)</w:t>
      </w:r>
      <w:r w:rsidRPr="008F0537">
        <w:rPr>
          <w:rFonts w:ascii="Arial" w:hAnsi="Arial" w:cs="Arial"/>
        </w:rPr>
        <w:t>, uplatnit městská část zásadní připomínku obdobně podle ustanovení upravujících právo vyjmenovaných subjektů podat námitku. Každou z připomínek, kterou městská část považuje za zásadní, výslovně označí slovy „Tuto připomínku považuje městská část za zásadní.“. Pro vypořádání zásadních připomínek se obdobně použijí ustanovení jiného právního předpisu</w:t>
      </w:r>
      <w:r w:rsidRPr="008F0537">
        <w:rPr>
          <w:rFonts w:ascii="Arial" w:hAnsi="Arial" w:cs="Arial"/>
          <w:vertAlign w:val="superscript"/>
        </w:rPr>
        <w:t>47)</w:t>
      </w:r>
      <w:r w:rsidRPr="008F0537">
        <w:rPr>
          <w:rFonts w:ascii="Arial" w:hAnsi="Arial" w:cs="Arial"/>
        </w:rPr>
        <w:t xml:space="preserve"> týkající se vypořádání námitek. </w:t>
      </w:r>
    </w:p>
    <w:p w14:paraId="2EACE02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135B261" w14:textId="77777777" w:rsidR="006128B3" w:rsidRPr="008F0537" w:rsidRDefault="006128B3" w:rsidP="00220DD7">
      <w:pPr>
        <w:widowControl w:val="0"/>
        <w:autoSpaceDE w:val="0"/>
        <w:autoSpaceDN w:val="0"/>
        <w:adjustRightInd w:val="0"/>
        <w:spacing w:after="0" w:line="240" w:lineRule="auto"/>
        <w:jc w:val="center"/>
        <w:rPr>
          <w:rFonts w:ascii="Arial" w:hAnsi="Arial" w:cs="Arial"/>
        </w:rPr>
      </w:pPr>
    </w:p>
    <w:p w14:paraId="391F0697" w14:textId="1F169A99"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25c </w:t>
      </w:r>
    </w:p>
    <w:p w14:paraId="764C95F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321E6AA"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769B01F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33A7447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w:t>
      </w:r>
    </w:p>
    <w:p w14:paraId="32FA33B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25d </w:t>
      </w:r>
    </w:p>
    <w:p w14:paraId="439ECCF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E29351C"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3AC7BD30"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w:t>
      </w:r>
    </w:p>
    <w:p w14:paraId="0BE4F364" w14:textId="07296598" w:rsidR="00220DD7" w:rsidRPr="008F0537" w:rsidRDefault="00220DD7" w:rsidP="000E4005">
      <w:pPr>
        <w:widowControl w:val="0"/>
        <w:autoSpaceDE w:val="0"/>
        <w:autoSpaceDN w:val="0"/>
        <w:adjustRightInd w:val="0"/>
        <w:spacing w:after="0" w:line="240" w:lineRule="auto"/>
        <w:jc w:val="both"/>
        <w:rPr>
          <w:rFonts w:ascii="Arial" w:hAnsi="Arial" w:cs="Arial"/>
        </w:rPr>
      </w:pPr>
      <w:r w:rsidRPr="008F0537">
        <w:rPr>
          <w:rFonts w:ascii="Arial" w:hAnsi="Arial" w:cs="Arial"/>
        </w:rPr>
        <w:tab/>
      </w:r>
    </w:p>
    <w:p w14:paraId="6959F47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26 </w:t>
      </w:r>
    </w:p>
    <w:p w14:paraId="3B04F284"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7D8980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Strategií rozvoje hlavního města Prahy, jehož součástí je strategie rozvoje územního obvodu hlavního města Prahy podle jiného právního předpisu</w:t>
      </w:r>
      <w:r w:rsidRPr="008F0537">
        <w:rPr>
          <w:rFonts w:ascii="Arial" w:hAnsi="Arial" w:cs="Arial"/>
          <w:vertAlign w:val="superscript"/>
        </w:rPr>
        <w:t>29)</w:t>
      </w:r>
      <w:r w:rsidRPr="008F0537">
        <w:rPr>
          <w:rFonts w:ascii="Arial" w:hAnsi="Arial" w:cs="Arial"/>
        </w:rPr>
        <w:t xml:space="preserve">, se pro účely této vyhlášky rozumí Strategický plán hlavního města Prahy. </w:t>
      </w:r>
    </w:p>
    <w:p w14:paraId="5B4C475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8599A71"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Zpracovatel zašle všem městským částem koncept Strategického plánu hlavního města Prahy. </w:t>
      </w:r>
    </w:p>
    <w:p w14:paraId="40869F9E"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7A63D9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43AF83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Zpracovatel zašle všem městským částem návrh Strategického plánu hlavního města Prahy. </w:t>
      </w:r>
    </w:p>
    <w:p w14:paraId="4552648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E74824"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66E5897" w14:textId="77777777" w:rsidR="00C83394"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Na projednání změn Strategického plánu hlavního města Prahy se obdobně vztahují odstavce 4 a 5.</w:t>
      </w:r>
    </w:p>
    <w:p w14:paraId="6066F188"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6934364F"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1079EEC0"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2AB33188"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4544F082" w14:textId="77777777" w:rsidR="00C83394" w:rsidRDefault="00C83394" w:rsidP="00220DD7">
      <w:pPr>
        <w:widowControl w:val="0"/>
        <w:autoSpaceDE w:val="0"/>
        <w:autoSpaceDN w:val="0"/>
        <w:adjustRightInd w:val="0"/>
        <w:spacing w:after="0" w:line="240" w:lineRule="auto"/>
        <w:jc w:val="both"/>
        <w:rPr>
          <w:rFonts w:ascii="Arial" w:hAnsi="Arial" w:cs="Arial"/>
        </w:rPr>
      </w:pPr>
    </w:p>
    <w:p w14:paraId="745FFE19" w14:textId="378004CD"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21A3EF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A0FCF3"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29243908" w14:textId="44090210"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 xml:space="preserve">ČÁST SEDMÁ </w:t>
      </w:r>
    </w:p>
    <w:p w14:paraId="6DACAFFC"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4E84CB6"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Vzájemná součinnost mezi orgány hlavního města Prahy a orgány městských částí </w:t>
      </w:r>
    </w:p>
    <w:p w14:paraId="2ED3A6D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8B3DC26"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 </w:t>
      </w:r>
    </w:p>
    <w:p w14:paraId="77115C1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FC316D0" w14:textId="17BF8F72"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27 </w:t>
      </w:r>
    </w:p>
    <w:p w14:paraId="6A4EEF0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2B2924A" w14:textId="42E2476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Stavební úřad si může vyžádat součinnost úřadu územního plánování ve věci posouzení souladu projednávaného záměru s územně plánovací dokumentací, územními opatřeními nebo</w:t>
      </w:r>
      <w:r w:rsidR="00C83394">
        <w:rPr>
          <w:rFonts w:ascii="Arial" w:hAnsi="Arial" w:cs="Arial"/>
        </w:rPr>
        <w:t> </w:t>
      </w:r>
      <w:r w:rsidRPr="008F0537">
        <w:rPr>
          <w:rFonts w:ascii="Arial" w:hAnsi="Arial" w:cs="Arial"/>
        </w:rPr>
        <w:t>vymezením zastavěného území. Nebude-li území dotčené záměrem regulováno platným územním plánem, může si stavební úřad vyžádat součinnost úřadu územního plánování ve věci posouzení souladu projednávaného záměru s cíli a úkoly územního plánování, zejména s</w:t>
      </w:r>
      <w:r w:rsidR="00C83394">
        <w:rPr>
          <w:rFonts w:ascii="Arial" w:hAnsi="Arial" w:cs="Arial"/>
        </w:rPr>
        <w:t> </w:t>
      </w:r>
      <w:r w:rsidRPr="008F0537">
        <w:rPr>
          <w:rFonts w:ascii="Arial" w:hAnsi="Arial" w:cs="Arial"/>
        </w:rPr>
        <w:t>charakterem území a s požadavky na ochranu kulturně historických, architektonických a</w:t>
      </w:r>
      <w:r w:rsidR="00C83394">
        <w:rPr>
          <w:rFonts w:ascii="Arial" w:hAnsi="Arial" w:cs="Arial"/>
        </w:rPr>
        <w:t> </w:t>
      </w:r>
      <w:r w:rsidRPr="008F0537">
        <w:rPr>
          <w:rFonts w:ascii="Arial" w:hAnsi="Arial" w:cs="Arial"/>
        </w:rPr>
        <w:t xml:space="preserve">urbanistických hodnot v území. </w:t>
      </w:r>
    </w:p>
    <w:p w14:paraId="47A312B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611339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8F0537">
          <w:rPr>
            <w:rFonts w:ascii="Arial" w:hAnsi="Arial" w:cs="Arial"/>
          </w:rPr>
          <w:t>§ 174 stavebního zákona</w:t>
        </w:r>
      </w:hyperlink>
      <w:r w:rsidRPr="008F0537">
        <w:rPr>
          <w:rFonts w:ascii="Arial" w:hAnsi="Arial" w:cs="Arial"/>
          <w:vertAlign w:val="superscript"/>
        </w:rPr>
        <w:t>46)</w:t>
      </w:r>
      <w:r w:rsidRPr="008F0537">
        <w:rPr>
          <w:rFonts w:ascii="Arial" w:hAnsi="Arial" w:cs="Arial"/>
        </w:rPr>
        <w:t xml:space="preserve">. </w:t>
      </w:r>
    </w:p>
    <w:p w14:paraId="157BDE55" w14:textId="4DC36D70" w:rsidR="00E57184" w:rsidRPr="008F0537" w:rsidRDefault="00220DD7" w:rsidP="00D831AE">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D4A4A5C" w14:textId="77777777" w:rsidR="00D831AE" w:rsidRPr="008F0537" w:rsidRDefault="00D831AE" w:rsidP="00D831AE">
      <w:pPr>
        <w:widowControl w:val="0"/>
        <w:autoSpaceDE w:val="0"/>
        <w:autoSpaceDN w:val="0"/>
        <w:adjustRightInd w:val="0"/>
        <w:spacing w:after="0" w:line="240" w:lineRule="auto"/>
        <w:rPr>
          <w:rFonts w:ascii="Arial" w:hAnsi="Arial" w:cs="Arial"/>
        </w:rPr>
      </w:pPr>
    </w:p>
    <w:p w14:paraId="706253FD" w14:textId="1DB3CAE8"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28</w:t>
      </w:r>
    </w:p>
    <w:p w14:paraId="073CF5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489347A6"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5530926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436D7739"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59839E92"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29</w:t>
      </w:r>
    </w:p>
    <w:p w14:paraId="29673137"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76D7CD37"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4FE8A6B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2B4FF4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55AF3B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 </w:t>
      </w:r>
    </w:p>
    <w:p w14:paraId="7D4404CC"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579001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Přezkoumávání hospodaření a kontrola </w:t>
      </w:r>
    </w:p>
    <w:p w14:paraId="7E05677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05F3CC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1 </w:t>
      </w:r>
    </w:p>
    <w:p w14:paraId="50AADA7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458C9220"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Přezkoumávání hospodaření městských částí </w:t>
      </w:r>
    </w:p>
    <w:p w14:paraId="3CCEAF9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6033F9A4"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30 </w:t>
      </w:r>
    </w:p>
    <w:p w14:paraId="44FD0017"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38F9415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8F0537">
        <w:rPr>
          <w:rFonts w:ascii="Arial" w:hAnsi="Arial" w:cs="Arial"/>
          <w:vertAlign w:val="superscript"/>
        </w:rPr>
        <w:t>30)</w:t>
      </w:r>
      <w:r w:rsidRPr="008F0537">
        <w:rPr>
          <w:rFonts w:ascii="Arial" w:hAnsi="Arial" w:cs="Arial"/>
        </w:rPr>
        <w:t xml:space="preserve">. </w:t>
      </w:r>
    </w:p>
    <w:p w14:paraId="4D4C1E9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C3E4F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8F0537">
        <w:rPr>
          <w:rFonts w:ascii="Arial" w:hAnsi="Arial" w:cs="Arial"/>
          <w:vertAlign w:val="superscript"/>
        </w:rPr>
        <w:t>37)</w:t>
      </w:r>
      <w:r w:rsidRPr="008F0537">
        <w:rPr>
          <w:rFonts w:ascii="Arial" w:hAnsi="Arial" w:cs="Arial"/>
        </w:rPr>
        <w:t xml:space="preserve">. </w:t>
      </w:r>
    </w:p>
    <w:p w14:paraId="7D8F5B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2452930" w14:textId="77777777" w:rsidR="00A71B0D" w:rsidRPr="008F0537" w:rsidRDefault="00A71B0D" w:rsidP="00220DD7">
      <w:pPr>
        <w:widowControl w:val="0"/>
        <w:autoSpaceDE w:val="0"/>
        <w:autoSpaceDN w:val="0"/>
        <w:adjustRightInd w:val="0"/>
        <w:spacing w:after="0" w:line="240" w:lineRule="auto"/>
        <w:jc w:val="center"/>
        <w:rPr>
          <w:rFonts w:ascii="Arial" w:hAnsi="Arial" w:cs="Arial"/>
          <w:b/>
          <w:bCs/>
        </w:rPr>
      </w:pPr>
    </w:p>
    <w:p w14:paraId="0F3C0F30"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64375546"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5DB72059"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01F32D8F"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15969274" w14:textId="265A6F6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 xml:space="preserve">DÍL 2 </w:t>
      </w:r>
    </w:p>
    <w:p w14:paraId="4C7D2589"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815D7DA"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Finanční kontrola </w:t>
      </w:r>
    </w:p>
    <w:p w14:paraId="7906B34A"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11909B5"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Informace podávané městskými částmi o závažných zjištěních z vykonaných finančních kontrol </w:t>
      </w:r>
    </w:p>
    <w:p w14:paraId="089626EB"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35FC7C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31 </w:t>
      </w:r>
    </w:p>
    <w:p w14:paraId="0C7F34C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718348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provádí finanční kontrolu městských částí. Přitom postupuje podle jiných právních předpisů</w:t>
      </w:r>
      <w:r w:rsidRPr="008F0537">
        <w:rPr>
          <w:rFonts w:ascii="Arial" w:hAnsi="Arial" w:cs="Arial"/>
          <w:vertAlign w:val="superscript"/>
        </w:rPr>
        <w:t>31)</w:t>
      </w:r>
      <w:r w:rsidRPr="008F0537">
        <w:rPr>
          <w:rFonts w:ascii="Arial" w:hAnsi="Arial" w:cs="Arial"/>
        </w:rPr>
        <w:t xml:space="preserve">. </w:t>
      </w:r>
    </w:p>
    <w:p w14:paraId="46A2B83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B80F14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O oznámení závažných zjištění z vykonaných finančních kontrol městskými částmi podaných Ministerstvu financí podle jiného právního předpisu</w:t>
      </w:r>
      <w:r w:rsidRPr="008F0537">
        <w:rPr>
          <w:rFonts w:ascii="Arial" w:hAnsi="Arial" w:cs="Arial"/>
          <w:vertAlign w:val="superscript"/>
        </w:rPr>
        <w:t>38)</w:t>
      </w:r>
      <w:r w:rsidRPr="008F0537">
        <w:rPr>
          <w:rFonts w:ascii="Arial" w:hAnsi="Arial" w:cs="Arial"/>
        </w:rPr>
        <w:t xml:space="preserve"> informují městské části zároveň Magistrát hlavního města Prahy, a to včetně předložení kopie tohoto oznámení podaného městskou částí na Ministerstvo financí. </w:t>
      </w:r>
    </w:p>
    <w:p w14:paraId="4CB5744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C5BFB87" w14:textId="77777777" w:rsidR="00E57184" w:rsidRPr="008F0537" w:rsidRDefault="00E57184" w:rsidP="00220DD7">
      <w:pPr>
        <w:widowControl w:val="0"/>
        <w:autoSpaceDE w:val="0"/>
        <w:autoSpaceDN w:val="0"/>
        <w:adjustRightInd w:val="0"/>
        <w:spacing w:after="0" w:line="240" w:lineRule="auto"/>
        <w:jc w:val="center"/>
        <w:rPr>
          <w:rFonts w:ascii="Arial" w:hAnsi="Arial" w:cs="Arial"/>
          <w:b/>
          <w:bCs/>
        </w:rPr>
      </w:pPr>
    </w:p>
    <w:p w14:paraId="683AC43F" w14:textId="3928F6E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3 </w:t>
      </w:r>
    </w:p>
    <w:p w14:paraId="318799C7"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3A23288E"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Kontrola hospodaření </w:t>
      </w:r>
    </w:p>
    <w:p w14:paraId="71D7B171"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ABF1E6E"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32 </w:t>
      </w:r>
    </w:p>
    <w:p w14:paraId="10FF4ED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D80185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organizuje, metodicky usměrňuje a provádí kontrolu hospodaření městských částí podle jiného právního předpisu</w:t>
      </w:r>
      <w:r w:rsidRPr="008F0537">
        <w:rPr>
          <w:rFonts w:ascii="Arial" w:hAnsi="Arial" w:cs="Arial"/>
          <w:vertAlign w:val="superscript"/>
        </w:rPr>
        <w:t>39)</w:t>
      </w:r>
      <w:r w:rsidRPr="008F0537">
        <w:rPr>
          <w:rFonts w:ascii="Arial" w:hAnsi="Arial" w:cs="Arial"/>
        </w:rPr>
        <w:t xml:space="preserve">. </w:t>
      </w:r>
    </w:p>
    <w:p w14:paraId="2633C9E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BD68C0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Kontrolou hospodaření se rozumí kontrola zaměřená na hospodaření městských částí podle jiného právního předpisu</w:t>
      </w:r>
      <w:r w:rsidRPr="008F0537">
        <w:rPr>
          <w:rFonts w:ascii="Arial" w:hAnsi="Arial" w:cs="Arial"/>
          <w:vertAlign w:val="superscript"/>
        </w:rPr>
        <w:t>40)</w:t>
      </w:r>
      <w:r w:rsidRPr="008F0537">
        <w:rPr>
          <w:rFonts w:ascii="Arial" w:hAnsi="Arial" w:cs="Arial"/>
        </w:rPr>
        <w:t xml:space="preserve">. </w:t>
      </w:r>
    </w:p>
    <w:p w14:paraId="60C59BF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7FE1766" w14:textId="7AD560AB"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 kontrolách hospodaření městských částí prověřuje Magistrát hlavního města Prahy dodržování právních předpisů a dále též informační a finanční toky včetně řídících a</w:t>
      </w:r>
      <w:r w:rsidR="00E57184" w:rsidRPr="008F0537">
        <w:rPr>
          <w:rFonts w:ascii="Arial" w:hAnsi="Arial" w:cs="Arial"/>
        </w:rPr>
        <w:t> </w:t>
      </w:r>
      <w:r w:rsidRPr="008F0537">
        <w:rPr>
          <w:rFonts w:ascii="Arial" w:hAnsi="Arial" w:cs="Arial"/>
        </w:rPr>
        <w:t>kontrolních mechani</w:t>
      </w:r>
      <w:r w:rsidR="00E57184" w:rsidRPr="008F0537">
        <w:rPr>
          <w:rFonts w:ascii="Arial" w:hAnsi="Arial" w:cs="Arial"/>
        </w:rPr>
        <w:t>s</w:t>
      </w:r>
      <w:r w:rsidRPr="008F0537">
        <w:rPr>
          <w:rFonts w:ascii="Arial" w:hAnsi="Arial" w:cs="Arial"/>
        </w:rPr>
        <w:t xml:space="preserve">mů městských částí. </w:t>
      </w:r>
    </w:p>
    <w:p w14:paraId="09D45968"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276AAD9" w14:textId="77777777" w:rsidR="00220DD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(4) Postup orgánů hlavního města Prahy při provádění kontroly hospodaření městských částí upravuje jiný právní předpis</w:t>
      </w:r>
      <w:r w:rsidRPr="008F0537">
        <w:rPr>
          <w:rFonts w:ascii="Arial" w:hAnsi="Arial" w:cs="Arial"/>
          <w:vertAlign w:val="superscript"/>
        </w:rPr>
        <w:t>41)</w:t>
      </w:r>
      <w:r w:rsidRPr="008F0537">
        <w:rPr>
          <w:rFonts w:ascii="Arial" w:hAnsi="Arial" w:cs="Arial"/>
        </w:rPr>
        <w:t xml:space="preserve">. </w:t>
      </w:r>
    </w:p>
    <w:p w14:paraId="23CBE07B" w14:textId="77777777" w:rsidR="00C83394" w:rsidRPr="008F0537" w:rsidRDefault="00C83394" w:rsidP="00220DD7">
      <w:pPr>
        <w:widowControl w:val="0"/>
        <w:autoSpaceDE w:val="0"/>
        <w:autoSpaceDN w:val="0"/>
        <w:adjustRightInd w:val="0"/>
        <w:spacing w:after="0" w:line="240" w:lineRule="auto"/>
        <w:jc w:val="both"/>
        <w:rPr>
          <w:rFonts w:ascii="Arial" w:hAnsi="Arial" w:cs="Arial"/>
        </w:rPr>
      </w:pPr>
    </w:p>
    <w:p w14:paraId="0D8505E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43410653"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DÍL 4 </w:t>
      </w:r>
    </w:p>
    <w:p w14:paraId="309C84F5"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7FA56691"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Kontrola výkonu samostatné a přenesené působnosti </w:t>
      </w:r>
    </w:p>
    <w:p w14:paraId="075CD86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FE636C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33 </w:t>
      </w:r>
    </w:p>
    <w:p w14:paraId="0DD0C1A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CA19DC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v přenesené působnosti kontroluje výkon samostatné působnosti svěřené orgánům městských částí podle jiného právního předpisu</w:t>
      </w:r>
      <w:r w:rsidRPr="008F0537">
        <w:rPr>
          <w:rFonts w:ascii="Arial" w:hAnsi="Arial" w:cs="Arial"/>
          <w:vertAlign w:val="superscript"/>
        </w:rPr>
        <w:t>42)</w:t>
      </w:r>
      <w:r w:rsidRPr="008F0537">
        <w:rPr>
          <w:rFonts w:ascii="Arial" w:hAnsi="Arial" w:cs="Arial"/>
        </w:rPr>
        <w:t xml:space="preserve">. </w:t>
      </w:r>
    </w:p>
    <w:p w14:paraId="7F2D9B2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3A6F1A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Magistrát hlavního města Prahy v přenesené působnosti kontroluje výkon přenesené působnosti svěřené orgánům městských částí podle jiného právního předpisu</w:t>
      </w:r>
      <w:r w:rsidRPr="008F0537">
        <w:rPr>
          <w:rFonts w:ascii="Arial" w:hAnsi="Arial" w:cs="Arial"/>
          <w:vertAlign w:val="superscript"/>
        </w:rPr>
        <w:t>43)</w:t>
      </w:r>
      <w:r w:rsidRPr="008F0537">
        <w:rPr>
          <w:rFonts w:ascii="Arial" w:hAnsi="Arial" w:cs="Arial"/>
        </w:rPr>
        <w:t xml:space="preserve">. Magistrát hlavního města Prahy v rámci této kontroly rovněž metodicky usměrňuje postup orgánů městských částí, a to zejména tím, že vydává metodické pokyny, stanoviska a provádí metodické dohlídky. </w:t>
      </w:r>
    </w:p>
    <w:p w14:paraId="06925C15"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E34A20"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p>
    <w:p w14:paraId="571D0B52"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259F85D1" w14:textId="5F6F97BD"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34 </w:t>
      </w:r>
    </w:p>
    <w:p w14:paraId="73DD74B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1D4AAB7"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26A5F48A"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7A3259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8E66C1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III </w:t>
      </w:r>
    </w:p>
    <w:p w14:paraId="1ACEBFAD"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89BFE3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Stížnosti a petice </w:t>
      </w:r>
    </w:p>
    <w:p w14:paraId="6374E19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6004F7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35 </w:t>
      </w:r>
    </w:p>
    <w:p w14:paraId="24F5D66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630355F"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Orgány hlavního města postupují orgánům městských částí stížnosti a petice občanů (dále jen „podání“), pokud jsou k vyřízení věcně a místně příslušné orgány městských částí. Obdobným způsobem postupují orgány městských částí, pokud jsou k vyřízení podání věcně a místně příslušné orgány hlavního města Prahy. </w:t>
      </w:r>
    </w:p>
    <w:p w14:paraId="054D023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725EC0D8" w14:textId="3543CEF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(2) Orgány městských částí jsou povinny podání přešetřit a o výsledku informovat pisatele a orgán hlavního města Prahy, který jim postoupil podání k vyřízení. Bude-li se výsledek přešetření podání provedeného orgány hlavního města Prahy týkat městské části nebo</w:t>
      </w:r>
      <w:r w:rsidR="00E57184" w:rsidRPr="008F0537">
        <w:rPr>
          <w:rFonts w:ascii="Arial" w:hAnsi="Arial" w:cs="Arial"/>
        </w:rPr>
        <w:t> </w:t>
      </w:r>
      <w:r w:rsidRPr="008F0537">
        <w:rPr>
          <w:rFonts w:ascii="Arial" w:hAnsi="Arial" w:cs="Arial"/>
        </w:rPr>
        <w:t xml:space="preserve">činnosti orgánů městské části, bude o výsledku šetření městská část vyrozuměna. </w:t>
      </w:r>
    </w:p>
    <w:p w14:paraId="38192172"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724F073" w14:textId="69DE89C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Při vyřizování podání jsou orgány městských částí povinny poskytnout orgánům hlavního města Prahy všechny požadované podklady, písemnosti a informace potřebné k</w:t>
      </w:r>
      <w:r w:rsidR="00E57184" w:rsidRPr="008F0537">
        <w:rPr>
          <w:rFonts w:ascii="Arial" w:hAnsi="Arial" w:cs="Arial"/>
        </w:rPr>
        <w:t> </w:t>
      </w:r>
      <w:r w:rsidRPr="008F0537">
        <w:rPr>
          <w:rFonts w:ascii="Arial" w:hAnsi="Arial" w:cs="Arial"/>
        </w:rPr>
        <w:t xml:space="preserve">vyřízení podání. </w:t>
      </w:r>
    </w:p>
    <w:p w14:paraId="1F29440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D2432C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456736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Orgány městských částí, v souladu s právními předpisy, stanoví vlastní pravidla pro vyřizování podání. </w:t>
      </w:r>
    </w:p>
    <w:p w14:paraId="73970BF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B1F33F"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IV </w:t>
      </w:r>
    </w:p>
    <w:p w14:paraId="39CD7182"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98855D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Informační systémy </w:t>
      </w:r>
    </w:p>
    <w:p w14:paraId="1E526CEE"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5B29AD0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36 </w:t>
      </w:r>
    </w:p>
    <w:p w14:paraId="68E05CE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258146F" w14:textId="3AB008CC"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Magistrát hlavního města Prahy zpracovává zpravidla na čtyřleté období koncepci rozvoje informačních systémů pro potřeby hlavního města Prahy a městských částí (dále jen „koncepce“).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w:t>
      </w:r>
      <w:r w:rsidR="00C83394">
        <w:rPr>
          <w:rFonts w:ascii="Arial" w:hAnsi="Arial" w:cs="Arial"/>
        </w:rPr>
        <w:t> </w:t>
      </w:r>
      <w:r w:rsidRPr="008F0537">
        <w:rPr>
          <w:rFonts w:ascii="Arial" w:hAnsi="Arial" w:cs="Arial"/>
        </w:rPr>
        <w:t xml:space="preserve">otevřených dat. </w:t>
      </w:r>
    </w:p>
    <w:p w14:paraId="0814A0F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A7112BC"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Hlavní město Praha rozesílá písemný návrh koncepce městským částem k vyjádření. </w:t>
      </w:r>
    </w:p>
    <w:p w14:paraId="7EE87453"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6C39465"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Městské části se k návrhu koncepce vyjádří do 60 dnů ode dne doručení. </w:t>
      </w:r>
    </w:p>
    <w:p w14:paraId="06E0DCB3" w14:textId="77777777" w:rsidR="00F00D7A" w:rsidRPr="008F0537" w:rsidRDefault="00F00D7A" w:rsidP="00220DD7">
      <w:pPr>
        <w:widowControl w:val="0"/>
        <w:autoSpaceDE w:val="0"/>
        <w:autoSpaceDN w:val="0"/>
        <w:adjustRightInd w:val="0"/>
        <w:spacing w:after="0" w:line="240" w:lineRule="auto"/>
        <w:jc w:val="both"/>
        <w:rPr>
          <w:rFonts w:ascii="Arial" w:hAnsi="Arial" w:cs="Arial"/>
        </w:rPr>
      </w:pPr>
    </w:p>
    <w:p w14:paraId="67F4DC34" w14:textId="2032F7B8" w:rsidR="00220DD7" w:rsidRPr="008F0537" w:rsidRDefault="00220DD7" w:rsidP="00F00D7A">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r w:rsidRPr="008F0537">
        <w:rPr>
          <w:rFonts w:ascii="Arial" w:hAnsi="Arial" w:cs="Arial"/>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F16D604"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2E630BB3" w14:textId="77777777" w:rsidR="00C83394" w:rsidRDefault="00C83394" w:rsidP="00220DD7">
      <w:pPr>
        <w:widowControl w:val="0"/>
        <w:autoSpaceDE w:val="0"/>
        <w:autoSpaceDN w:val="0"/>
        <w:adjustRightInd w:val="0"/>
        <w:spacing w:after="0" w:line="240" w:lineRule="auto"/>
        <w:jc w:val="center"/>
        <w:rPr>
          <w:rFonts w:ascii="Arial" w:hAnsi="Arial" w:cs="Arial"/>
        </w:rPr>
      </w:pPr>
    </w:p>
    <w:p w14:paraId="0C879DC8" w14:textId="5A1D3ABB"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lastRenderedPageBreak/>
        <w:t xml:space="preserve">§ 37 </w:t>
      </w:r>
    </w:p>
    <w:p w14:paraId="49BCAE6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667AF6A9"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(1) Magistrát hlavního města Prahy zajišťuje údržbu, provoz a rozvoj centrálních technologických prostředků sloužících k přenosu informací. </w:t>
      </w:r>
    </w:p>
    <w:p w14:paraId="1655A46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E912303"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Magistrát hlavního města Prahy zajišťuje technologicky a organizačně shromažďování, údržbu, aktualizaci a zpřístupnění celoměstsky významných dat, stanovených v </w:t>
      </w:r>
      <w:hyperlink r:id="rId228" w:history="1">
        <w:r w:rsidRPr="008F0537">
          <w:rPr>
            <w:rFonts w:ascii="Arial" w:hAnsi="Arial" w:cs="Arial"/>
          </w:rPr>
          <w:t>příloze č. 5</w:t>
        </w:r>
      </w:hyperlink>
      <w:r w:rsidRPr="008F0537">
        <w:rPr>
          <w:rFonts w:ascii="Arial" w:hAnsi="Arial" w:cs="Arial"/>
        </w:rPr>
        <w:t xml:space="preserve"> této vyhlášky. </w:t>
      </w:r>
    </w:p>
    <w:p w14:paraId="50F9263F"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13D17FB"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(3) Úřady městských částí jsou povinny provozovat, udržovat a rozvíjet jim svěřené části technologických prostředků uvedených v odstavci 1. </w:t>
      </w:r>
    </w:p>
    <w:p w14:paraId="1FCDAA8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014260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8F0537">
          <w:rPr>
            <w:rFonts w:ascii="Arial" w:hAnsi="Arial" w:cs="Arial"/>
          </w:rPr>
          <w:t>příloze č. 5</w:t>
        </w:r>
      </w:hyperlink>
      <w:r w:rsidRPr="008F0537">
        <w:rPr>
          <w:rFonts w:ascii="Arial" w:hAnsi="Arial" w:cs="Arial"/>
        </w:rPr>
        <w:t xml:space="preserve"> této vyhlášky. </w:t>
      </w:r>
    </w:p>
    <w:p w14:paraId="1002F0B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5BD92702"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Orgány hlavního města Prahy a městských částí jsou povinny dodržovat standardy v oblasti informatiky, uvedené v </w:t>
      </w:r>
      <w:hyperlink r:id="rId230" w:history="1">
        <w:r w:rsidRPr="008F0537">
          <w:rPr>
            <w:rFonts w:ascii="Arial" w:hAnsi="Arial" w:cs="Arial"/>
          </w:rPr>
          <w:t>příloze č. 12</w:t>
        </w:r>
      </w:hyperlink>
      <w:r w:rsidRPr="008F0537">
        <w:rPr>
          <w:rFonts w:ascii="Arial" w:hAnsi="Arial" w:cs="Arial"/>
        </w:rPr>
        <w:t xml:space="preserve"> této vyhlášky. Standardy vycházejí ze Standardů státního informačního systému České republiky. </w:t>
      </w:r>
    </w:p>
    <w:p w14:paraId="34BA525A"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AF627F3" w14:textId="569475D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(6) Úřady městských částí Praha 1 až 22 jsou povinny poskytovat Magistrátu hlavního města Prahy do Datové platformy hlavního města Prahy data týkající se informací o územním a stavebním řízení</w:t>
      </w:r>
      <w:r w:rsidR="00E57184" w:rsidRPr="008F0537">
        <w:rPr>
          <w:rFonts w:ascii="Arial" w:hAnsi="Arial" w:cs="Arial"/>
        </w:rPr>
        <w:t>,</w:t>
      </w:r>
      <w:r w:rsidRPr="008F0537">
        <w:rPr>
          <w:rFonts w:ascii="Arial" w:hAnsi="Arial" w:cs="Arial"/>
        </w:rPr>
        <w:t xml:space="preserve"> resp. řízení o povolení záměru, a to za podmínek stanovených v </w:t>
      </w:r>
      <w:hyperlink r:id="rId231" w:history="1">
        <w:r w:rsidRPr="008F0537">
          <w:rPr>
            <w:rFonts w:ascii="Arial" w:hAnsi="Arial" w:cs="Arial"/>
          </w:rPr>
          <w:t>příloze č.</w:t>
        </w:r>
        <w:r w:rsidR="00E57184" w:rsidRPr="008F0537">
          <w:rPr>
            <w:rFonts w:ascii="Arial" w:hAnsi="Arial" w:cs="Arial"/>
          </w:rPr>
          <w:t> </w:t>
        </w:r>
        <w:r w:rsidRPr="008F0537">
          <w:rPr>
            <w:rFonts w:ascii="Arial" w:hAnsi="Arial" w:cs="Arial"/>
          </w:rPr>
          <w:t>13</w:t>
        </w:r>
      </w:hyperlink>
      <w:r w:rsidRPr="008F0537">
        <w:rPr>
          <w:rFonts w:ascii="Arial" w:hAnsi="Arial" w:cs="Arial"/>
        </w:rPr>
        <w:t xml:space="preserve"> k této vyhlášce. </w:t>
      </w:r>
    </w:p>
    <w:p w14:paraId="00678CA4"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961E331" w14:textId="77777777" w:rsidR="006128B3" w:rsidRPr="008F0537" w:rsidRDefault="006128B3" w:rsidP="00220DD7">
      <w:pPr>
        <w:widowControl w:val="0"/>
        <w:autoSpaceDE w:val="0"/>
        <w:autoSpaceDN w:val="0"/>
        <w:adjustRightInd w:val="0"/>
        <w:spacing w:after="0" w:line="240" w:lineRule="auto"/>
        <w:jc w:val="center"/>
        <w:rPr>
          <w:rFonts w:ascii="Arial" w:hAnsi="Arial" w:cs="Arial"/>
        </w:rPr>
      </w:pPr>
    </w:p>
    <w:p w14:paraId="1F8B30B1" w14:textId="4FDE2C9A"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HLAVA V </w:t>
      </w:r>
    </w:p>
    <w:p w14:paraId="39D7CA39"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675BF5B"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Projednání strategií rozvoje městských částí </w:t>
      </w:r>
    </w:p>
    <w:p w14:paraId="0E3AC6F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7FEF174A"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38 </w:t>
      </w:r>
    </w:p>
    <w:p w14:paraId="125D68DF"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48CF793" w14:textId="77777777" w:rsidR="00220DD7" w:rsidRPr="008F0537" w:rsidRDefault="00220DD7" w:rsidP="00220DD7">
      <w:pPr>
        <w:widowControl w:val="0"/>
        <w:autoSpaceDE w:val="0"/>
        <w:autoSpaceDN w:val="0"/>
        <w:adjustRightInd w:val="0"/>
        <w:spacing w:after="0" w:line="240" w:lineRule="auto"/>
        <w:jc w:val="center"/>
        <w:rPr>
          <w:rFonts w:ascii="Arial" w:hAnsi="Arial" w:cs="Arial"/>
          <w:i/>
          <w:iCs/>
        </w:rPr>
      </w:pPr>
      <w:r w:rsidRPr="008F0537">
        <w:rPr>
          <w:rFonts w:ascii="Arial" w:hAnsi="Arial" w:cs="Arial"/>
          <w:i/>
          <w:iCs/>
        </w:rPr>
        <w:t>zrušen</w:t>
      </w:r>
    </w:p>
    <w:p w14:paraId="4F027D98"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2D991D17"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65FDD245"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39 </w:t>
      </w:r>
    </w:p>
    <w:p w14:paraId="557895E1"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E1AB96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(1) Městská část zašle hlavnímu městu Praze a všem sousedním městským částem koncept strategie rozvoje městské části podle jiného právního předpisu</w:t>
      </w:r>
      <w:r w:rsidRPr="008F0537">
        <w:rPr>
          <w:rFonts w:ascii="Arial" w:hAnsi="Arial" w:cs="Arial"/>
          <w:vertAlign w:val="superscript"/>
        </w:rPr>
        <w:t>33)</w:t>
      </w:r>
      <w:r w:rsidRPr="008F0537">
        <w:rPr>
          <w:rFonts w:ascii="Arial" w:hAnsi="Arial" w:cs="Arial"/>
        </w:rPr>
        <w:t xml:space="preserve">, zpracovaný v souladu s územně plánovací dokumentací uvedenou v </w:t>
      </w:r>
      <w:hyperlink r:id="rId232" w:history="1">
        <w:r w:rsidRPr="008F0537">
          <w:rPr>
            <w:rFonts w:ascii="Arial" w:hAnsi="Arial" w:cs="Arial"/>
          </w:rPr>
          <w:t>§ 25</w:t>
        </w:r>
      </w:hyperlink>
      <w:r w:rsidRPr="008F0537">
        <w:rPr>
          <w:rFonts w:ascii="Arial" w:hAnsi="Arial" w:cs="Arial"/>
        </w:rPr>
        <w:t xml:space="preserve"> a se Strategickým plánem hlavního města Prahy podle </w:t>
      </w:r>
      <w:hyperlink r:id="rId233" w:history="1">
        <w:r w:rsidRPr="008F0537">
          <w:rPr>
            <w:rFonts w:ascii="Arial" w:hAnsi="Arial" w:cs="Arial"/>
          </w:rPr>
          <w:t>§ 26</w:t>
        </w:r>
      </w:hyperlink>
      <w:r w:rsidRPr="008F0537">
        <w:rPr>
          <w:rFonts w:ascii="Arial" w:hAnsi="Arial" w:cs="Arial"/>
        </w:rPr>
        <w:t xml:space="preserve">. </w:t>
      </w:r>
    </w:p>
    <w:p w14:paraId="32473DAC"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7215AB20"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(2) Hlavní město Praha a sousední městské části podají své připomínky ke konceptu strategie rozvoje městské části písemně městské části nejpozději do 60 dnů ode dne obdržení konceptu. K později uplatněným připomínkám se nepřihlíží. </w:t>
      </w:r>
    </w:p>
    <w:p w14:paraId="4452DAF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39A6342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(3) Městská část zašle hlavnímu městu Praze a všem sousedním městským částem návrh strategie rozvoje městské části, zpracovaný v souladu s územně plánovací dokumentací uvedenou v </w:t>
      </w:r>
      <w:hyperlink r:id="rId234" w:history="1">
        <w:r w:rsidRPr="008F0537">
          <w:rPr>
            <w:rFonts w:ascii="Arial" w:hAnsi="Arial" w:cs="Arial"/>
          </w:rPr>
          <w:t>§ 25</w:t>
        </w:r>
      </w:hyperlink>
      <w:r w:rsidRPr="008F0537">
        <w:rPr>
          <w:rFonts w:ascii="Arial" w:hAnsi="Arial" w:cs="Arial"/>
        </w:rPr>
        <w:t xml:space="preserve"> a se Strategickým plánem hlavního města Prahy podle </w:t>
      </w:r>
      <w:hyperlink r:id="rId235" w:history="1">
        <w:r w:rsidRPr="008F0537">
          <w:rPr>
            <w:rFonts w:ascii="Arial" w:hAnsi="Arial" w:cs="Arial"/>
          </w:rPr>
          <w:t>§ 26</w:t>
        </w:r>
      </w:hyperlink>
      <w:r w:rsidRPr="008F0537">
        <w:rPr>
          <w:rFonts w:ascii="Arial" w:hAnsi="Arial" w:cs="Arial"/>
        </w:rPr>
        <w:t xml:space="preserve">. </w:t>
      </w:r>
    </w:p>
    <w:p w14:paraId="382CA061"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31170A6"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(4) Hlavní město Praha a sousední městské části podají své připomínky k návrhu strategie rozvoje městské části písemně městské části nejpozději do 60 dnů ode dne obdržení návrhu. K později uplatněným připomínkám se nepřihlíží. </w:t>
      </w:r>
    </w:p>
    <w:p w14:paraId="6F1B47C0"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049C7A7A"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(5) Na projednání změn strategie rozvoje městské části se obdobně vztahují odstavce 3 a 4. </w:t>
      </w:r>
    </w:p>
    <w:p w14:paraId="3B514920" w14:textId="0E550AA1" w:rsidR="00220DD7" w:rsidRPr="008F0537" w:rsidRDefault="00220DD7" w:rsidP="00C83394">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lastRenderedPageBreak/>
        <w:t>ČÁST OSMÁ</w:t>
      </w:r>
    </w:p>
    <w:p w14:paraId="386F1D6E"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9C8D669" w14:textId="77777777"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 xml:space="preserve">Přechodná a závěrečná ustanovení </w:t>
      </w:r>
    </w:p>
    <w:p w14:paraId="48D63EA1"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5E2D811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39a </w:t>
      </w:r>
    </w:p>
    <w:p w14:paraId="12BDA6E6"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10B875BD"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U správních řízení zahájených orgány hlavního města Prahy před účinností této vyhlášky se příslušnost správních orgánů určí podle dosavadních právních předpisů. </w:t>
      </w:r>
    </w:p>
    <w:p w14:paraId="0F897F46"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28E448F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40 </w:t>
      </w:r>
    </w:p>
    <w:p w14:paraId="58D00FD5"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0FC51FE"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Zrušují se: </w:t>
      </w:r>
    </w:p>
    <w:p w14:paraId="2AE2618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 </w:t>
      </w:r>
    </w:p>
    <w:p w14:paraId="0BB9DA73" w14:textId="119DD08C"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1. Vyhláška č. </w:t>
      </w:r>
      <w:hyperlink r:id="rId236" w:history="1">
        <w:r w:rsidRPr="008F0537">
          <w:rPr>
            <w:rFonts w:ascii="Arial" w:hAnsi="Arial" w:cs="Arial"/>
          </w:rPr>
          <w:t>13/1993</w:t>
        </w:r>
      </w:hyperlink>
      <w:r w:rsidRPr="008F0537">
        <w:rPr>
          <w:rFonts w:ascii="Arial" w:hAnsi="Arial" w:cs="Arial"/>
        </w:rPr>
        <w:t xml:space="preserve"> Sb. hl. m. Prahy, o rozpočtu, ve znění vyhlášky č. </w:t>
      </w:r>
      <w:hyperlink r:id="rId237" w:history="1">
        <w:r w:rsidRPr="008F0537">
          <w:rPr>
            <w:rFonts w:ascii="Arial" w:hAnsi="Arial" w:cs="Arial"/>
          </w:rPr>
          <w:t>13/1999 Sb.</w:t>
        </w:r>
      </w:hyperlink>
      <w:r w:rsidRPr="008F0537">
        <w:rPr>
          <w:rFonts w:ascii="Arial" w:hAnsi="Arial" w:cs="Arial"/>
        </w:rPr>
        <w:t xml:space="preserve"> hl. m. Prahy.  </w:t>
      </w:r>
    </w:p>
    <w:p w14:paraId="779F08A9" w14:textId="6E5648F9"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2. Vyhláška č. </w:t>
      </w:r>
      <w:hyperlink r:id="rId238" w:history="1">
        <w:r w:rsidRPr="008F0537">
          <w:rPr>
            <w:rFonts w:ascii="Arial" w:hAnsi="Arial" w:cs="Arial"/>
          </w:rPr>
          <w:t>12/1994</w:t>
        </w:r>
      </w:hyperlink>
      <w:r w:rsidRPr="008F0537">
        <w:rPr>
          <w:rFonts w:ascii="Arial" w:hAnsi="Arial" w:cs="Arial"/>
        </w:rPr>
        <w:t xml:space="preserve"> Sb. hl. m. Prahy, o územním členění hlavního města Prahy, ve znění vyhlášky č. </w:t>
      </w:r>
      <w:hyperlink r:id="rId239" w:history="1">
        <w:r w:rsidRPr="008F0537">
          <w:rPr>
            <w:rFonts w:ascii="Arial" w:hAnsi="Arial" w:cs="Arial"/>
          </w:rPr>
          <w:t>29/1994 Sb.</w:t>
        </w:r>
      </w:hyperlink>
      <w:r w:rsidRPr="008F0537">
        <w:rPr>
          <w:rFonts w:ascii="Arial" w:hAnsi="Arial" w:cs="Arial"/>
        </w:rPr>
        <w:t xml:space="preserve"> hl. m. Prahy, vyhlášky č. </w:t>
      </w:r>
      <w:hyperlink r:id="rId240" w:history="1">
        <w:r w:rsidRPr="008F0537">
          <w:rPr>
            <w:rFonts w:ascii="Arial" w:hAnsi="Arial" w:cs="Arial"/>
          </w:rPr>
          <w:t>48/1997</w:t>
        </w:r>
      </w:hyperlink>
      <w:r w:rsidRPr="008F0537">
        <w:rPr>
          <w:rFonts w:ascii="Arial" w:hAnsi="Arial" w:cs="Arial"/>
        </w:rPr>
        <w:t xml:space="preserve"> Sb. hl. m. Prahy, vyhlášky č. </w:t>
      </w:r>
      <w:hyperlink r:id="rId241" w:history="1">
        <w:r w:rsidRPr="008F0537">
          <w:rPr>
            <w:rFonts w:ascii="Arial" w:hAnsi="Arial" w:cs="Arial"/>
          </w:rPr>
          <w:t>39/1998 Sb.</w:t>
        </w:r>
      </w:hyperlink>
      <w:r w:rsidRPr="008F0537">
        <w:rPr>
          <w:rFonts w:ascii="Arial" w:hAnsi="Arial" w:cs="Arial"/>
        </w:rPr>
        <w:t xml:space="preserve"> hl. m. Prahy, vyhlášky č. </w:t>
      </w:r>
      <w:hyperlink r:id="rId242" w:history="1">
        <w:r w:rsidRPr="008F0537">
          <w:rPr>
            <w:rFonts w:ascii="Arial" w:hAnsi="Arial" w:cs="Arial"/>
          </w:rPr>
          <w:t>13/1999</w:t>
        </w:r>
      </w:hyperlink>
      <w:r w:rsidRPr="008F0537">
        <w:rPr>
          <w:rFonts w:ascii="Arial" w:hAnsi="Arial" w:cs="Arial"/>
        </w:rPr>
        <w:t xml:space="preserve"> Sb. hl. m. Prahy a vyhlášky č. </w:t>
      </w:r>
      <w:hyperlink r:id="rId243" w:history="1">
        <w:r w:rsidRPr="008F0537">
          <w:rPr>
            <w:rFonts w:ascii="Arial" w:hAnsi="Arial" w:cs="Arial"/>
          </w:rPr>
          <w:t>3/2000</w:t>
        </w:r>
      </w:hyperlink>
      <w:r w:rsidRPr="008F0537">
        <w:rPr>
          <w:rFonts w:ascii="Arial" w:hAnsi="Arial" w:cs="Arial"/>
        </w:rPr>
        <w:t xml:space="preserve"> Sb. hl. m. Prahy.  </w:t>
      </w:r>
    </w:p>
    <w:p w14:paraId="75102F5C" w14:textId="7F3A688C"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3. Vyhláška č. </w:t>
      </w:r>
      <w:hyperlink r:id="rId244" w:history="1">
        <w:r w:rsidRPr="008F0537">
          <w:rPr>
            <w:rFonts w:ascii="Arial" w:hAnsi="Arial" w:cs="Arial"/>
          </w:rPr>
          <w:t>23/1994</w:t>
        </w:r>
      </w:hyperlink>
      <w:r w:rsidRPr="008F0537">
        <w:rPr>
          <w:rFonts w:ascii="Arial" w:hAnsi="Arial" w:cs="Arial"/>
        </w:rPr>
        <w:t xml:space="preserve"> Sb. hl. m. Prahy, o hospodaření s majetkem hlavního města Prahy, ve</w:t>
      </w:r>
      <w:r w:rsidR="00E57184" w:rsidRPr="008F0537">
        <w:rPr>
          <w:rFonts w:ascii="Arial" w:hAnsi="Arial" w:cs="Arial"/>
        </w:rPr>
        <w:t> </w:t>
      </w:r>
      <w:r w:rsidRPr="008F0537">
        <w:rPr>
          <w:rFonts w:ascii="Arial" w:hAnsi="Arial" w:cs="Arial"/>
        </w:rPr>
        <w:t xml:space="preserve">znění vyhlášky č. </w:t>
      </w:r>
      <w:hyperlink r:id="rId245" w:history="1">
        <w:r w:rsidRPr="008F0537">
          <w:rPr>
            <w:rFonts w:ascii="Arial" w:hAnsi="Arial" w:cs="Arial"/>
          </w:rPr>
          <w:t>13/1999</w:t>
        </w:r>
      </w:hyperlink>
      <w:r w:rsidRPr="008F0537">
        <w:rPr>
          <w:rFonts w:ascii="Arial" w:hAnsi="Arial" w:cs="Arial"/>
        </w:rPr>
        <w:t xml:space="preserve"> Sb. hl. m. Prahy a vyhlášky č. </w:t>
      </w:r>
      <w:hyperlink r:id="rId246" w:history="1">
        <w:r w:rsidRPr="008F0537">
          <w:rPr>
            <w:rFonts w:ascii="Arial" w:hAnsi="Arial" w:cs="Arial"/>
          </w:rPr>
          <w:t>13/2000</w:t>
        </w:r>
      </w:hyperlink>
      <w:r w:rsidRPr="008F0537">
        <w:rPr>
          <w:rFonts w:ascii="Arial" w:hAnsi="Arial" w:cs="Arial"/>
        </w:rPr>
        <w:t xml:space="preserve"> Sb. hl. m. Prahy.  </w:t>
      </w:r>
    </w:p>
    <w:p w14:paraId="5B48D601" w14:textId="03EF4D66" w:rsidR="00220DD7" w:rsidRPr="008F0537" w:rsidRDefault="00220DD7" w:rsidP="00E57184">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4. Vyhláška č. </w:t>
      </w:r>
      <w:hyperlink r:id="rId247" w:history="1">
        <w:r w:rsidRPr="008F0537">
          <w:rPr>
            <w:rFonts w:ascii="Arial" w:hAnsi="Arial" w:cs="Arial"/>
          </w:rPr>
          <w:t>38/1994</w:t>
        </w:r>
      </w:hyperlink>
      <w:r w:rsidRPr="008F0537">
        <w:rPr>
          <w:rFonts w:ascii="Arial" w:hAnsi="Arial" w:cs="Arial"/>
        </w:rPr>
        <w:t xml:space="preserve"> Sb. hl. m. Prahy, kterou se vydává Statut hlavního města Prahy v</w:t>
      </w:r>
      <w:r w:rsidR="00E57184" w:rsidRPr="008F0537">
        <w:rPr>
          <w:rFonts w:ascii="Arial" w:hAnsi="Arial" w:cs="Arial"/>
        </w:rPr>
        <w:t> </w:t>
      </w:r>
      <w:r w:rsidRPr="008F0537">
        <w:rPr>
          <w:rFonts w:ascii="Arial" w:hAnsi="Arial" w:cs="Arial"/>
        </w:rPr>
        <w:t xml:space="preserve">přenesené působnosti, ve znění vyhlášky č. </w:t>
      </w:r>
      <w:hyperlink r:id="rId248" w:history="1">
        <w:r w:rsidRPr="008F0537">
          <w:rPr>
            <w:rFonts w:ascii="Arial" w:hAnsi="Arial" w:cs="Arial"/>
          </w:rPr>
          <w:t>44/1994</w:t>
        </w:r>
      </w:hyperlink>
      <w:r w:rsidRPr="008F0537">
        <w:rPr>
          <w:rFonts w:ascii="Arial" w:hAnsi="Arial" w:cs="Arial"/>
        </w:rPr>
        <w:t xml:space="preserve"> Sb. hl. m. Prahy, vyhlášky č. </w:t>
      </w:r>
      <w:hyperlink r:id="rId249" w:history="1">
        <w:r w:rsidRPr="008F0537">
          <w:rPr>
            <w:rFonts w:ascii="Arial" w:hAnsi="Arial" w:cs="Arial"/>
          </w:rPr>
          <w:t>4/1995</w:t>
        </w:r>
      </w:hyperlink>
      <w:r w:rsidRPr="008F0537">
        <w:rPr>
          <w:rFonts w:ascii="Arial" w:hAnsi="Arial" w:cs="Arial"/>
        </w:rPr>
        <w:t xml:space="preserve"> Sb. hl. m. Prahy, vyhlášky č. </w:t>
      </w:r>
      <w:hyperlink r:id="rId250" w:history="1">
        <w:r w:rsidRPr="008F0537">
          <w:rPr>
            <w:rFonts w:ascii="Arial" w:hAnsi="Arial" w:cs="Arial"/>
          </w:rPr>
          <w:t>34/1995</w:t>
        </w:r>
      </w:hyperlink>
      <w:r w:rsidRPr="008F0537">
        <w:rPr>
          <w:rFonts w:ascii="Arial" w:hAnsi="Arial" w:cs="Arial"/>
        </w:rPr>
        <w:t xml:space="preserve"> Sb. hl. m. Prahy, vyhlášky č. </w:t>
      </w:r>
      <w:hyperlink r:id="rId251" w:history="1">
        <w:r w:rsidRPr="008F0537">
          <w:rPr>
            <w:rFonts w:ascii="Arial" w:hAnsi="Arial" w:cs="Arial"/>
          </w:rPr>
          <w:t>38/1995</w:t>
        </w:r>
      </w:hyperlink>
      <w:r w:rsidRPr="008F0537">
        <w:rPr>
          <w:rFonts w:ascii="Arial" w:hAnsi="Arial" w:cs="Arial"/>
        </w:rPr>
        <w:t xml:space="preserve"> Sb. hl. m. Prahy, vyhlášky č. </w:t>
      </w:r>
      <w:hyperlink r:id="rId252" w:history="1">
        <w:r w:rsidRPr="008F0537">
          <w:rPr>
            <w:rFonts w:ascii="Arial" w:hAnsi="Arial" w:cs="Arial"/>
          </w:rPr>
          <w:t>4/1996</w:t>
        </w:r>
      </w:hyperlink>
      <w:r w:rsidRPr="008F0537">
        <w:rPr>
          <w:rFonts w:ascii="Arial" w:hAnsi="Arial" w:cs="Arial"/>
        </w:rPr>
        <w:t xml:space="preserve"> Sb. hl. m. Prahy, vyhlášky č. </w:t>
      </w:r>
      <w:hyperlink r:id="rId253" w:history="1">
        <w:r w:rsidRPr="008F0537">
          <w:rPr>
            <w:rFonts w:ascii="Arial" w:hAnsi="Arial" w:cs="Arial"/>
          </w:rPr>
          <w:t>28/1996</w:t>
        </w:r>
      </w:hyperlink>
      <w:r w:rsidRPr="008F0537">
        <w:rPr>
          <w:rFonts w:ascii="Arial" w:hAnsi="Arial" w:cs="Arial"/>
        </w:rPr>
        <w:t xml:space="preserve"> Sb. hl. m. Prahy, vyhlášky č.</w:t>
      </w:r>
      <w:r w:rsidR="00E57184" w:rsidRPr="008F0537">
        <w:rPr>
          <w:rFonts w:ascii="Arial" w:hAnsi="Arial" w:cs="Arial"/>
        </w:rPr>
        <w:t> </w:t>
      </w:r>
      <w:hyperlink r:id="rId254" w:history="1">
        <w:r w:rsidRPr="008F0537">
          <w:rPr>
            <w:rFonts w:ascii="Arial" w:hAnsi="Arial" w:cs="Arial"/>
          </w:rPr>
          <w:t>35/1996</w:t>
        </w:r>
      </w:hyperlink>
      <w:r w:rsidR="00E57184" w:rsidRPr="008F0537">
        <w:rPr>
          <w:rFonts w:ascii="Arial" w:hAnsi="Arial" w:cs="Arial"/>
        </w:rPr>
        <w:t> </w:t>
      </w:r>
      <w:r w:rsidRPr="008F0537">
        <w:rPr>
          <w:rFonts w:ascii="Arial" w:hAnsi="Arial" w:cs="Arial"/>
        </w:rPr>
        <w:t xml:space="preserve">Sb. hl. m. Prahy, vyhlášky č. </w:t>
      </w:r>
      <w:hyperlink r:id="rId255" w:history="1">
        <w:r w:rsidRPr="008F0537">
          <w:rPr>
            <w:rFonts w:ascii="Arial" w:hAnsi="Arial" w:cs="Arial"/>
          </w:rPr>
          <w:t>40/1996</w:t>
        </w:r>
      </w:hyperlink>
      <w:r w:rsidRPr="008F0537">
        <w:rPr>
          <w:rFonts w:ascii="Arial" w:hAnsi="Arial" w:cs="Arial"/>
        </w:rPr>
        <w:t xml:space="preserve"> Sb. hl. m. Prahy, vyhlášky č. </w:t>
      </w:r>
      <w:hyperlink r:id="rId256" w:history="1">
        <w:r w:rsidRPr="008F0537">
          <w:rPr>
            <w:rFonts w:ascii="Arial" w:hAnsi="Arial" w:cs="Arial"/>
          </w:rPr>
          <w:t>41/1996</w:t>
        </w:r>
      </w:hyperlink>
      <w:r w:rsidRPr="008F0537">
        <w:rPr>
          <w:rFonts w:ascii="Arial" w:hAnsi="Arial" w:cs="Arial"/>
        </w:rPr>
        <w:t xml:space="preserve"> Sb. hl. m. Prahy, vyhlášky č. </w:t>
      </w:r>
      <w:hyperlink r:id="rId257" w:history="1">
        <w:r w:rsidRPr="008F0537">
          <w:rPr>
            <w:rFonts w:ascii="Arial" w:hAnsi="Arial" w:cs="Arial"/>
          </w:rPr>
          <w:t>5/1997</w:t>
        </w:r>
      </w:hyperlink>
      <w:r w:rsidRPr="008F0537">
        <w:rPr>
          <w:rFonts w:ascii="Arial" w:hAnsi="Arial" w:cs="Arial"/>
        </w:rPr>
        <w:t xml:space="preserve"> Sb. hl. m. Prahy, vyhlášky č. </w:t>
      </w:r>
      <w:hyperlink r:id="rId258" w:history="1">
        <w:r w:rsidRPr="008F0537">
          <w:rPr>
            <w:rFonts w:ascii="Arial" w:hAnsi="Arial" w:cs="Arial"/>
          </w:rPr>
          <w:t>16/1997</w:t>
        </w:r>
      </w:hyperlink>
      <w:r w:rsidRPr="008F0537">
        <w:rPr>
          <w:rFonts w:ascii="Arial" w:hAnsi="Arial" w:cs="Arial"/>
        </w:rPr>
        <w:t xml:space="preserve"> Sb. hl. m. Prahy, vyhlášky č. </w:t>
      </w:r>
      <w:hyperlink r:id="rId259" w:history="1">
        <w:r w:rsidRPr="008F0537">
          <w:rPr>
            <w:rFonts w:ascii="Arial" w:hAnsi="Arial" w:cs="Arial"/>
          </w:rPr>
          <w:t>18/1997</w:t>
        </w:r>
      </w:hyperlink>
      <w:r w:rsidRPr="008F0537">
        <w:rPr>
          <w:rFonts w:ascii="Arial" w:hAnsi="Arial" w:cs="Arial"/>
        </w:rPr>
        <w:t xml:space="preserve"> Sb. hl. m. Prahy, vyhlášky č. </w:t>
      </w:r>
      <w:hyperlink r:id="rId260" w:history="1">
        <w:r w:rsidRPr="008F0537">
          <w:rPr>
            <w:rFonts w:ascii="Arial" w:hAnsi="Arial" w:cs="Arial"/>
          </w:rPr>
          <w:t>19/1997</w:t>
        </w:r>
      </w:hyperlink>
      <w:r w:rsidRPr="008F0537">
        <w:rPr>
          <w:rFonts w:ascii="Arial" w:hAnsi="Arial" w:cs="Arial"/>
        </w:rPr>
        <w:t xml:space="preserve"> Sb. hl. m. Prahy, vyhlášky č. </w:t>
      </w:r>
      <w:hyperlink r:id="rId261" w:history="1">
        <w:r w:rsidRPr="008F0537">
          <w:rPr>
            <w:rFonts w:ascii="Arial" w:hAnsi="Arial" w:cs="Arial"/>
          </w:rPr>
          <w:t>33/1997</w:t>
        </w:r>
      </w:hyperlink>
      <w:r w:rsidRPr="008F0537">
        <w:rPr>
          <w:rFonts w:ascii="Arial" w:hAnsi="Arial" w:cs="Arial"/>
        </w:rPr>
        <w:t xml:space="preserve"> Sb. hl. m. Prahy, vyhlášky č. </w:t>
      </w:r>
      <w:hyperlink r:id="rId262" w:history="1">
        <w:r w:rsidRPr="008F0537">
          <w:rPr>
            <w:rFonts w:ascii="Arial" w:hAnsi="Arial" w:cs="Arial"/>
          </w:rPr>
          <w:t>35/1997</w:t>
        </w:r>
      </w:hyperlink>
      <w:r w:rsidRPr="008F0537">
        <w:rPr>
          <w:rFonts w:ascii="Arial" w:hAnsi="Arial" w:cs="Arial"/>
        </w:rPr>
        <w:t xml:space="preserve"> Sb. hl. m. Prahy, vyhlášky č. </w:t>
      </w:r>
      <w:hyperlink r:id="rId263" w:history="1">
        <w:r w:rsidRPr="008F0537">
          <w:rPr>
            <w:rFonts w:ascii="Arial" w:hAnsi="Arial" w:cs="Arial"/>
          </w:rPr>
          <w:t>6/1998</w:t>
        </w:r>
      </w:hyperlink>
      <w:r w:rsidRPr="008F0537">
        <w:rPr>
          <w:rFonts w:ascii="Arial" w:hAnsi="Arial" w:cs="Arial"/>
        </w:rPr>
        <w:t xml:space="preserve"> Sb. hl. m. Prahy, vyhlášky č. </w:t>
      </w:r>
      <w:hyperlink r:id="rId264" w:history="1">
        <w:r w:rsidRPr="008F0537">
          <w:rPr>
            <w:rFonts w:ascii="Arial" w:hAnsi="Arial" w:cs="Arial"/>
          </w:rPr>
          <w:t>17/1998</w:t>
        </w:r>
      </w:hyperlink>
      <w:r w:rsidRPr="008F0537">
        <w:rPr>
          <w:rFonts w:ascii="Arial" w:hAnsi="Arial" w:cs="Arial"/>
        </w:rPr>
        <w:t xml:space="preserve"> Sb. hl. m. Prahy, vyhlášky č. </w:t>
      </w:r>
      <w:hyperlink r:id="rId265" w:history="1">
        <w:r w:rsidRPr="008F0537">
          <w:rPr>
            <w:rFonts w:ascii="Arial" w:hAnsi="Arial" w:cs="Arial"/>
          </w:rPr>
          <w:t>20/1998</w:t>
        </w:r>
      </w:hyperlink>
      <w:r w:rsidR="00573496">
        <w:rPr>
          <w:rFonts w:ascii="Arial" w:hAnsi="Arial" w:cs="Arial"/>
        </w:rPr>
        <w:t> </w:t>
      </w:r>
      <w:r w:rsidRPr="008F0537">
        <w:rPr>
          <w:rFonts w:ascii="Arial" w:hAnsi="Arial" w:cs="Arial"/>
        </w:rPr>
        <w:t xml:space="preserve">Sb. hl. m. Prahy, vyhlášky č. </w:t>
      </w:r>
      <w:hyperlink r:id="rId266" w:history="1">
        <w:r w:rsidRPr="008F0537">
          <w:rPr>
            <w:rFonts w:ascii="Arial" w:hAnsi="Arial" w:cs="Arial"/>
          </w:rPr>
          <w:t>8/1999</w:t>
        </w:r>
      </w:hyperlink>
      <w:r w:rsidRPr="008F0537">
        <w:rPr>
          <w:rFonts w:ascii="Arial" w:hAnsi="Arial" w:cs="Arial"/>
        </w:rPr>
        <w:t xml:space="preserve"> Sb. hl. m. Prahy, vyhlášky č. </w:t>
      </w:r>
      <w:hyperlink r:id="rId267" w:history="1">
        <w:r w:rsidRPr="008F0537">
          <w:rPr>
            <w:rFonts w:ascii="Arial" w:hAnsi="Arial" w:cs="Arial"/>
          </w:rPr>
          <w:t>24/1999</w:t>
        </w:r>
      </w:hyperlink>
      <w:r w:rsidRPr="008F0537">
        <w:rPr>
          <w:rFonts w:ascii="Arial" w:hAnsi="Arial" w:cs="Arial"/>
        </w:rPr>
        <w:t xml:space="preserve"> Sb. hl. m. Prahy, vyhlášky č. </w:t>
      </w:r>
      <w:hyperlink r:id="rId268" w:history="1">
        <w:r w:rsidRPr="008F0537">
          <w:rPr>
            <w:rFonts w:ascii="Arial" w:hAnsi="Arial" w:cs="Arial"/>
          </w:rPr>
          <w:t>19/2000</w:t>
        </w:r>
      </w:hyperlink>
      <w:r w:rsidRPr="008F0537">
        <w:rPr>
          <w:rFonts w:ascii="Arial" w:hAnsi="Arial" w:cs="Arial"/>
        </w:rPr>
        <w:t xml:space="preserve"> Sb. hl. m. Prahy, vyhlášky č. </w:t>
      </w:r>
      <w:hyperlink r:id="rId269" w:history="1">
        <w:r w:rsidRPr="008F0537">
          <w:rPr>
            <w:rFonts w:ascii="Arial" w:hAnsi="Arial" w:cs="Arial"/>
          </w:rPr>
          <w:t>27/2000</w:t>
        </w:r>
      </w:hyperlink>
      <w:r w:rsidRPr="008F0537">
        <w:rPr>
          <w:rFonts w:ascii="Arial" w:hAnsi="Arial" w:cs="Arial"/>
        </w:rPr>
        <w:t xml:space="preserve"> Sb. hl. m. Prahy, vyhlášky č. </w:t>
      </w:r>
      <w:hyperlink r:id="rId270" w:history="1">
        <w:r w:rsidRPr="008F0537">
          <w:rPr>
            <w:rFonts w:ascii="Arial" w:hAnsi="Arial" w:cs="Arial"/>
          </w:rPr>
          <w:t>31/2000</w:t>
        </w:r>
      </w:hyperlink>
      <w:r w:rsidRPr="008F0537">
        <w:rPr>
          <w:rFonts w:ascii="Arial" w:hAnsi="Arial" w:cs="Arial"/>
        </w:rPr>
        <w:t xml:space="preserve"> Sb. hl. m. Prahy a vyhlášky č. </w:t>
      </w:r>
      <w:hyperlink r:id="rId271" w:history="1">
        <w:r w:rsidRPr="008F0537">
          <w:rPr>
            <w:rFonts w:ascii="Arial" w:hAnsi="Arial" w:cs="Arial"/>
          </w:rPr>
          <w:t>45/2000</w:t>
        </w:r>
      </w:hyperlink>
      <w:r w:rsidRPr="008F0537">
        <w:rPr>
          <w:rFonts w:ascii="Arial" w:hAnsi="Arial" w:cs="Arial"/>
        </w:rPr>
        <w:t xml:space="preserve"> Sb. hl. m. Prahy.  </w:t>
      </w:r>
    </w:p>
    <w:p w14:paraId="1446DA9A" w14:textId="6D4D9EEF"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 xml:space="preserve">5. Vyhláška č. </w:t>
      </w:r>
      <w:hyperlink r:id="rId272" w:history="1">
        <w:r w:rsidRPr="008F0537">
          <w:rPr>
            <w:rFonts w:ascii="Arial" w:hAnsi="Arial" w:cs="Arial"/>
          </w:rPr>
          <w:t>12/1999</w:t>
        </w:r>
      </w:hyperlink>
      <w:r w:rsidRPr="008F0537">
        <w:rPr>
          <w:rFonts w:ascii="Arial" w:hAnsi="Arial" w:cs="Arial"/>
        </w:rPr>
        <w:t xml:space="preserve"> Sb. hl. m. Prahy, kterou se vydává Statut hlavního města Prahy v</w:t>
      </w:r>
      <w:r w:rsidR="00E57184" w:rsidRPr="008F0537">
        <w:rPr>
          <w:rFonts w:ascii="Arial" w:hAnsi="Arial" w:cs="Arial"/>
        </w:rPr>
        <w:t> </w:t>
      </w:r>
      <w:r w:rsidRPr="008F0537">
        <w:rPr>
          <w:rFonts w:ascii="Arial" w:hAnsi="Arial" w:cs="Arial"/>
        </w:rPr>
        <w:t xml:space="preserve">samostatné působnosti, ve znění vyhlášky č. </w:t>
      </w:r>
      <w:hyperlink r:id="rId273" w:history="1">
        <w:r w:rsidRPr="008F0537">
          <w:rPr>
            <w:rFonts w:ascii="Arial" w:hAnsi="Arial" w:cs="Arial"/>
          </w:rPr>
          <w:t>15/1999</w:t>
        </w:r>
      </w:hyperlink>
      <w:r w:rsidRPr="008F0537">
        <w:rPr>
          <w:rFonts w:ascii="Arial" w:hAnsi="Arial" w:cs="Arial"/>
        </w:rPr>
        <w:t xml:space="preserve"> Sb. hl. m. Prahy, vyhlášky č.</w:t>
      </w:r>
      <w:r w:rsidR="00E57184" w:rsidRPr="008F0537">
        <w:rPr>
          <w:rFonts w:ascii="Arial" w:hAnsi="Arial" w:cs="Arial"/>
        </w:rPr>
        <w:t> </w:t>
      </w:r>
      <w:hyperlink r:id="rId274" w:history="1">
        <w:r w:rsidRPr="008F0537">
          <w:rPr>
            <w:rFonts w:ascii="Arial" w:hAnsi="Arial" w:cs="Arial"/>
          </w:rPr>
          <w:t>21/1999</w:t>
        </w:r>
      </w:hyperlink>
      <w:r w:rsidR="00E57184" w:rsidRPr="008F0537">
        <w:rPr>
          <w:rFonts w:ascii="Arial" w:hAnsi="Arial" w:cs="Arial"/>
        </w:rPr>
        <w:t> </w:t>
      </w:r>
      <w:r w:rsidRPr="008F0537">
        <w:rPr>
          <w:rFonts w:ascii="Arial" w:hAnsi="Arial" w:cs="Arial"/>
        </w:rPr>
        <w:t xml:space="preserve">Sb. hl. m. Prahy, vyhlášky č. </w:t>
      </w:r>
      <w:hyperlink r:id="rId275" w:history="1">
        <w:r w:rsidRPr="008F0537">
          <w:rPr>
            <w:rFonts w:ascii="Arial" w:hAnsi="Arial" w:cs="Arial"/>
          </w:rPr>
          <w:t>25/1999</w:t>
        </w:r>
      </w:hyperlink>
      <w:r w:rsidRPr="008F0537">
        <w:rPr>
          <w:rFonts w:ascii="Arial" w:hAnsi="Arial" w:cs="Arial"/>
        </w:rPr>
        <w:t xml:space="preserve"> Sb. hl. m. Prahy, vyhlášky č. </w:t>
      </w:r>
      <w:hyperlink r:id="rId276" w:history="1">
        <w:r w:rsidRPr="008F0537">
          <w:rPr>
            <w:rFonts w:ascii="Arial" w:hAnsi="Arial" w:cs="Arial"/>
          </w:rPr>
          <w:t>31/1999</w:t>
        </w:r>
      </w:hyperlink>
      <w:r w:rsidRPr="008F0537">
        <w:rPr>
          <w:rFonts w:ascii="Arial" w:hAnsi="Arial" w:cs="Arial"/>
        </w:rPr>
        <w:t xml:space="preserve"> Sb. hl. m. Prahy, vyhlášky č. </w:t>
      </w:r>
      <w:hyperlink r:id="rId277" w:history="1">
        <w:r w:rsidRPr="008F0537">
          <w:rPr>
            <w:rFonts w:ascii="Arial" w:hAnsi="Arial" w:cs="Arial"/>
          </w:rPr>
          <w:t>36/1999 Sb.</w:t>
        </w:r>
      </w:hyperlink>
      <w:r w:rsidRPr="008F0537">
        <w:rPr>
          <w:rFonts w:ascii="Arial" w:hAnsi="Arial" w:cs="Arial"/>
        </w:rPr>
        <w:t xml:space="preserve"> hl. m. Prahy, vyhlášky č. </w:t>
      </w:r>
      <w:hyperlink r:id="rId278" w:history="1">
        <w:r w:rsidRPr="008F0537">
          <w:rPr>
            <w:rFonts w:ascii="Arial" w:hAnsi="Arial" w:cs="Arial"/>
          </w:rPr>
          <w:t>40/1999</w:t>
        </w:r>
      </w:hyperlink>
      <w:r w:rsidRPr="008F0537">
        <w:rPr>
          <w:rFonts w:ascii="Arial" w:hAnsi="Arial" w:cs="Arial"/>
        </w:rPr>
        <w:t xml:space="preserve"> Sb. hl. m. Prahy, vyhlášky č. </w:t>
      </w:r>
      <w:hyperlink r:id="rId279" w:history="1">
        <w:r w:rsidRPr="008F0537">
          <w:rPr>
            <w:rFonts w:ascii="Arial" w:hAnsi="Arial" w:cs="Arial"/>
          </w:rPr>
          <w:t>2/2000 Sb.</w:t>
        </w:r>
      </w:hyperlink>
      <w:r w:rsidRPr="008F0537">
        <w:rPr>
          <w:rFonts w:ascii="Arial" w:hAnsi="Arial" w:cs="Arial"/>
        </w:rPr>
        <w:t xml:space="preserve"> hl. m. Prahy, vyhlášky č.</w:t>
      </w:r>
      <w:r w:rsidR="00C83394">
        <w:rPr>
          <w:rFonts w:ascii="Arial" w:hAnsi="Arial" w:cs="Arial"/>
        </w:rPr>
        <w:t> </w:t>
      </w:r>
      <w:hyperlink r:id="rId280" w:history="1">
        <w:r w:rsidRPr="008F0537">
          <w:rPr>
            <w:rFonts w:ascii="Arial" w:hAnsi="Arial" w:cs="Arial"/>
          </w:rPr>
          <w:t>4/2000</w:t>
        </w:r>
      </w:hyperlink>
      <w:r w:rsidRPr="008F0537">
        <w:rPr>
          <w:rFonts w:ascii="Arial" w:hAnsi="Arial" w:cs="Arial"/>
        </w:rPr>
        <w:t xml:space="preserve"> Sb. hl. m. Prahy, vyhlášky č. </w:t>
      </w:r>
      <w:hyperlink r:id="rId281" w:history="1">
        <w:r w:rsidRPr="008F0537">
          <w:rPr>
            <w:rFonts w:ascii="Arial" w:hAnsi="Arial" w:cs="Arial"/>
          </w:rPr>
          <w:t>7/2000</w:t>
        </w:r>
      </w:hyperlink>
      <w:r w:rsidRPr="008F0537">
        <w:rPr>
          <w:rFonts w:ascii="Arial" w:hAnsi="Arial" w:cs="Arial"/>
        </w:rPr>
        <w:t xml:space="preserve"> Sb. hl. m. Prahy, vyhlášky č. </w:t>
      </w:r>
      <w:hyperlink r:id="rId282" w:history="1">
        <w:r w:rsidRPr="008F0537">
          <w:rPr>
            <w:rFonts w:ascii="Arial" w:hAnsi="Arial" w:cs="Arial"/>
          </w:rPr>
          <w:t>8/2000</w:t>
        </w:r>
      </w:hyperlink>
      <w:r w:rsidRPr="008F0537">
        <w:rPr>
          <w:rFonts w:ascii="Arial" w:hAnsi="Arial" w:cs="Arial"/>
        </w:rPr>
        <w:t xml:space="preserve"> Sb. hl. m. Prahy, vyhlášky č. </w:t>
      </w:r>
      <w:hyperlink r:id="rId283" w:history="1">
        <w:r w:rsidRPr="008F0537">
          <w:rPr>
            <w:rFonts w:ascii="Arial" w:hAnsi="Arial" w:cs="Arial"/>
          </w:rPr>
          <w:t>12/2000</w:t>
        </w:r>
      </w:hyperlink>
      <w:r w:rsidRPr="008F0537">
        <w:rPr>
          <w:rFonts w:ascii="Arial" w:hAnsi="Arial" w:cs="Arial"/>
        </w:rPr>
        <w:t xml:space="preserve"> Sb. hl. m. Prahy, vyhlášky č.</w:t>
      </w:r>
      <w:r w:rsidR="00E57184" w:rsidRPr="008F0537">
        <w:rPr>
          <w:rFonts w:ascii="Arial" w:hAnsi="Arial" w:cs="Arial"/>
        </w:rPr>
        <w:t> </w:t>
      </w:r>
      <w:hyperlink r:id="rId284" w:history="1">
        <w:r w:rsidRPr="008F0537">
          <w:rPr>
            <w:rFonts w:ascii="Arial" w:hAnsi="Arial" w:cs="Arial"/>
          </w:rPr>
          <w:t>16/2000</w:t>
        </w:r>
      </w:hyperlink>
      <w:r w:rsidRPr="008F0537">
        <w:rPr>
          <w:rFonts w:ascii="Arial" w:hAnsi="Arial" w:cs="Arial"/>
        </w:rPr>
        <w:t xml:space="preserve"> Sb. hl. m. Prahy, vyhlášky č. </w:t>
      </w:r>
      <w:hyperlink r:id="rId285" w:history="1">
        <w:r w:rsidRPr="008F0537">
          <w:rPr>
            <w:rFonts w:ascii="Arial" w:hAnsi="Arial" w:cs="Arial"/>
          </w:rPr>
          <w:t>21/2000</w:t>
        </w:r>
      </w:hyperlink>
      <w:r w:rsidRPr="008F0537">
        <w:rPr>
          <w:rFonts w:ascii="Arial" w:hAnsi="Arial" w:cs="Arial"/>
        </w:rPr>
        <w:t xml:space="preserve"> Sb. hl. m. Prahy, vyhlášky č. </w:t>
      </w:r>
      <w:hyperlink r:id="rId286" w:history="1">
        <w:r w:rsidRPr="008F0537">
          <w:rPr>
            <w:rFonts w:ascii="Arial" w:hAnsi="Arial" w:cs="Arial"/>
          </w:rPr>
          <w:t>28/2000</w:t>
        </w:r>
      </w:hyperlink>
      <w:r w:rsidRPr="008F0537">
        <w:rPr>
          <w:rFonts w:ascii="Arial" w:hAnsi="Arial" w:cs="Arial"/>
        </w:rPr>
        <w:t xml:space="preserve"> Sb. hl. m. Prahy, vyhlášky č. </w:t>
      </w:r>
      <w:hyperlink r:id="rId287" w:history="1">
        <w:r w:rsidRPr="008F0537">
          <w:rPr>
            <w:rFonts w:ascii="Arial" w:hAnsi="Arial" w:cs="Arial"/>
          </w:rPr>
          <w:t>33/2000</w:t>
        </w:r>
      </w:hyperlink>
      <w:r w:rsidRPr="008F0537">
        <w:rPr>
          <w:rFonts w:ascii="Arial" w:hAnsi="Arial" w:cs="Arial"/>
        </w:rPr>
        <w:t xml:space="preserve"> Sb. hl. m. Prahy, vyhlášky č. </w:t>
      </w:r>
      <w:hyperlink r:id="rId288" w:history="1">
        <w:r w:rsidRPr="008F0537">
          <w:rPr>
            <w:rFonts w:ascii="Arial" w:hAnsi="Arial" w:cs="Arial"/>
          </w:rPr>
          <w:t>40/2000</w:t>
        </w:r>
      </w:hyperlink>
      <w:r w:rsidRPr="008F0537">
        <w:rPr>
          <w:rFonts w:ascii="Arial" w:hAnsi="Arial" w:cs="Arial"/>
        </w:rPr>
        <w:t xml:space="preserve"> Sb. hl. m. Prahy, vyhlášky č. </w:t>
      </w:r>
      <w:hyperlink r:id="rId289" w:history="1">
        <w:r w:rsidRPr="008F0537">
          <w:rPr>
            <w:rFonts w:ascii="Arial" w:hAnsi="Arial" w:cs="Arial"/>
          </w:rPr>
          <w:t>44/2000</w:t>
        </w:r>
      </w:hyperlink>
      <w:r w:rsidRPr="008F0537">
        <w:rPr>
          <w:rFonts w:ascii="Arial" w:hAnsi="Arial" w:cs="Arial"/>
        </w:rPr>
        <w:t xml:space="preserve"> Sb. hl. m. Prahy, vyhlášky č. </w:t>
      </w:r>
      <w:hyperlink r:id="rId290" w:history="1">
        <w:r w:rsidRPr="008F0537">
          <w:rPr>
            <w:rFonts w:ascii="Arial" w:hAnsi="Arial" w:cs="Arial"/>
          </w:rPr>
          <w:t>46/2000</w:t>
        </w:r>
      </w:hyperlink>
      <w:r w:rsidRPr="008F0537">
        <w:rPr>
          <w:rFonts w:ascii="Arial" w:hAnsi="Arial" w:cs="Arial"/>
        </w:rPr>
        <w:t xml:space="preserve"> Sb. hl. m. Prahy a vyhlášky č. </w:t>
      </w:r>
      <w:hyperlink r:id="rId291" w:history="1">
        <w:r w:rsidRPr="008F0537">
          <w:rPr>
            <w:rFonts w:ascii="Arial" w:hAnsi="Arial" w:cs="Arial"/>
          </w:rPr>
          <w:t>51/2000</w:t>
        </w:r>
      </w:hyperlink>
      <w:r w:rsidRPr="008F0537">
        <w:rPr>
          <w:rFonts w:ascii="Arial" w:hAnsi="Arial" w:cs="Arial"/>
        </w:rPr>
        <w:t xml:space="preserve"> Sb. hl. m. Prahy. </w:t>
      </w:r>
    </w:p>
    <w:p w14:paraId="7D3D118B" w14:textId="77777777" w:rsidR="00220DD7" w:rsidRPr="008F0537" w:rsidRDefault="00220DD7" w:rsidP="00220DD7">
      <w:pPr>
        <w:widowControl w:val="0"/>
        <w:autoSpaceDE w:val="0"/>
        <w:autoSpaceDN w:val="0"/>
        <w:adjustRightInd w:val="0"/>
        <w:spacing w:after="0" w:line="240" w:lineRule="auto"/>
        <w:rPr>
          <w:rFonts w:ascii="Arial" w:hAnsi="Arial" w:cs="Arial"/>
        </w:rPr>
      </w:pPr>
      <w:r w:rsidRPr="008F0537">
        <w:rPr>
          <w:rFonts w:ascii="Arial" w:hAnsi="Arial" w:cs="Arial"/>
        </w:rPr>
        <w:t xml:space="preserve"> </w:t>
      </w:r>
    </w:p>
    <w:p w14:paraId="16FE4F78"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 41 </w:t>
      </w:r>
    </w:p>
    <w:p w14:paraId="353B5C00"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414548B0" w14:textId="5E5619E5" w:rsidR="00220DD7" w:rsidRPr="008F0537" w:rsidRDefault="00220DD7" w:rsidP="00220DD7">
      <w:pPr>
        <w:widowControl w:val="0"/>
        <w:autoSpaceDE w:val="0"/>
        <w:autoSpaceDN w:val="0"/>
        <w:adjustRightInd w:val="0"/>
        <w:spacing w:after="0" w:line="240" w:lineRule="auto"/>
        <w:jc w:val="both"/>
        <w:rPr>
          <w:rFonts w:ascii="Arial" w:hAnsi="Arial" w:cs="Arial"/>
        </w:rPr>
      </w:pPr>
      <w:r w:rsidRPr="008F0537">
        <w:rPr>
          <w:rFonts w:ascii="Arial" w:hAnsi="Arial" w:cs="Arial"/>
        </w:rPr>
        <w:tab/>
        <w:t xml:space="preserve">Tato vyhláška nabývá účinnosti dnem 1. července 2001. </w:t>
      </w:r>
    </w:p>
    <w:p w14:paraId="282C4E0B" w14:textId="46BACC65" w:rsidR="00A71B0D" w:rsidRPr="008F0537" w:rsidRDefault="00A71B0D" w:rsidP="00220DD7">
      <w:pPr>
        <w:widowControl w:val="0"/>
        <w:autoSpaceDE w:val="0"/>
        <w:autoSpaceDN w:val="0"/>
        <w:adjustRightInd w:val="0"/>
        <w:spacing w:after="0" w:line="240" w:lineRule="auto"/>
        <w:jc w:val="both"/>
        <w:rPr>
          <w:rFonts w:ascii="Arial" w:hAnsi="Arial" w:cs="Arial"/>
        </w:rPr>
      </w:pPr>
    </w:p>
    <w:p w14:paraId="074014B6" w14:textId="77777777" w:rsidR="00A71B0D" w:rsidRPr="008F0537" w:rsidRDefault="00A71B0D" w:rsidP="00220DD7">
      <w:pPr>
        <w:widowControl w:val="0"/>
        <w:autoSpaceDE w:val="0"/>
        <w:autoSpaceDN w:val="0"/>
        <w:adjustRightInd w:val="0"/>
        <w:spacing w:after="0" w:line="240" w:lineRule="auto"/>
        <w:jc w:val="both"/>
        <w:rPr>
          <w:rFonts w:ascii="Arial" w:hAnsi="Arial" w:cs="Arial"/>
        </w:rPr>
      </w:pPr>
    </w:p>
    <w:p w14:paraId="66A4D587" w14:textId="77777777" w:rsidR="00220DD7" w:rsidRPr="008F0537" w:rsidRDefault="00220DD7" w:rsidP="00220DD7">
      <w:pPr>
        <w:widowControl w:val="0"/>
        <w:autoSpaceDE w:val="0"/>
        <w:autoSpaceDN w:val="0"/>
        <w:adjustRightInd w:val="0"/>
        <w:spacing w:after="0" w:line="240" w:lineRule="auto"/>
        <w:jc w:val="both"/>
        <w:rPr>
          <w:rFonts w:ascii="Arial" w:hAnsi="Arial" w:cs="Arial"/>
        </w:rPr>
      </w:pPr>
    </w:p>
    <w:p w14:paraId="78176F7D" w14:textId="6E3FB066"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Ing. arch. Jan Kasl</w:t>
      </w:r>
      <w:r w:rsidR="006128B3" w:rsidRPr="008F0537">
        <w:rPr>
          <w:rFonts w:ascii="Arial" w:hAnsi="Arial" w:cs="Arial"/>
          <w:b/>
          <w:bCs/>
        </w:rPr>
        <w:t>, v. r.</w:t>
      </w:r>
      <w:r w:rsidRPr="008F0537">
        <w:rPr>
          <w:rFonts w:ascii="Arial" w:hAnsi="Arial" w:cs="Arial"/>
          <w:b/>
          <w:bCs/>
        </w:rPr>
        <w:t xml:space="preserve"> </w:t>
      </w:r>
    </w:p>
    <w:p w14:paraId="361D101D"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13FFEC33" w14:textId="77777777" w:rsidR="00220D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 xml:space="preserve">primátor hlavního města Prahy </w:t>
      </w:r>
    </w:p>
    <w:p w14:paraId="5C1514D3" w14:textId="77777777" w:rsidR="00220DD7" w:rsidRPr="008F0537" w:rsidRDefault="00220DD7" w:rsidP="00220DD7">
      <w:pPr>
        <w:widowControl w:val="0"/>
        <w:autoSpaceDE w:val="0"/>
        <w:autoSpaceDN w:val="0"/>
        <w:adjustRightInd w:val="0"/>
        <w:spacing w:after="0" w:line="240" w:lineRule="auto"/>
        <w:rPr>
          <w:rFonts w:ascii="Arial" w:hAnsi="Arial" w:cs="Arial"/>
        </w:rPr>
      </w:pPr>
    </w:p>
    <w:p w14:paraId="0C06F8A8" w14:textId="77777777" w:rsidR="006128B3" w:rsidRPr="008F0537" w:rsidRDefault="006128B3" w:rsidP="00220DD7">
      <w:pPr>
        <w:widowControl w:val="0"/>
        <w:autoSpaceDE w:val="0"/>
        <w:autoSpaceDN w:val="0"/>
        <w:adjustRightInd w:val="0"/>
        <w:spacing w:after="0" w:line="240" w:lineRule="auto"/>
        <w:jc w:val="center"/>
        <w:rPr>
          <w:rFonts w:ascii="Arial" w:hAnsi="Arial" w:cs="Arial"/>
          <w:b/>
          <w:bCs/>
        </w:rPr>
      </w:pPr>
    </w:p>
    <w:p w14:paraId="2FCCDA9D" w14:textId="7FF8EF73" w:rsidR="00220DD7" w:rsidRPr="008F0537" w:rsidRDefault="00220DD7" w:rsidP="00220DD7">
      <w:pPr>
        <w:widowControl w:val="0"/>
        <w:autoSpaceDE w:val="0"/>
        <w:autoSpaceDN w:val="0"/>
        <w:adjustRightInd w:val="0"/>
        <w:spacing w:after="0" w:line="240" w:lineRule="auto"/>
        <w:jc w:val="center"/>
        <w:rPr>
          <w:rFonts w:ascii="Arial" w:hAnsi="Arial" w:cs="Arial"/>
          <w:b/>
          <w:bCs/>
        </w:rPr>
      </w:pPr>
      <w:r w:rsidRPr="008F0537">
        <w:rPr>
          <w:rFonts w:ascii="Arial" w:hAnsi="Arial" w:cs="Arial"/>
          <w:b/>
          <w:bCs/>
        </w:rPr>
        <w:t>Ing. Petr Švec</w:t>
      </w:r>
      <w:r w:rsidR="006128B3" w:rsidRPr="008F0537">
        <w:rPr>
          <w:rFonts w:ascii="Arial" w:hAnsi="Arial" w:cs="Arial"/>
          <w:b/>
          <w:bCs/>
        </w:rPr>
        <w:t>, v. r.</w:t>
      </w:r>
    </w:p>
    <w:p w14:paraId="60EB8B74" w14:textId="77777777" w:rsidR="00220DD7" w:rsidRPr="008F0537" w:rsidRDefault="00220DD7" w:rsidP="00220DD7">
      <w:pPr>
        <w:widowControl w:val="0"/>
        <w:autoSpaceDE w:val="0"/>
        <w:autoSpaceDN w:val="0"/>
        <w:adjustRightInd w:val="0"/>
        <w:spacing w:after="0" w:line="240" w:lineRule="auto"/>
        <w:rPr>
          <w:rFonts w:ascii="Arial" w:hAnsi="Arial" w:cs="Arial"/>
          <w:b/>
          <w:bCs/>
        </w:rPr>
      </w:pPr>
    </w:p>
    <w:p w14:paraId="0C7728F2" w14:textId="22FBE1D8" w:rsidR="001C7BD7" w:rsidRPr="008F0537" w:rsidRDefault="00220DD7" w:rsidP="00220DD7">
      <w:pPr>
        <w:widowControl w:val="0"/>
        <w:autoSpaceDE w:val="0"/>
        <w:autoSpaceDN w:val="0"/>
        <w:adjustRightInd w:val="0"/>
        <w:spacing w:after="0" w:line="240" w:lineRule="auto"/>
        <w:jc w:val="center"/>
        <w:rPr>
          <w:rFonts w:ascii="Arial" w:hAnsi="Arial" w:cs="Arial"/>
        </w:rPr>
      </w:pPr>
      <w:r w:rsidRPr="008F0537">
        <w:rPr>
          <w:rFonts w:ascii="Arial" w:hAnsi="Arial" w:cs="Arial"/>
        </w:rPr>
        <w:t>náměstek primátora hlavního města Prahy</w:t>
      </w:r>
    </w:p>
    <w:sectPr w:rsidR="001C7BD7" w:rsidRPr="008F0537" w:rsidSect="008F0537">
      <w:footerReference w:type="default" r:id="rId29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16cid:durableId="20265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52D62"/>
    <w:rsid w:val="000E4005"/>
    <w:rsid w:val="001227EB"/>
    <w:rsid w:val="00180F18"/>
    <w:rsid w:val="001C7BD7"/>
    <w:rsid w:val="00220DD7"/>
    <w:rsid w:val="00573496"/>
    <w:rsid w:val="006128B3"/>
    <w:rsid w:val="00671731"/>
    <w:rsid w:val="006F5A66"/>
    <w:rsid w:val="007457E1"/>
    <w:rsid w:val="007F0885"/>
    <w:rsid w:val="008F0537"/>
    <w:rsid w:val="009B3586"/>
    <w:rsid w:val="009F754E"/>
    <w:rsid w:val="00A71B0D"/>
    <w:rsid w:val="00C55888"/>
    <w:rsid w:val="00C83394"/>
    <w:rsid w:val="00C95D8E"/>
    <w:rsid w:val="00C960D1"/>
    <w:rsid w:val="00CB2AFF"/>
    <w:rsid w:val="00CC206A"/>
    <w:rsid w:val="00D831AE"/>
    <w:rsid w:val="00D910E4"/>
    <w:rsid w:val="00E57184"/>
    <w:rsid w:val="00E62B36"/>
    <w:rsid w:val="00EC5ADC"/>
    <w:rsid w:val="00ED10D6"/>
    <w:rsid w:val="00EF5497"/>
    <w:rsid w:val="00F00D7A"/>
    <w:rsid w:val="00F116FA"/>
    <w:rsid w:val="00F15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11156</Words>
  <Characters>65821</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8</cp:revision>
  <dcterms:created xsi:type="dcterms:W3CDTF">2025-03-17T09:19:00Z</dcterms:created>
  <dcterms:modified xsi:type="dcterms:W3CDTF">2025-05-05T09:34:00Z</dcterms:modified>
</cp:coreProperties>
</file>