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827B0" w14:textId="2237489B" w:rsidR="00B2591D" w:rsidRDefault="009A04E6" w:rsidP="00B2591D">
      <w:pPr>
        <w:pStyle w:val="Bezmezer"/>
        <w:spacing w:line="276" w:lineRule="auto"/>
        <w:rPr>
          <w:rFonts w:cstheme="minorHAnsi"/>
          <w:sz w:val="40"/>
          <w:szCs w:val="40"/>
        </w:rPr>
      </w:pPr>
      <w:r w:rsidRPr="00B2591D">
        <w:rPr>
          <w:rFonts w:cstheme="minorHAnsi"/>
          <w:sz w:val="40"/>
          <w:szCs w:val="40"/>
        </w:rPr>
        <w:t>Zápis</w:t>
      </w:r>
    </w:p>
    <w:p w14:paraId="3DE92898" w14:textId="48CC363A" w:rsidR="00B2591D" w:rsidRPr="00F04329" w:rsidRDefault="00F04329" w:rsidP="00B2591D">
      <w:pPr>
        <w:pStyle w:val="Bezmezer"/>
        <w:spacing w:line="276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69B4265D" w14:textId="77777777" w:rsidR="00EB46D7" w:rsidRPr="00B2591D" w:rsidRDefault="00EB46D7" w:rsidP="00CD5645"/>
    <w:p w14:paraId="3F309E71" w14:textId="1C3DB1DE" w:rsidR="00EB46D7" w:rsidRPr="00B2591D" w:rsidRDefault="00F04329" w:rsidP="00CD5645">
      <w:r>
        <w:t>Přítomni: prezenčně -</w:t>
      </w:r>
      <w:r w:rsidR="009A04E6" w:rsidRPr="00B2591D">
        <w:t xml:space="preserve"> </w:t>
      </w:r>
      <w:r w:rsidR="00BD4C70" w:rsidRPr="00B2591D">
        <w:t>Ing. arch. Jan Kasl (předseda)</w:t>
      </w:r>
      <w:r w:rsidR="001840E1" w:rsidRPr="00B2591D">
        <w:t>,</w:t>
      </w:r>
      <w:r>
        <w:t xml:space="preserve"> doc. Ing. arch. Jakub Cigler (člen), Dr. des. Helena Huber-Doudová (členka), Ing. arch. Jakub Hendrych (člen), Ing. arch. Tereza Kabelková (členka), prof. Akad. arch. Jindřich Smetana (člen), MgA. Anna Švarc (členka), Mgr.A. Veronika Zapletalová (členka)</w:t>
      </w:r>
      <w:r w:rsidR="00FB027B">
        <w:t xml:space="preserve">, </w:t>
      </w:r>
      <w:r w:rsidR="00FB027B" w:rsidRPr="00FB027B">
        <w:t>Bc. Anna Provazník Gümplová</w:t>
      </w:r>
      <w:r w:rsidR="00FB027B">
        <w:t xml:space="preserve"> (host);</w:t>
      </w:r>
      <w:r>
        <w:t xml:space="preserve"> on-line - prof. Mgr. Michal Koleček, Ph.D. (člen</w:t>
      </w:r>
      <w:r w:rsidR="00CD5645">
        <w:t>; identita ověřena obrazově i zvukově</w:t>
      </w:r>
      <w:r>
        <w:t>)</w:t>
      </w:r>
    </w:p>
    <w:p w14:paraId="473B3B07" w14:textId="56068FA7" w:rsidR="00785661" w:rsidRPr="00B2591D" w:rsidRDefault="00785661" w:rsidP="00CD5645">
      <w:r w:rsidRPr="00B2591D">
        <w:t>Omluveni</w:t>
      </w:r>
      <w:r w:rsidR="009A04E6" w:rsidRPr="00B2591D">
        <w:t>:</w:t>
      </w:r>
      <w:r w:rsidRPr="00B2591D">
        <w:t xml:space="preserve"> </w:t>
      </w:r>
      <w:r w:rsidR="001840E1" w:rsidRPr="00B2591D">
        <w:t>---</w:t>
      </w:r>
    </w:p>
    <w:p w14:paraId="46545D8D" w14:textId="58EFAF61" w:rsidR="00EB46D7" w:rsidRPr="00B2591D" w:rsidRDefault="00785661" w:rsidP="00CD5645">
      <w:r w:rsidRPr="00B2591D">
        <w:t xml:space="preserve">Tajemnice: </w:t>
      </w:r>
      <w:r w:rsidR="0001392B">
        <w:t xml:space="preserve">Mgr. </w:t>
      </w:r>
      <w:r w:rsidR="00BA32B7" w:rsidRPr="00B2591D">
        <w:t>Kateřina Opatrná</w:t>
      </w:r>
    </w:p>
    <w:p w14:paraId="2D95B42E" w14:textId="5FB61C50" w:rsidR="00EB46D7" w:rsidRDefault="009A04E6" w:rsidP="00CD5645">
      <w:r w:rsidRPr="00B2591D">
        <w:t xml:space="preserve">Celkový počet členů </w:t>
      </w:r>
      <w:r w:rsidR="0001392B">
        <w:t>k</w:t>
      </w:r>
      <w:r w:rsidRPr="00B2591D">
        <w:t xml:space="preserve">omise: </w:t>
      </w:r>
      <w:r w:rsidR="00BA32B7" w:rsidRPr="00B2591D">
        <w:t>9</w:t>
      </w:r>
      <w:r w:rsidRPr="00B2591D">
        <w:t xml:space="preserve">, přítomni: </w:t>
      </w:r>
      <w:r w:rsidR="001840E1" w:rsidRPr="00B2591D">
        <w:t>9</w:t>
      </w:r>
      <w:r w:rsidRPr="00B2591D">
        <w:t xml:space="preserve">, </w:t>
      </w:r>
      <w:r w:rsidR="00CD5645">
        <w:t>k</w:t>
      </w:r>
      <w:r w:rsidRPr="00B2591D">
        <w:t xml:space="preserve">omise </w:t>
      </w:r>
      <w:r w:rsidR="00FE4748" w:rsidRPr="00B2591D">
        <w:t>je</w:t>
      </w:r>
      <w:r w:rsidRPr="00B2591D">
        <w:t xml:space="preserve"> usnášeníschopná.</w:t>
      </w:r>
    </w:p>
    <w:p w14:paraId="632E06E6" w14:textId="3E736C4B" w:rsidR="00EB46D7" w:rsidRPr="00B2591D" w:rsidRDefault="009A04E6" w:rsidP="00CD5645">
      <w:r w:rsidRPr="00B2591D">
        <w:t xml:space="preserve">Jednání </w:t>
      </w:r>
      <w:r w:rsidR="00BA32B7" w:rsidRPr="00B2591D">
        <w:t xml:space="preserve">prezenční i </w:t>
      </w:r>
      <w:r w:rsidR="00EE6C0A" w:rsidRPr="00B2591D">
        <w:t>on</w:t>
      </w:r>
      <w:r w:rsidR="00BA32B7" w:rsidRPr="00B2591D">
        <w:t>-</w:t>
      </w:r>
      <w:r w:rsidR="00EE6C0A" w:rsidRPr="00B2591D">
        <w:t xml:space="preserve">line </w:t>
      </w:r>
      <w:r w:rsidRPr="00B2591D">
        <w:t>bylo zahájeno v 1</w:t>
      </w:r>
      <w:r w:rsidR="00E75D7F" w:rsidRPr="00B2591D">
        <w:t>5</w:t>
      </w:r>
      <w:r w:rsidRPr="00B2591D">
        <w:t>:</w:t>
      </w:r>
      <w:r w:rsidR="00BA32B7" w:rsidRPr="00B2591D">
        <w:t>0</w:t>
      </w:r>
      <w:r w:rsidR="00E61693" w:rsidRPr="00B2591D">
        <w:t>0</w:t>
      </w:r>
      <w:r w:rsidRPr="00B2591D">
        <w:t xml:space="preserve"> hodin a ukončeno v</w:t>
      </w:r>
      <w:r w:rsidR="00CD5645">
        <w:t> 17:40.</w:t>
      </w:r>
    </w:p>
    <w:p w14:paraId="77CB9C9D" w14:textId="77777777" w:rsidR="00EB46D7" w:rsidRPr="00B2591D" w:rsidRDefault="00EB46D7" w:rsidP="00CD5645"/>
    <w:p w14:paraId="6D0E4B4A" w14:textId="04A47A83" w:rsidR="00CD5645" w:rsidRPr="00357A0F" w:rsidRDefault="009A04E6" w:rsidP="00CD5645">
      <w:pPr>
        <w:rPr>
          <w:b/>
          <w:sz w:val="28"/>
          <w:szCs w:val="28"/>
        </w:rPr>
      </w:pPr>
      <w:r w:rsidRPr="00357A0F">
        <w:rPr>
          <w:b/>
          <w:sz w:val="28"/>
          <w:szCs w:val="28"/>
        </w:rPr>
        <w:t>Program:</w:t>
      </w:r>
    </w:p>
    <w:p w14:paraId="26497589" w14:textId="34FCA412" w:rsidR="00732663" w:rsidRPr="00B2591D" w:rsidRDefault="00CD5645" w:rsidP="00CD5645">
      <w:r>
        <w:rPr>
          <w:b/>
        </w:rPr>
        <w:t xml:space="preserve">1. </w:t>
      </w:r>
      <w:r w:rsidR="009A04E6" w:rsidRPr="00B2591D">
        <w:rPr>
          <w:b/>
        </w:rPr>
        <w:t>Úvod</w:t>
      </w:r>
    </w:p>
    <w:p w14:paraId="407CA944" w14:textId="5A01F201" w:rsidR="00BA32B7" w:rsidRPr="00B2591D" w:rsidRDefault="00BA32B7" w:rsidP="00CD5645">
      <w:pPr>
        <w:rPr>
          <w:u w:val="single"/>
        </w:rPr>
      </w:pPr>
      <w:r w:rsidRPr="00B2591D">
        <w:rPr>
          <w:u w:val="single"/>
        </w:rPr>
        <w:t>Úvodní slovo</w:t>
      </w:r>
    </w:p>
    <w:p w14:paraId="5B2F0E05" w14:textId="377F129F" w:rsidR="00CD5645" w:rsidRDefault="00CD5645" w:rsidP="00CD5645">
      <w:r>
        <w:t>Na úvod celého zasedání komis</w:t>
      </w:r>
      <w:r w:rsidR="00FD1D30">
        <w:t>i</w:t>
      </w:r>
      <w:r>
        <w:t xml:space="preserve"> </w:t>
      </w:r>
      <w:r w:rsidR="00FD1D30">
        <w:t xml:space="preserve">přivítal </w:t>
      </w:r>
      <w:r>
        <w:t>ředitel odboru KUC J. Sulženk</w:t>
      </w:r>
      <w:r w:rsidR="00274520">
        <w:t>o</w:t>
      </w:r>
      <w:r>
        <w:t>, který člen</w:t>
      </w:r>
      <w:r w:rsidR="00FD1D30">
        <w:t>ům</w:t>
      </w:r>
      <w:r>
        <w:t xml:space="preserve"> komise předal</w:t>
      </w:r>
      <w:r w:rsidR="00D63E3B">
        <w:t xml:space="preserve"> </w:t>
      </w:r>
      <w:r>
        <w:t>jmenovací dekrety</w:t>
      </w:r>
      <w:r w:rsidR="00FB027B">
        <w:t xml:space="preserve"> podepsané náměstkem primátora J. Pospíšilem. Dále zaznělo úvodní slovo předsedy komise </w:t>
      </w:r>
      <w:r w:rsidR="00D63E3B">
        <w:t>J.</w:t>
      </w:r>
      <w:r w:rsidR="00FB027B">
        <w:t xml:space="preserve"> Kasla, který informoval členy o </w:t>
      </w:r>
      <w:r w:rsidR="00FD1D30">
        <w:t xml:space="preserve">jejím </w:t>
      </w:r>
      <w:r w:rsidR="00FB027B">
        <w:t>předchozím fungování. Proběhlo představení jednotlivých členů.</w:t>
      </w:r>
    </w:p>
    <w:p w14:paraId="17ADE808" w14:textId="77777777" w:rsidR="00BA32B7" w:rsidRPr="00B2591D" w:rsidRDefault="00BA32B7" w:rsidP="00CD5645">
      <w:pPr>
        <w:rPr>
          <w:u w:val="single"/>
        </w:rPr>
      </w:pPr>
    </w:p>
    <w:p w14:paraId="6B2ECFA6" w14:textId="40A5DA96" w:rsidR="00952062" w:rsidRPr="00B2591D" w:rsidRDefault="00952062" w:rsidP="00CD5645">
      <w:pPr>
        <w:rPr>
          <w:u w:val="single"/>
        </w:rPr>
      </w:pPr>
      <w:r w:rsidRPr="00B2591D">
        <w:rPr>
          <w:u w:val="single"/>
        </w:rPr>
        <w:t>Představení programu</w:t>
      </w:r>
      <w:r w:rsidR="00707084" w:rsidRPr="00B2591D">
        <w:rPr>
          <w:u w:val="single"/>
        </w:rPr>
        <w:t xml:space="preserve"> jednání</w:t>
      </w:r>
    </w:p>
    <w:p w14:paraId="7DE10D0F" w14:textId="77777777" w:rsidR="00952062" w:rsidRPr="00B2591D" w:rsidRDefault="00952062" w:rsidP="00CD5645">
      <w:r w:rsidRPr="00B2591D">
        <w:t>Komise schvaluje program jednání.</w:t>
      </w:r>
    </w:p>
    <w:p w14:paraId="3DBEFF19" w14:textId="65314779" w:rsidR="00952062" w:rsidRPr="00B2591D" w:rsidRDefault="000878A9" w:rsidP="00CD5645">
      <w:r w:rsidRPr="00B2591D">
        <w:t xml:space="preserve">Hlasování: pro </w:t>
      </w:r>
      <w:r w:rsidR="008023BF" w:rsidRPr="00B2591D">
        <w:t>9</w:t>
      </w:r>
      <w:r w:rsidR="00952062" w:rsidRPr="00B2591D">
        <w:t xml:space="preserve">, proti </w:t>
      </w:r>
      <w:r w:rsidR="008023BF" w:rsidRPr="00B2591D">
        <w:t>0</w:t>
      </w:r>
      <w:r w:rsidR="00952062" w:rsidRPr="00B2591D">
        <w:t>, zdržel/a se</w:t>
      </w:r>
      <w:r w:rsidR="008023BF" w:rsidRPr="00B2591D">
        <w:t xml:space="preserve"> 0</w:t>
      </w:r>
      <w:r w:rsidR="00952062" w:rsidRPr="00B2591D">
        <w:t>.</w:t>
      </w:r>
    </w:p>
    <w:p w14:paraId="634D254A" w14:textId="77777777" w:rsidR="00952062" w:rsidRPr="00B2591D" w:rsidRDefault="00952062" w:rsidP="00CD5645">
      <w:r w:rsidRPr="00B2591D">
        <w:t>Program byl schválen.</w:t>
      </w:r>
    </w:p>
    <w:p w14:paraId="219C8577" w14:textId="77777777" w:rsidR="00C95B41" w:rsidRDefault="00C95B41" w:rsidP="00CD5645"/>
    <w:p w14:paraId="6291EF61" w14:textId="77777777" w:rsidR="00FB027B" w:rsidRPr="00B2591D" w:rsidRDefault="00FB027B" w:rsidP="00CD5645"/>
    <w:p w14:paraId="0CB8EA32" w14:textId="371F6FB0" w:rsidR="00EB46D7" w:rsidRPr="00B2591D" w:rsidRDefault="00FB027B" w:rsidP="00CD5645">
      <w:r>
        <w:rPr>
          <w:b/>
        </w:rPr>
        <w:t xml:space="preserve">2. </w:t>
      </w:r>
      <w:r w:rsidR="009A04E6" w:rsidRPr="00B2591D">
        <w:rPr>
          <w:b/>
        </w:rPr>
        <w:t>Projekty</w:t>
      </w:r>
    </w:p>
    <w:p w14:paraId="49C83ACA" w14:textId="537A9E0B" w:rsidR="00BA0DB3" w:rsidRPr="00357A0F" w:rsidRDefault="00BA32B7" w:rsidP="00CD5645">
      <w:pPr>
        <w:rPr>
          <w:b/>
          <w:u w:val="single"/>
        </w:rPr>
      </w:pPr>
      <w:r w:rsidRPr="00357A0F">
        <w:rPr>
          <w:b/>
          <w:u w:val="single"/>
        </w:rPr>
        <w:t>Vyústění žižkovského tunelu na Tachovské náměstí, Praha 3 – realizace vítězného díla</w:t>
      </w:r>
    </w:p>
    <w:p w14:paraId="1E606B58" w14:textId="2A1BCA2F" w:rsidR="00DA6F52" w:rsidRPr="00B2591D" w:rsidRDefault="00FB027B" w:rsidP="00CD5645">
      <w:r>
        <w:t>Proběhlo p</w:t>
      </w:r>
      <w:r w:rsidR="008023BF" w:rsidRPr="00B2591D">
        <w:t>ředstavení projektu s komentářem předsedy Kasla a paní</w:t>
      </w:r>
      <w:r w:rsidR="00265AED">
        <w:t xml:space="preserve"> Provazník</w:t>
      </w:r>
      <w:r w:rsidR="008023BF" w:rsidRPr="00B2591D">
        <w:t xml:space="preserve"> Gümplové o průběhu</w:t>
      </w:r>
      <w:r w:rsidR="002A0163">
        <w:t xml:space="preserve"> </w:t>
      </w:r>
      <w:r w:rsidR="002A0163">
        <w:t xml:space="preserve">otevřené jednofázové soutěže o návrh pod názvem </w:t>
      </w:r>
      <w:r w:rsidR="002A0163" w:rsidRPr="002A0163">
        <w:t>„Vyústění žižkovského tunelu na Tachovské náměstí“</w:t>
      </w:r>
      <w:r w:rsidR="002A0163">
        <w:t xml:space="preserve"> (vypsané dle §143, 144, 145, 148 až 150 zákona č. 134/2016 Sb., o zadávání veřejných </w:t>
      </w:r>
      <w:r w:rsidR="002A0163">
        <w:lastRenderedPageBreak/>
        <w:t>zakázek, v platném znění, a dle Soutěžního řádu České komory architektů ze dne 24. 4. 1993, v platném znění)</w:t>
      </w:r>
      <w:r w:rsidR="008023BF" w:rsidRPr="00B2591D">
        <w:t>.</w:t>
      </w:r>
      <w:r>
        <w:t xml:space="preserve"> Navázala </w:t>
      </w:r>
      <w:r w:rsidR="00FD1D30">
        <w:t>diskuse</w:t>
      </w:r>
      <w:r>
        <w:t xml:space="preserve"> o projektu </w:t>
      </w:r>
      <w:r w:rsidR="00FD1D30">
        <w:t xml:space="preserve">jako takovém, kvalitě </w:t>
      </w:r>
      <w:r w:rsidR="00915945" w:rsidRPr="00B2591D">
        <w:t>použitých materiálů</w:t>
      </w:r>
      <w:r w:rsidR="00FD1D30">
        <w:t xml:space="preserve"> a ochraně před vandalstvím</w:t>
      </w:r>
      <w:r w:rsidR="00915945" w:rsidRPr="00B2591D">
        <w:t xml:space="preserve">. </w:t>
      </w:r>
    </w:p>
    <w:p w14:paraId="603398A8" w14:textId="202AA947" w:rsidR="00DA6F52" w:rsidRPr="00B2591D" w:rsidRDefault="00DA6F52" w:rsidP="00CD5645">
      <w:r w:rsidRPr="00B2591D">
        <w:rPr>
          <w:i/>
        </w:rPr>
        <w:t>Usnesení č. 1</w:t>
      </w:r>
      <w:r w:rsidRPr="00B2591D">
        <w:t>:</w:t>
      </w:r>
      <w:bookmarkStart w:id="0" w:name="_GoBack"/>
      <w:bookmarkEnd w:id="0"/>
    </w:p>
    <w:p w14:paraId="1EA9BAC6" w14:textId="3D00DCA1" w:rsidR="00B53C97" w:rsidRPr="00B2591D" w:rsidRDefault="00B53C97" w:rsidP="00CD5645">
      <w:r w:rsidRPr="00B2591D">
        <w:t xml:space="preserve">Komise RHMP Umění pro město pro proběhlé </w:t>
      </w:r>
      <w:r w:rsidR="00FD1D30" w:rsidRPr="00B2591D">
        <w:t>diskusi</w:t>
      </w:r>
      <w:r w:rsidRPr="00B2591D">
        <w:t xml:space="preserve"> žádá o detailní prezentaci zástupc</w:t>
      </w:r>
      <w:r w:rsidR="00FB027B">
        <w:t>e</w:t>
      </w:r>
      <w:r w:rsidRPr="00B2591D">
        <w:t xml:space="preserve"> MČ Praha 3 společně se zástupci autorů </w:t>
      </w:r>
      <w:r w:rsidR="009D0FDC">
        <w:t xml:space="preserve">vítězného díla </w:t>
      </w:r>
      <w:r w:rsidRPr="00B2591D">
        <w:t>na příští</w:t>
      </w:r>
      <w:r w:rsidR="009D0FDC">
        <w:t>m</w:t>
      </w:r>
      <w:r w:rsidRPr="00B2591D">
        <w:t xml:space="preserve"> jednání</w:t>
      </w:r>
      <w:r w:rsidR="00200911" w:rsidRPr="00B2591D">
        <w:t xml:space="preserve"> Komise</w:t>
      </w:r>
      <w:r w:rsidRPr="00B2591D">
        <w:t xml:space="preserve">. </w:t>
      </w:r>
    </w:p>
    <w:p w14:paraId="4500F41D" w14:textId="34ADCCD2" w:rsidR="00D82AC2" w:rsidRPr="00B2591D" w:rsidRDefault="00D82AC2" w:rsidP="00CD5645">
      <w:r w:rsidRPr="00B2591D">
        <w:t xml:space="preserve">Hlasování: Pro </w:t>
      </w:r>
      <w:r w:rsidR="00B53C97" w:rsidRPr="00B2591D">
        <w:t>9</w:t>
      </w:r>
      <w:r w:rsidRPr="00B2591D">
        <w:t xml:space="preserve">, proti 0, zdržel/a se </w:t>
      </w:r>
      <w:r w:rsidR="00B53C97" w:rsidRPr="00B2591D">
        <w:t>0</w:t>
      </w:r>
      <w:r w:rsidRPr="00B2591D">
        <w:t>.</w:t>
      </w:r>
    </w:p>
    <w:p w14:paraId="50A1DDDE" w14:textId="4EA96531" w:rsidR="001E6A61" w:rsidRDefault="00681886" w:rsidP="00CD5645">
      <w:r w:rsidRPr="00B2591D">
        <w:t xml:space="preserve">Usnesení </w:t>
      </w:r>
      <w:r w:rsidR="00D82AC2" w:rsidRPr="00B2591D">
        <w:t>bylo přijato.</w:t>
      </w:r>
    </w:p>
    <w:p w14:paraId="3AA2A3CB" w14:textId="77777777" w:rsidR="001505E8" w:rsidRPr="00B2591D" w:rsidRDefault="001505E8" w:rsidP="00CD5645"/>
    <w:p w14:paraId="77E1B67B" w14:textId="5DE4436D" w:rsidR="001E6A61" w:rsidRPr="00357A0F" w:rsidRDefault="00BA32B7" w:rsidP="00CD5645">
      <w:pPr>
        <w:rPr>
          <w:b/>
          <w:u w:val="single"/>
        </w:rPr>
      </w:pPr>
      <w:r w:rsidRPr="00357A0F">
        <w:rPr>
          <w:b/>
          <w:u w:val="single"/>
        </w:rPr>
        <w:t>Park na Karlově, Praha 2 – realizace vítězného díla</w:t>
      </w:r>
    </w:p>
    <w:p w14:paraId="66D10EE0" w14:textId="66A8CB3A" w:rsidR="00FB027B" w:rsidRDefault="00FB027B" w:rsidP="00CD5645">
      <w:r>
        <w:t>Zástupci MČ Praha 2 (</w:t>
      </w:r>
      <w:r w:rsidRPr="00B2591D">
        <w:t>Ing. Sylvie Hájková, Mgr. Jan Recman a Ing. arch. Patrik Bílý</w:t>
      </w:r>
      <w:r>
        <w:t>) prezentovali vítězný projekt</w:t>
      </w:r>
      <w:r w:rsidR="002A0163">
        <w:t xml:space="preserve"> vzešlý ze soutěže o návrh „Uměleckého díla pro Park na Karlově, umělecká instalace ve veřejném prostoru městské části Praha 2“. </w:t>
      </w:r>
      <w:r w:rsidR="00265AED">
        <w:t xml:space="preserve">Následně proběhla </w:t>
      </w:r>
      <w:r w:rsidR="000D1B77">
        <w:t>diskuse</w:t>
      </w:r>
      <w:r w:rsidR="00265AED">
        <w:t xml:space="preserve"> členů komise k tomuto projektu.</w:t>
      </w:r>
    </w:p>
    <w:p w14:paraId="630B476E" w14:textId="527C75D6" w:rsidR="001E6A61" w:rsidRDefault="001E6A61" w:rsidP="00CD5645">
      <w:r w:rsidRPr="00B2591D">
        <w:rPr>
          <w:i/>
        </w:rPr>
        <w:t>Usnesení č. 2</w:t>
      </w:r>
      <w:r w:rsidRPr="00B2591D">
        <w:t>:</w:t>
      </w:r>
    </w:p>
    <w:p w14:paraId="62468CA8" w14:textId="6BC0C710" w:rsidR="001E6A61" w:rsidRPr="00B2591D" w:rsidRDefault="00265AED" w:rsidP="00CD5645">
      <w:r>
        <w:t xml:space="preserve">Komise RHMP Umění pro město doporučuje Radě HMP </w:t>
      </w:r>
      <w:r w:rsidR="001E6A61" w:rsidRPr="00B2591D">
        <w:t xml:space="preserve">uvolnit městské části Praha </w:t>
      </w:r>
      <w:r w:rsidR="00073EE6" w:rsidRPr="00B2591D">
        <w:t>2</w:t>
      </w:r>
      <w:r w:rsidR="001E6A61" w:rsidRPr="00B2591D">
        <w:t xml:space="preserve"> finanční částku z programu Umění pro město na realizaci </w:t>
      </w:r>
      <w:r w:rsidR="009D0FDC">
        <w:t xml:space="preserve">vítězného </w:t>
      </w:r>
      <w:r w:rsidR="001E6A61" w:rsidRPr="00B2591D">
        <w:t>díla ve výši</w:t>
      </w:r>
      <w:r w:rsidR="00200911" w:rsidRPr="00B2591D">
        <w:t xml:space="preserve"> 3 500 00</w:t>
      </w:r>
      <w:r w:rsidR="001E6A61" w:rsidRPr="00B2591D">
        <w:t xml:space="preserve"> Kč viz příloha č. 2.</w:t>
      </w:r>
      <w:r w:rsidR="000F04AC" w:rsidRPr="00B2591D">
        <w:t xml:space="preserve"> Komise doporučuje umístit </w:t>
      </w:r>
      <w:r w:rsidR="000D1B77">
        <w:t xml:space="preserve">v parku </w:t>
      </w:r>
      <w:r w:rsidR="000F04AC" w:rsidRPr="00B2591D">
        <w:t xml:space="preserve">informační tabuli </w:t>
      </w:r>
      <w:r w:rsidR="00304C0F" w:rsidRPr="00B2591D">
        <w:t>o genezi</w:t>
      </w:r>
      <w:r>
        <w:t>/</w:t>
      </w:r>
      <w:r w:rsidR="00304C0F" w:rsidRPr="00B2591D">
        <w:t xml:space="preserve">historické stopě díla </w:t>
      </w:r>
      <w:r w:rsidR="000F04AC" w:rsidRPr="00B2591D">
        <w:t xml:space="preserve">ve vhodně zvolené formě. </w:t>
      </w:r>
    </w:p>
    <w:p w14:paraId="28C1357E" w14:textId="612A6362" w:rsidR="001E6A61" w:rsidRPr="00B2591D" w:rsidRDefault="001E6A61" w:rsidP="00CD5645">
      <w:r w:rsidRPr="00B2591D">
        <w:t xml:space="preserve">Hlasování: Pro </w:t>
      </w:r>
      <w:r w:rsidR="0039798B" w:rsidRPr="00B2591D">
        <w:t>9</w:t>
      </w:r>
      <w:r w:rsidRPr="00B2591D">
        <w:t xml:space="preserve">, proti </w:t>
      </w:r>
      <w:r w:rsidR="0039798B" w:rsidRPr="00B2591D">
        <w:t>0</w:t>
      </w:r>
      <w:r w:rsidRPr="00B2591D">
        <w:t xml:space="preserve">, zdržel/a se </w:t>
      </w:r>
      <w:r w:rsidR="0039798B" w:rsidRPr="00B2591D">
        <w:t>0</w:t>
      </w:r>
      <w:r w:rsidRPr="00B2591D">
        <w:t>.</w:t>
      </w:r>
    </w:p>
    <w:p w14:paraId="172DDEF2" w14:textId="6559FFD1" w:rsidR="001E6A61" w:rsidRDefault="00681886" w:rsidP="00CD5645">
      <w:r w:rsidRPr="00B2591D">
        <w:t xml:space="preserve">Usnesení </w:t>
      </w:r>
      <w:r w:rsidR="001E6A61" w:rsidRPr="00B2591D">
        <w:t>bylo přijato.</w:t>
      </w:r>
    </w:p>
    <w:p w14:paraId="750D2458" w14:textId="4DE5B80B" w:rsidR="00EB4F4C" w:rsidRDefault="00EB4F4C" w:rsidP="00CD5645">
      <w:r w:rsidRPr="00B2591D">
        <w:t xml:space="preserve">Mezi jednotlivými body </w:t>
      </w:r>
      <w:r w:rsidR="00265AED">
        <w:t xml:space="preserve">programu </w:t>
      </w:r>
      <w:r w:rsidRPr="00B2591D">
        <w:t xml:space="preserve">proběhla </w:t>
      </w:r>
      <w:r w:rsidR="000D1B77" w:rsidRPr="00B2591D">
        <w:t>diskuse</w:t>
      </w:r>
      <w:r w:rsidRPr="00B2591D">
        <w:t xml:space="preserve"> členů </w:t>
      </w:r>
      <w:r w:rsidR="00265AED">
        <w:t>k</w:t>
      </w:r>
      <w:r w:rsidRPr="00B2591D">
        <w:t>omise o principu</w:t>
      </w:r>
      <w:r w:rsidR="00440188" w:rsidRPr="00B2591D">
        <w:t xml:space="preserve"> jejího</w:t>
      </w:r>
      <w:r w:rsidRPr="00B2591D">
        <w:t xml:space="preserve"> fungování. P</w:t>
      </w:r>
      <w:r w:rsidR="00265AED">
        <w:t xml:space="preserve">aní Provazník </w:t>
      </w:r>
      <w:r w:rsidRPr="00B2591D">
        <w:t xml:space="preserve">Gümplová informovala o genezi </w:t>
      </w:r>
      <w:r w:rsidR="00265AED">
        <w:t>p</w:t>
      </w:r>
      <w:r w:rsidRPr="00B2591D">
        <w:t>rogramu</w:t>
      </w:r>
      <w:r w:rsidR="00265AED">
        <w:t xml:space="preserve"> Umění pro město</w:t>
      </w:r>
      <w:r w:rsidRPr="00B2591D">
        <w:t xml:space="preserve"> </w:t>
      </w:r>
      <w:r w:rsidR="00F4181B" w:rsidRPr="00B2591D">
        <w:t xml:space="preserve">a jeho evaluaci </w:t>
      </w:r>
      <w:r w:rsidRPr="00B2591D">
        <w:t xml:space="preserve">– </w:t>
      </w:r>
      <w:r w:rsidR="00440188" w:rsidRPr="00B2591D">
        <w:t xml:space="preserve">závěrečná zpráva </w:t>
      </w:r>
      <w:r w:rsidRPr="00B2591D">
        <w:t xml:space="preserve">bude členům </w:t>
      </w:r>
      <w:r w:rsidR="0013386D">
        <w:t>k</w:t>
      </w:r>
      <w:r w:rsidRPr="00B2591D">
        <w:t>omise poskytnuta</w:t>
      </w:r>
      <w:r w:rsidR="000D1B77">
        <w:t xml:space="preserve"> a může se stát podkladem pro další úvahy o koncepčním postupu při umisťování umění ve veřejném prostoru</w:t>
      </w:r>
      <w:r w:rsidRPr="00B2591D">
        <w:t>.</w:t>
      </w:r>
      <w:r w:rsidR="00A05019" w:rsidRPr="00B2591D">
        <w:t xml:space="preserve"> </w:t>
      </w:r>
    </w:p>
    <w:p w14:paraId="28CB79E4" w14:textId="77777777" w:rsidR="001505E8" w:rsidRPr="00B2591D" w:rsidRDefault="001505E8" w:rsidP="00CD5645"/>
    <w:p w14:paraId="53BD3925" w14:textId="6CA55736" w:rsidR="00073EE6" w:rsidRPr="00357A0F" w:rsidRDefault="00073EE6" w:rsidP="00CD5645">
      <w:pPr>
        <w:rPr>
          <w:b/>
          <w:u w:val="single"/>
        </w:rPr>
      </w:pPr>
      <w:r w:rsidRPr="00357A0F">
        <w:rPr>
          <w:b/>
          <w:u w:val="single"/>
        </w:rPr>
        <w:t>Světlo pro metro – realizace vítězného návrhu</w:t>
      </w:r>
      <w:r w:rsidR="00155137" w:rsidRPr="00357A0F">
        <w:rPr>
          <w:b/>
          <w:u w:val="single"/>
        </w:rPr>
        <w:t xml:space="preserve"> – světelné dílo Synapse</w:t>
      </w:r>
    </w:p>
    <w:p w14:paraId="41B4E06F" w14:textId="4C21EAA5" w:rsidR="00F4181B" w:rsidRDefault="00155137" w:rsidP="00CD5645">
      <w:r>
        <w:t xml:space="preserve">Zástupkyně Galerie hl. m. Prahy </w:t>
      </w:r>
      <w:r w:rsidR="009D0FDC">
        <w:t>A.</w:t>
      </w:r>
      <w:r w:rsidR="00F4181B" w:rsidRPr="00B2591D">
        <w:t xml:space="preserve"> </w:t>
      </w:r>
      <w:r>
        <w:t xml:space="preserve">Provazník </w:t>
      </w:r>
      <w:r w:rsidR="00F4181B" w:rsidRPr="00B2591D">
        <w:t>Gümplová prezen</w:t>
      </w:r>
      <w:r w:rsidR="00345EE8" w:rsidRPr="00B2591D">
        <w:t xml:space="preserve">tovala </w:t>
      </w:r>
      <w:r>
        <w:t xml:space="preserve">vítězný </w:t>
      </w:r>
      <w:r w:rsidR="00345EE8" w:rsidRPr="00B2591D">
        <w:t>projekt Světl</w:t>
      </w:r>
      <w:r>
        <w:t>a</w:t>
      </w:r>
      <w:r w:rsidR="00345EE8" w:rsidRPr="00B2591D">
        <w:t xml:space="preserve"> pro metro</w:t>
      </w:r>
      <w:r>
        <w:t xml:space="preserve"> – světelné dílo Synapse</w:t>
      </w:r>
      <w:r w:rsidR="00345EE8" w:rsidRPr="00B2591D">
        <w:t>.</w:t>
      </w:r>
      <w:r>
        <w:t xml:space="preserve"> Jedná se o světelné umělecké dílo </w:t>
      </w:r>
      <w:r w:rsidR="009D0FDC">
        <w:t xml:space="preserve">Jana Poše </w:t>
      </w:r>
      <w:r>
        <w:t xml:space="preserve">do stanice metra Florenc, které vzešlo z mezinárodního soutěžního dialogu </w:t>
      </w:r>
      <w:r w:rsidR="001505E8">
        <w:t>„</w:t>
      </w:r>
      <w:r>
        <w:t>Světlo pro metro</w:t>
      </w:r>
      <w:r w:rsidR="001505E8">
        <w:t>“</w:t>
      </w:r>
      <w:r>
        <w:t xml:space="preserve"> na základě usnesení Rady HMP č. 1336 ze dne 19. 6. 2023.</w:t>
      </w:r>
      <w:r w:rsidR="009D0FDC">
        <w:t xml:space="preserve"> </w:t>
      </w:r>
      <w:r w:rsidR="00272F3D" w:rsidRPr="00B2591D">
        <w:t xml:space="preserve">Paní Švarc doplnila detailní informace v kontextu vývoje pražského metra. </w:t>
      </w:r>
    </w:p>
    <w:p w14:paraId="381E3403" w14:textId="77777777" w:rsidR="00073EE6" w:rsidRDefault="0010746B" w:rsidP="00CD5645">
      <w:r w:rsidRPr="00B2591D">
        <w:rPr>
          <w:i/>
        </w:rPr>
        <w:t>Usnesení č. 3</w:t>
      </w:r>
      <w:r w:rsidRPr="00B2591D">
        <w:t>:</w:t>
      </w:r>
      <w:r w:rsidR="00073EE6" w:rsidRPr="00B2591D">
        <w:t xml:space="preserve"> </w:t>
      </w:r>
    </w:p>
    <w:p w14:paraId="3E0A8FBF" w14:textId="29456B26" w:rsidR="0010746B" w:rsidRPr="00B2591D" w:rsidRDefault="00073EE6" w:rsidP="00CD5645">
      <w:r w:rsidRPr="00B2591D">
        <w:t xml:space="preserve">Komise RHMP Umění pro město doporučuje Radě HMP uvolnit </w:t>
      </w:r>
      <w:r w:rsidR="00155137">
        <w:t xml:space="preserve">Galerii hl. m. Prahy </w:t>
      </w:r>
      <w:r w:rsidRPr="00B2591D">
        <w:t>finanční částku z programu Um</w:t>
      </w:r>
      <w:r w:rsidR="00357A0F">
        <w:t xml:space="preserve">ění pro město na realizaci světelného díla Synapse </w:t>
      </w:r>
      <w:r w:rsidRPr="00B2591D">
        <w:t>ve výši</w:t>
      </w:r>
      <w:r w:rsidR="00272F3D" w:rsidRPr="00B2591D">
        <w:t xml:space="preserve"> 18 077 </w:t>
      </w:r>
      <w:r w:rsidR="001505E8" w:rsidRPr="00B2591D">
        <w:t>670 Kč</w:t>
      </w:r>
      <w:r w:rsidR="001505E8">
        <w:t>,</w:t>
      </w:r>
      <w:r w:rsidRPr="00B2591D">
        <w:t xml:space="preserve"> viz příloha </w:t>
      </w:r>
      <w:r w:rsidR="00357A0F">
        <w:br/>
      </w:r>
      <w:r w:rsidRPr="00B2591D">
        <w:t xml:space="preserve">č. </w:t>
      </w:r>
      <w:r w:rsidR="000A44F8" w:rsidRPr="00B2591D">
        <w:t>3</w:t>
      </w:r>
      <w:r w:rsidRPr="00B2591D">
        <w:t>.</w:t>
      </w:r>
      <w:r w:rsidR="00155137">
        <w:t xml:space="preserve"> </w:t>
      </w:r>
    </w:p>
    <w:p w14:paraId="4C596403" w14:textId="62449326" w:rsidR="0010746B" w:rsidRPr="00B2591D" w:rsidRDefault="0010746B" w:rsidP="00CD5645">
      <w:r w:rsidRPr="00B2591D">
        <w:t xml:space="preserve">Hlasování: Pro </w:t>
      </w:r>
      <w:r w:rsidR="003D5A2E" w:rsidRPr="00B2591D">
        <w:t>9</w:t>
      </w:r>
      <w:r w:rsidRPr="00B2591D">
        <w:t xml:space="preserve">, proti </w:t>
      </w:r>
      <w:r w:rsidR="003D5A2E" w:rsidRPr="00B2591D">
        <w:t>0</w:t>
      </w:r>
      <w:r w:rsidRPr="00B2591D">
        <w:t xml:space="preserve">, zdržel/a se </w:t>
      </w:r>
      <w:r w:rsidR="003D5A2E" w:rsidRPr="00B2591D">
        <w:t>0</w:t>
      </w:r>
      <w:r w:rsidRPr="00B2591D">
        <w:t>.</w:t>
      </w:r>
    </w:p>
    <w:p w14:paraId="1C5EA727" w14:textId="60D85580" w:rsidR="0010746B" w:rsidRDefault="00681886" w:rsidP="00CD5645">
      <w:r w:rsidRPr="00B2591D">
        <w:lastRenderedPageBreak/>
        <w:t xml:space="preserve">Usnesení </w:t>
      </w:r>
      <w:r w:rsidR="0010746B" w:rsidRPr="00B2591D">
        <w:t>bylo přijato.</w:t>
      </w:r>
    </w:p>
    <w:p w14:paraId="291066A6" w14:textId="77777777" w:rsidR="001505E8" w:rsidRDefault="001505E8" w:rsidP="00CD5645"/>
    <w:p w14:paraId="31C109CC" w14:textId="739E67E9" w:rsidR="004C4E38" w:rsidRPr="00357A0F" w:rsidRDefault="0061273E" w:rsidP="00CD5645">
      <w:pPr>
        <w:rPr>
          <w:b/>
          <w:u w:val="single"/>
        </w:rPr>
      </w:pPr>
      <w:r>
        <w:rPr>
          <w:b/>
          <w:u w:val="single"/>
        </w:rPr>
        <w:t xml:space="preserve">3. </w:t>
      </w:r>
      <w:r w:rsidR="004C4E38" w:rsidRPr="00357A0F">
        <w:rPr>
          <w:b/>
          <w:u w:val="single"/>
        </w:rPr>
        <w:t>Program Umění pro město</w:t>
      </w:r>
      <w:r w:rsidR="00357A0F">
        <w:rPr>
          <w:b/>
          <w:u w:val="single"/>
        </w:rPr>
        <w:t xml:space="preserve"> – revidovaná metodika</w:t>
      </w:r>
    </w:p>
    <w:p w14:paraId="55A1A3FC" w14:textId="6B5937E7" w:rsidR="004C4E38" w:rsidRPr="00B2591D" w:rsidRDefault="00155137" w:rsidP="00CD5645">
      <w:r>
        <w:t>Paní</w:t>
      </w:r>
      <w:r w:rsidR="004C4E38" w:rsidRPr="00B2591D">
        <w:t xml:space="preserve"> </w:t>
      </w:r>
      <w:r w:rsidR="001505E8">
        <w:t xml:space="preserve">tajemnice </w:t>
      </w:r>
      <w:r w:rsidR="004C4E38" w:rsidRPr="00B2591D">
        <w:t xml:space="preserve">Opatrná informovala o revizi </w:t>
      </w:r>
      <w:r w:rsidR="00357A0F">
        <w:t xml:space="preserve">metodického </w:t>
      </w:r>
      <w:r w:rsidR="004C4E38" w:rsidRPr="00B2591D">
        <w:t xml:space="preserve">textu </w:t>
      </w:r>
      <w:r w:rsidR="00357A0F">
        <w:t>p</w:t>
      </w:r>
      <w:r w:rsidR="004C4E38" w:rsidRPr="00B2591D">
        <w:t>rogramu</w:t>
      </w:r>
      <w:r w:rsidR="00357A0F">
        <w:t xml:space="preserve"> Umění pro město</w:t>
      </w:r>
      <w:r w:rsidR="004C4E38" w:rsidRPr="00B2591D">
        <w:t>.</w:t>
      </w:r>
      <w:r w:rsidR="00357A0F">
        <w:t xml:space="preserve"> Z navazující </w:t>
      </w:r>
      <w:r w:rsidR="001505E8">
        <w:t>diskuse</w:t>
      </w:r>
      <w:r w:rsidR="00357A0F">
        <w:t xml:space="preserve"> vyplynulo, že se členové komise s tímto textem detailněji seznámí v kontextu poskytnuté evaluační zprávy dosavadního fungování programu, která jim bude poskytnuta Galeri</w:t>
      </w:r>
      <w:r w:rsidR="001505E8">
        <w:t>í</w:t>
      </w:r>
      <w:r w:rsidR="00357A0F">
        <w:t xml:space="preserve"> hl. m. Prahy.</w:t>
      </w:r>
    </w:p>
    <w:p w14:paraId="3F4433F0" w14:textId="77777777" w:rsidR="004C4E38" w:rsidRPr="00B2591D" w:rsidRDefault="004C4E38" w:rsidP="00CD5645"/>
    <w:p w14:paraId="561BE0A5" w14:textId="1F054FC8" w:rsidR="00B6761C" w:rsidRPr="00B2591D" w:rsidRDefault="0061273E" w:rsidP="00CD5645">
      <w:pPr>
        <w:rPr>
          <w:b/>
        </w:rPr>
      </w:pPr>
      <w:r>
        <w:rPr>
          <w:b/>
        </w:rPr>
        <w:t xml:space="preserve">4. </w:t>
      </w:r>
      <w:r w:rsidR="00B6761C" w:rsidRPr="00B2591D">
        <w:rPr>
          <w:b/>
        </w:rPr>
        <w:t>Různé</w:t>
      </w:r>
    </w:p>
    <w:p w14:paraId="619E297F" w14:textId="0BAAD212" w:rsidR="00357A0F" w:rsidRPr="0061273E" w:rsidRDefault="00357A0F" w:rsidP="0061273E">
      <w:pPr>
        <w:rPr>
          <w:u w:val="single"/>
        </w:rPr>
      </w:pPr>
      <w:r w:rsidRPr="0061273E">
        <w:rPr>
          <w:u w:val="single"/>
        </w:rPr>
        <w:t>Nastavení harmonogramu jednání komise pro rok 2024</w:t>
      </w:r>
    </w:p>
    <w:p w14:paraId="6B87F7AD" w14:textId="7F508FCF" w:rsidR="00B6761C" w:rsidRPr="00B2591D" w:rsidRDefault="00357A0F" w:rsidP="00CD5645">
      <w:r>
        <w:t xml:space="preserve">Členům komise bude rozeslán návrh termínů prostřednictvím aplikace Doodle. Na základě </w:t>
      </w:r>
      <w:r w:rsidR="009D0FDC">
        <w:t xml:space="preserve">výsledku </w:t>
      </w:r>
      <w:r>
        <w:t>hlasování budou na příštím jednání komise odhlasovány termíny jednotlivých zasedání komise v roce 2024.</w:t>
      </w:r>
    </w:p>
    <w:p w14:paraId="57D4CB30" w14:textId="77777777" w:rsidR="004A545A" w:rsidRPr="00B2591D" w:rsidRDefault="004A545A" w:rsidP="00CD5645"/>
    <w:p w14:paraId="4881147D" w14:textId="07F36DF8" w:rsidR="00357A0F" w:rsidRPr="00B2591D" w:rsidRDefault="00357A0F" w:rsidP="00357A0F">
      <w:r>
        <w:t xml:space="preserve">Příští jednání komise se uskuteční ve </w:t>
      </w:r>
      <w:r w:rsidRPr="00B2591D">
        <w:t>Čt 7. 3.</w:t>
      </w:r>
      <w:r>
        <w:t xml:space="preserve"> 2024</w:t>
      </w:r>
      <w:r w:rsidRPr="00B2591D">
        <w:t xml:space="preserve"> </w:t>
      </w:r>
      <w:r>
        <w:t>od 15:00.</w:t>
      </w:r>
    </w:p>
    <w:p w14:paraId="027ADDCC" w14:textId="77777777" w:rsidR="00E6482B" w:rsidRPr="00B2591D" w:rsidRDefault="00E6482B" w:rsidP="00CD5645"/>
    <w:p w14:paraId="3E9B9255" w14:textId="77777777" w:rsidR="00E6482B" w:rsidRPr="00B2591D" w:rsidRDefault="00E6482B" w:rsidP="00CD5645"/>
    <w:p w14:paraId="27FEA211" w14:textId="3ABD46A4" w:rsidR="00EB46D7" w:rsidRPr="00B2591D" w:rsidRDefault="00AA3D5F" w:rsidP="00CD5645">
      <w:r w:rsidRPr="00B2591D">
        <w:t xml:space="preserve">Zapsala: </w:t>
      </w:r>
      <w:r w:rsidR="008C1E5E">
        <w:t xml:space="preserve">Mgr. </w:t>
      </w:r>
      <w:r w:rsidR="00073EE6" w:rsidRPr="00B2591D">
        <w:t>Kateřina Opatrná</w:t>
      </w:r>
    </w:p>
    <w:p w14:paraId="6E9C323A" w14:textId="77777777" w:rsidR="00EB46D7" w:rsidRPr="00B2591D" w:rsidRDefault="005C0E08" w:rsidP="00CD5645">
      <w:r w:rsidRPr="00B2591D">
        <w:t>Ověřil: Ing. arch. Jan Kasl</w:t>
      </w:r>
    </w:p>
    <w:sectPr w:rsidR="00EB46D7" w:rsidRPr="00B2591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C3B8" w14:textId="77777777" w:rsidR="008E5C4C" w:rsidRDefault="008E5C4C">
      <w:pPr>
        <w:spacing w:after="0" w:line="240" w:lineRule="auto"/>
      </w:pPr>
      <w:r>
        <w:separator/>
      </w:r>
    </w:p>
  </w:endnote>
  <w:endnote w:type="continuationSeparator" w:id="0">
    <w:p w14:paraId="212702F4" w14:textId="77777777" w:rsidR="008E5C4C" w:rsidRDefault="008E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336521"/>
      <w:docPartObj>
        <w:docPartGallery w:val="Page Numbers (Bottom of Page)"/>
        <w:docPartUnique/>
      </w:docPartObj>
    </w:sdtPr>
    <w:sdtEndPr/>
    <w:sdtContent>
      <w:p w14:paraId="4D3FFAE9" w14:textId="7D2DAFE5" w:rsidR="00642301" w:rsidRDefault="00642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20">
          <w:rPr>
            <w:noProof/>
          </w:rPr>
          <w:t>3</w:t>
        </w:r>
        <w:r>
          <w:fldChar w:fldCharType="end"/>
        </w:r>
      </w:p>
    </w:sdtContent>
  </w:sdt>
  <w:p w14:paraId="192A6826" w14:textId="77777777" w:rsidR="00642301" w:rsidRDefault="00642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93F2C" w14:textId="77777777" w:rsidR="008E5C4C" w:rsidRDefault="008E5C4C">
      <w:pPr>
        <w:spacing w:after="0" w:line="240" w:lineRule="auto"/>
      </w:pPr>
      <w:r>
        <w:separator/>
      </w:r>
    </w:p>
  </w:footnote>
  <w:footnote w:type="continuationSeparator" w:id="0">
    <w:p w14:paraId="66F86C73" w14:textId="77777777" w:rsidR="008E5C4C" w:rsidRDefault="008E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24423"/>
      <w:docPartObj>
        <w:docPartGallery w:val="Page Numbers (Top of Page)"/>
        <w:docPartUnique/>
      </w:docPartObj>
    </w:sdtPr>
    <w:sdtEndPr/>
    <w:sdtContent>
      <w:p w14:paraId="1B6440A3" w14:textId="77777777" w:rsidR="000A44F8" w:rsidRPr="009B5323" w:rsidRDefault="000A44F8" w:rsidP="009B5323">
        <w:pPr>
          <w:pStyle w:val="Zhlav"/>
          <w:rPr>
            <w:rFonts w:ascii="Times New Roman" w:hAnsi="Times New Roman" w:cs="Times New Roman"/>
            <w:b/>
            <w:sz w:val="24"/>
            <w:szCs w:val="24"/>
          </w:rPr>
        </w:pPr>
        <w:r w:rsidRPr="009B5323"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0" allowOverlap="1" wp14:anchorId="139AFA0C" wp14:editId="3B77573B">
              <wp:simplePos x="0" y="0"/>
              <wp:positionH relativeFrom="column">
                <wp:posOffset>-751205</wp:posOffset>
              </wp:positionH>
              <wp:positionV relativeFrom="paragraph">
                <wp:posOffset>-123825</wp:posOffset>
              </wp:positionV>
              <wp:extent cx="781050" cy="781050"/>
              <wp:effectExtent l="0" t="0" r="0" b="0"/>
              <wp:wrapTight wrapText="bothSides">
                <wp:wrapPolygon edited="0">
                  <wp:start x="-1131" y="0"/>
                  <wp:lineTo x="-1131" y="18936"/>
                  <wp:lineTo x="19994" y="18936"/>
                  <wp:lineTo x="19994" y="0"/>
                  <wp:lineTo x="-1131" y="0"/>
                </wp:wrapPolygon>
              </wp:wrapTight>
              <wp:docPr id="1" name="Obrázek 1" descr="cid:image001.jpg@01D4826F.6F8A43A0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id:image001.jpg@01D4826F.6F8A43A0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050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B5323">
          <w:rPr>
            <w:rFonts w:ascii="Times New Roman" w:hAnsi="Times New Roman" w:cs="Times New Roman"/>
            <w:b/>
            <w:sz w:val="24"/>
            <w:szCs w:val="24"/>
          </w:rPr>
          <w:t>HLAVNÍ MĚSTO PRAHA</w:t>
        </w:r>
      </w:p>
      <w:p w14:paraId="7010797D" w14:textId="5DA97186" w:rsidR="000A44F8" w:rsidRPr="009B5323" w:rsidRDefault="000A44F8" w:rsidP="009B5323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b/>
            <w:sz w:val="24"/>
            <w:szCs w:val="24"/>
          </w:rPr>
        </w:pPr>
        <w:r w:rsidRPr="009B5323">
          <w:rPr>
            <w:rFonts w:ascii="Times New Roman" w:hAnsi="Times New Roman" w:cs="Times New Roman"/>
            <w:b/>
            <w:sz w:val="24"/>
            <w:szCs w:val="24"/>
          </w:rPr>
          <w:t xml:space="preserve">Komise </w:t>
        </w:r>
        <w:r>
          <w:rPr>
            <w:rFonts w:ascii="Times New Roman" w:hAnsi="Times New Roman" w:cs="Times New Roman"/>
            <w:b/>
            <w:sz w:val="24"/>
            <w:szCs w:val="24"/>
          </w:rPr>
          <w:t>Umění pro město</w:t>
        </w:r>
      </w:p>
      <w:p w14:paraId="4311AD2A" w14:textId="013D71B3" w:rsidR="000A44F8" w:rsidRPr="009B5323" w:rsidRDefault="000A44F8" w:rsidP="009B5323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b/>
            <w:sz w:val="24"/>
            <w:szCs w:val="24"/>
          </w:rPr>
        </w:pPr>
        <w:r w:rsidRPr="009B5323">
          <w:rPr>
            <w:rFonts w:ascii="Times New Roman" w:hAnsi="Times New Roman" w:cs="Times New Roman"/>
            <w:b/>
            <w:sz w:val="24"/>
            <w:szCs w:val="24"/>
          </w:rPr>
          <w:t xml:space="preserve">Jednání </w:t>
        </w:r>
        <w:r>
          <w:rPr>
            <w:rFonts w:ascii="Times New Roman" w:hAnsi="Times New Roman" w:cs="Times New Roman"/>
            <w:b/>
            <w:sz w:val="24"/>
            <w:szCs w:val="24"/>
          </w:rPr>
          <w:t>24. 1. 2024</w:t>
        </w:r>
        <w:r w:rsidRPr="009B5323">
          <w:rPr>
            <w:rFonts w:ascii="Times New Roman" w:hAnsi="Times New Roman" w:cs="Times New Roman"/>
            <w:b/>
            <w:sz w:val="24"/>
            <w:szCs w:val="24"/>
          </w:rPr>
          <w:t xml:space="preserve"> v 15:</w:t>
        </w:r>
        <w:r>
          <w:rPr>
            <w:rFonts w:ascii="Times New Roman" w:hAnsi="Times New Roman" w:cs="Times New Roman"/>
            <w:b/>
            <w:sz w:val="24"/>
            <w:szCs w:val="24"/>
          </w:rPr>
          <w:t>0</w:t>
        </w:r>
        <w:r w:rsidRPr="009B5323">
          <w:rPr>
            <w:rFonts w:ascii="Times New Roman" w:hAnsi="Times New Roman" w:cs="Times New Roman"/>
            <w:b/>
            <w:sz w:val="24"/>
            <w:szCs w:val="24"/>
          </w:rPr>
          <w:t xml:space="preserve">0 hodin </w:t>
        </w:r>
      </w:p>
      <w:p w14:paraId="182D0EBC" w14:textId="7BAB864A" w:rsidR="000A44F8" w:rsidRPr="009B5323" w:rsidRDefault="000A44F8" w:rsidP="009B5323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Odbor kultury a cestovního ruchu MHMP, Jungmannova 36/31, Praha 1 (palác Adria)</w:t>
        </w:r>
      </w:p>
      <w:p w14:paraId="0D088138" w14:textId="58D3F757" w:rsidR="000A44F8" w:rsidRDefault="008E5C4C">
        <w:pPr>
          <w:pStyle w:val="Zhlav"/>
          <w:jc w:val="center"/>
        </w:pPr>
      </w:p>
    </w:sdtContent>
  </w:sdt>
  <w:p w14:paraId="36D9806A" w14:textId="11F8B370" w:rsidR="000A44F8" w:rsidRDefault="000A44F8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B47"/>
    <w:multiLevelType w:val="hybridMultilevel"/>
    <w:tmpl w:val="E6226B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5396CD4"/>
    <w:multiLevelType w:val="hybridMultilevel"/>
    <w:tmpl w:val="7DB63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1392B"/>
    <w:rsid w:val="000211B1"/>
    <w:rsid w:val="000316DE"/>
    <w:rsid w:val="00073EE6"/>
    <w:rsid w:val="000756D8"/>
    <w:rsid w:val="00081B30"/>
    <w:rsid w:val="000847C6"/>
    <w:rsid w:val="000878A9"/>
    <w:rsid w:val="000A44F8"/>
    <w:rsid w:val="000B49A6"/>
    <w:rsid w:val="000C12A4"/>
    <w:rsid w:val="000C67F3"/>
    <w:rsid w:val="000D1B77"/>
    <w:rsid w:val="000D6B45"/>
    <w:rsid w:val="000F04AC"/>
    <w:rsid w:val="000F0A29"/>
    <w:rsid w:val="000F6785"/>
    <w:rsid w:val="0010746B"/>
    <w:rsid w:val="00110C63"/>
    <w:rsid w:val="00111356"/>
    <w:rsid w:val="00121595"/>
    <w:rsid w:val="0013386D"/>
    <w:rsid w:val="00134C53"/>
    <w:rsid w:val="00136EBC"/>
    <w:rsid w:val="001505E8"/>
    <w:rsid w:val="001506AF"/>
    <w:rsid w:val="00155137"/>
    <w:rsid w:val="00156474"/>
    <w:rsid w:val="00171590"/>
    <w:rsid w:val="00172A2A"/>
    <w:rsid w:val="00181F8E"/>
    <w:rsid w:val="001840E1"/>
    <w:rsid w:val="001E45A5"/>
    <w:rsid w:val="001E4F14"/>
    <w:rsid w:val="001E6A61"/>
    <w:rsid w:val="001E6AA7"/>
    <w:rsid w:val="00200911"/>
    <w:rsid w:val="00213ED6"/>
    <w:rsid w:val="00216BF0"/>
    <w:rsid w:val="00222FBC"/>
    <w:rsid w:val="00252A41"/>
    <w:rsid w:val="00253794"/>
    <w:rsid w:val="00265AED"/>
    <w:rsid w:val="00266D8D"/>
    <w:rsid w:val="00272F3D"/>
    <w:rsid w:val="00274520"/>
    <w:rsid w:val="00281D8A"/>
    <w:rsid w:val="002A0163"/>
    <w:rsid w:val="002C5AD0"/>
    <w:rsid w:val="002D6C54"/>
    <w:rsid w:val="00304C0F"/>
    <w:rsid w:val="00314684"/>
    <w:rsid w:val="003270F0"/>
    <w:rsid w:val="003368B9"/>
    <w:rsid w:val="0034557E"/>
    <w:rsid w:val="00345EE8"/>
    <w:rsid w:val="00357A0F"/>
    <w:rsid w:val="00376EAF"/>
    <w:rsid w:val="00382BE8"/>
    <w:rsid w:val="00385C67"/>
    <w:rsid w:val="003860E9"/>
    <w:rsid w:val="0039798B"/>
    <w:rsid w:val="003B42A7"/>
    <w:rsid w:val="003C3A1B"/>
    <w:rsid w:val="003D5A2E"/>
    <w:rsid w:val="003E27F4"/>
    <w:rsid w:val="003E50B8"/>
    <w:rsid w:val="00425A90"/>
    <w:rsid w:val="00430BBB"/>
    <w:rsid w:val="00431D41"/>
    <w:rsid w:val="00440188"/>
    <w:rsid w:val="00447B07"/>
    <w:rsid w:val="00451BFD"/>
    <w:rsid w:val="00455871"/>
    <w:rsid w:val="00461358"/>
    <w:rsid w:val="004643D8"/>
    <w:rsid w:val="00467CA4"/>
    <w:rsid w:val="00492FE7"/>
    <w:rsid w:val="00493BDB"/>
    <w:rsid w:val="00495DDB"/>
    <w:rsid w:val="0049609F"/>
    <w:rsid w:val="004A219F"/>
    <w:rsid w:val="004A545A"/>
    <w:rsid w:val="004C4E38"/>
    <w:rsid w:val="004E34F1"/>
    <w:rsid w:val="004F3EB7"/>
    <w:rsid w:val="0050472A"/>
    <w:rsid w:val="005135EB"/>
    <w:rsid w:val="005160F9"/>
    <w:rsid w:val="00520737"/>
    <w:rsid w:val="00547CC1"/>
    <w:rsid w:val="00565453"/>
    <w:rsid w:val="00571F44"/>
    <w:rsid w:val="00574375"/>
    <w:rsid w:val="0058193F"/>
    <w:rsid w:val="00586605"/>
    <w:rsid w:val="00597F12"/>
    <w:rsid w:val="005C0E08"/>
    <w:rsid w:val="005C5115"/>
    <w:rsid w:val="005C6643"/>
    <w:rsid w:val="005D0A63"/>
    <w:rsid w:val="005D354F"/>
    <w:rsid w:val="005D3FEA"/>
    <w:rsid w:val="005F29A5"/>
    <w:rsid w:val="006051C6"/>
    <w:rsid w:val="0061002B"/>
    <w:rsid w:val="0061272F"/>
    <w:rsid w:val="0061273E"/>
    <w:rsid w:val="00620CF8"/>
    <w:rsid w:val="00642301"/>
    <w:rsid w:val="00653EAC"/>
    <w:rsid w:val="00670FB9"/>
    <w:rsid w:val="00674B9C"/>
    <w:rsid w:val="00681886"/>
    <w:rsid w:val="00685C7E"/>
    <w:rsid w:val="006A7770"/>
    <w:rsid w:val="006B020E"/>
    <w:rsid w:val="006B556B"/>
    <w:rsid w:val="006D683E"/>
    <w:rsid w:val="006F2FDA"/>
    <w:rsid w:val="00707084"/>
    <w:rsid w:val="007149B4"/>
    <w:rsid w:val="00732663"/>
    <w:rsid w:val="00742430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023BF"/>
    <w:rsid w:val="00835CF9"/>
    <w:rsid w:val="00841112"/>
    <w:rsid w:val="00876AA0"/>
    <w:rsid w:val="00887ED9"/>
    <w:rsid w:val="0089329C"/>
    <w:rsid w:val="00897826"/>
    <w:rsid w:val="008A3EB3"/>
    <w:rsid w:val="008B34E9"/>
    <w:rsid w:val="008C1E5E"/>
    <w:rsid w:val="008E5C4C"/>
    <w:rsid w:val="00915945"/>
    <w:rsid w:val="00924BC1"/>
    <w:rsid w:val="00927688"/>
    <w:rsid w:val="00952062"/>
    <w:rsid w:val="009844AB"/>
    <w:rsid w:val="009A04E6"/>
    <w:rsid w:val="009A0FF1"/>
    <w:rsid w:val="009B38FB"/>
    <w:rsid w:val="009B5323"/>
    <w:rsid w:val="009C4CD2"/>
    <w:rsid w:val="009D0FDC"/>
    <w:rsid w:val="009E1389"/>
    <w:rsid w:val="009E2724"/>
    <w:rsid w:val="009E33E3"/>
    <w:rsid w:val="009E5EA0"/>
    <w:rsid w:val="009F3D4A"/>
    <w:rsid w:val="00A05019"/>
    <w:rsid w:val="00A11E46"/>
    <w:rsid w:val="00A530D3"/>
    <w:rsid w:val="00A63765"/>
    <w:rsid w:val="00A73650"/>
    <w:rsid w:val="00AA3D5F"/>
    <w:rsid w:val="00AC3BF0"/>
    <w:rsid w:val="00AE7E67"/>
    <w:rsid w:val="00B00709"/>
    <w:rsid w:val="00B028FC"/>
    <w:rsid w:val="00B1788F"/>
    <w:rsid w:val="00B2443B"/>
    <w:rsid w:val="00B2591D"/>
    <w:rsid w:val="00B370BB"/>
    <w:rsid w:val="00B53C97"/>
    <w:rsid w:val="00B57C52"/>
    <w:rsid w:val="00B6366B"/>
    <w:rsid w:val="00B6761C"/>
    <w:rsid w:val="00B926D2"/>
    <w:rsid w:val="00B92957"/>
    <w:rsid w:val="00BA0DB3"/>
    <w:rsid w:val="00BA32B7"/>
    <w:rsid w:val="00BB0CF3"/>
    <w:rsid w:val="00BB6B1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56D0C"/>
    <w:rsid w:val="00C61A35"/>
    <w:rsid w:val="00C7004E"/>
    <w:rsid w:val="00C75E19"/>
    <w:rsid w:val="00C812D4"/>
    <w:rsid w:val="00C95B41"/>
    <w:rsid w:val="00CA0EB6"/>
    <w:rsid w:val="00CC53E3"/>
    <w:rsid w:val="00CD2517"/>
    <w:rsid w:val="00CD5645"/>
    <w:rsid w:val="00D02DAA"/>
    <w:rsid w:val="00D360D2"/>
    <w:rsid w:val="00D63E3B"/>
    <w:rsid w:val="00D82AC2"/>
    <w:rsid w:val="00D87CE0"/>
    <w:rsid w:val="00DA6985"/>
    <w:rsid w:val="00DA6F52"/>
    <w:rsid w:val="00DC01C5"/>
    <w:rsid w:val="00DD3B87"/>
    <w:rsid w:val="00DF024C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6482B"/>
    <w:rsid w:val="00E72ABF"/>
    <w:rsid w:val="00E75D7F"/>
    <w:rsid w:val="00E83E76"/>
    <w:rsid w:val="00E861B1"/>
    <w:rsid w:val="00EB1B5A"/>
    <w:rsid w:val="00EB46D7"/>
    <w:rsid w:val="00EB4F4C"/>
    <w:rsid w:val="00EC2F2C"/>
    <w:rsid w:val="00EC4175"/>
    <w:rsid w:val="00EE6C0A"/>
    <w:rsid w:val="00F04329"/>
    <w:rsid w:val="00F2221A"/>
    <w:rsid w:val="00F30C2C"/>
    <w:rsid w:val="00F335C9"/>
    <w:rsid w:val="00F4181B"/>
    <w:rsid w:val="00F44B4F"/>
    <w:rsid w:val="00F55147"/>
    <w:rsid w:val="00F729AB"/>
    <w:rsid w:val="00F8112F"/>
    <w:rsid w:val="00F86231"/>
    <w:rsid w:val="00F90C3B"/>
    <w:rsid w:val="00F915BB"/>
    <w:rsid w:val="00FA50A9"/>
    <w:rsid w:val="00FA6602"/>
    <w:rsid w:val="00FB027B"/>
    <w:rsid w:val="00FC4AB7"/>
    <w:rsid w:val="00FD1D30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2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B2F1-A6A9-44AA-9B91-74E299DA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Burešová Kateřina (MHMP, KUC)</cp:lastModifiedBy>
  <cp:revision>2</cp:revision>
  <cp:lastPrinted>2024-01-26T12:31:00Z</cp:lastPrinted>
  <dcterms:created xsi:type="dcterms:W3CDTF">2024-01-29T12:45:00Z</dcterms:created>
  <dcterms:modified xsi:type="dcterms:W3CDTF">2024-01-29T12:45:00Z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