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3E" w:rsidRDefault="00FD0D3E">
      <w:pPr>
        <w:jc w:val="both"/>
        <w:rPr>
          <w:b/>
        </w:rPr>
      </w:pPr>
    </w:p>
    <w:p w:rsidR="00FD0D3E" w:rsidRPr="00494CAD" w:rsidRDefault="00FD0D3E" w:rsidP="00494CAD">
      <w:pPr>
        <w:keepNext/>
      </w:pPr>
    </w:p>
    <w:p w:rsidR="00FD0D3E" w:rsidRPr="00494CAD" w:rsidRDefault="00FD0D3E" w:rsidP="00494CAD">
      <w:pPr>
        <w:keepNext/>
      </w:pPr>
    </w:p>
    <w:p w:rsidR="00FD0D3E" w:rsidRPr="00494CAD" w:rsidRDefault="00FD0D3E" w:rsidP="00494CAD">
      <w:pPr>
        <w:keepNext/>
      </w:pPr>
    </w:p>
    <w:p w:rsidR="00FD0D3E" w:rsidRPr="00494CAD" w:rsidRDefault="00FD0D3E" w:rsidP="00494CAD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20"/>
        </w:rPr>
      </w:pPr>
      <w:r w:rsidRPr="00494CAD">
        <w:rPr>
          <w:b/>
          <w:sz w:val="32"/>
          <w:szCs w:val="20"/>
        </w:rPr>
        <w:t>NAŘÍZENÍ,</w:t>
      </w:r>
    </w:p>
    <w:p w:rsidR="00FD0D3E" w:rsidRPr="00494CAD" w:rsidRDefault="00FD0D3E" w:rsidP="00494CAD">
      <w:pPr>
        <w:keepNext/>
      </w:pPr>
    </w:p>
    <w:p w:rsidR="00FD0D3E" w:rsidRPr="00C87B6E" w:rsidRDefault="00FD0D3E" w:rsidP="00C87B6E">
      <w:pPr>
        <w:keepNext/>
        <w:jc w:val="both"/>
      </w:pPr>
      <w:r w:rsidRPr="00C87B6E">
        <w:t xml:space="preserve">kterým se mění nařízení č. 18/2010 Sb. hl. m. Prahy, o vymezení úseků místních komunikací a chodníků, na kterých se nezajišťuje sjízdnost a schůdnost odstraňováním sněhu a náledí, ve znění pozdějších předpisů </w:t>
      </w:r>
    </w:p>
    <w:p w:rsidR="00FD0D3E" w:rsidRPr="00C87B6E" w:rsidRDefault="00FD0D3E" w:rsidP="00C87B6E">
      <w:pPr>
        <w:keepNext/>
        <w:jc w:val="both"/>
      </w:pPr>
    </w:p>
    <w:p w:rsidR="00FD0D3E" w:rsidRPr="00C87B6E" w:rsidRDefault="00FD0D3E" w:rsidP="00C87B6E">
      <w:pPr>
        <w:keepNext/>
        <w:jc w:val="both"/>
      </w:pPr>
    </w:p>
    <w:p w:rsidR="00FD0D3E" w:rsidRPr="00C87B6E" w:rsidRDefault="00FD0D3E" w:rsidP="00C87B6E">
      <w:pPr>
        <w:keepNext/>
        <w:jc w:val="both"/>
      </w:pPr>
      <w:r w:rsidRPr="00C87B6E">
        <w:tab/>
        <w:t>Rada hlavního města Prahy se usnesla dne xx.yy.2014 vydat podle § 44 odst. 2 zákona č. 131/2000 Sb., o hlavním městě Praze, ve znění zákona č. 320/2002 Sb., a § 27 odst. 5 zákona č.13/1997 Sb., o pozemních komunikacích, ve znění zákona č. 97/2009 Sb., toto nařízení:</w:t>
      </w:r>
    </w:p>
    <w:p w:rsidR="00FD0D3E" w:rsidRPr="00C87B6E" w:rsidRDefault="00FD0D3E" w:rsidP="00C87B6E">
      <w:pPr>
        <w:keepNext/>
        <w:jc w:val="both"/>
      </w:pPr>
    </w:p>
    <w:p w:rsidR="00FD0D3E" w:rsidRPr="00C87B6E" w:rsidRDefault="00FD0D3E" w:rsidP="00C87B6E">
      <w:pPr>
        <w:keepNext/>
        <w:jc w:val="both"/>
        <w:outlineLvl w:val="1"/>
      </w:pPr>
    </w:p>
    <w:p w:rsidR="00FD0D3E" w:rsidRPr="00C87B6E" w:rsidRDefault="00FD0D3E" w:rsidP="00C87B6E">
      <w:pPr>
        <w:keepNext/>
        <w:jc w:val="center"/>
        <w:outlineLvl w:val="1"/>
        <w:rPr>
          <w:b/>
          <w:bCs/>
        </w:rPr>
      </w:pPr>
      <w:r w:rsidRPr="00C87B6E">
        <w:rPr>
          <w:b/>
          <w:bCs/>
        </w:rPr>
        <w:t>Čl. I</w:t>
      </w:r>
    </w:p>
    <w:p w:rsidR="00FD0D3E" w:rsidRPr="00C87B6E" w:rsidRDefault="00FD0D3E" w:rsidP="00C87B6E">
      <w:pPr>
        <w:keepNext/>
        <w:jc w:val="both"/>
        <w:rPr>
          <w:b/>
          <w:bCs/>
        </w:rPr>
      </w:pPr>
    </w:p>
    <w:p w:rsidR="00FD0D3E" w:rsidRPr="00C87B6E" w:rsidRDefault="00FD0D3E" w:rsidP="00C87B6E">
      <w:pPr>
        <w:ind w:firstLine="708"/>
        <w:jc w:val="both"/>
        <w:rPr>
          <w:color w:val="000000"/>
          <w:szCs w:val="20"/>
        </w:rPr>
      </w:pPr>
      <w:r w:rsidRPr="00C87B6E">
        <w:rPr>
          <w:color w:val="000000"/>
          <w:szCs w:val="20"/>
        </w:rPr>
        <w:t xml:space="preserve">Příloha k nařízení č. 18/2010 Sb. hl. m. Prahy, o vymezení úseků místních komunikací a chodníků, na kterých se nezajišťuje sjízdnost a schůdnost odstraňováním sněhu a náledí, ve znění nařízení č. 17/2011 Sb. hl. m. Prahy </w:t>
      </w:r>
      <w:r>
        <w:rPr>
          <w:color w:val="000000"/>
          <w:szCs w:val="20"/>
        </w:rPr>
        <w:t xml:space="preserve">a č. 19/2012 Sb. hl. m. Prahy, </w:t>
      </w:r>
      <w:r w:rsidRPr="00C87B6E">
        <w:rPr>
          <w:color w:val="000000"/>
          <w:szCs w:val="20"/>
        </w:rPr>
        <w:t>zní:</w:t>
      </w:r>
      <w:r>
        <w:rPr>
          <w:color w:val="000000"/>
          <w:szCs w:val="20"/>
        </w:rPr>
        <w:t xml:space="preserve"> </w:t>
      </w:r>
      <w:r>
        <w:rPr>
          <w:i/>
          <w:color w:val="000000"/>
          <w:szCs w:val="20"/>
        </w:rPr>
        <w:t>Obsah je na DVD, které je k nahlédnutí na odboru rozvoje a financování dopravy MHMP u Mgr. Markéty Švecové, tel. 236 00 5476</w:t>
      </w:r>
      <w:bookmarkStart w:id="0" w:name="_GoBack"/>
      <w:bookmarkEnd w:id="0"/>
      <w:r>
        <w:rPr>
          <w:i/>
          <w:color w:val="000000"/>
          <w:szCs w:val="20"/>
        </w:rPr>
        <w:t>.</w:t>
      </w:r>
    </w:p>
    <w:p w:rsidR="00FD0D3E" w:rsidRPr="00C87B6E" w:rsidRDefault="00FD0D3E" w:rsidP="00C87B6E">
      <w:pPr>
        <w:keepNext/>
        <w:jc w:val="both"/>
      </w:pPr>
    </w:p>
    <w:p w:rsidR="00FD0D3E" w:rsidRPr="00C87B6E" w:rsidRDefault="00FD0D3E" w:rsidP="00C87B6E">
      <w:pPr>
        <w:keepNext/>
        <w:jc w:val="both"/>
        <w:rPr>
          <w:color w:val="000000"/>
        </w:rPr>
      </w:pPr>
    </w:p>
    <w:p w:rsidR="00FD0D3E" w:rsidRPr="00C87B6E" w:rsidRDefault="00FD0D3E" w:rsidP="00C87B6E">
      <w:pPr>
        <w:keepNext/>
        <w:jc w:val="center"/>
        <w:rPr>
          <w:b/>
          <w:bCs/>
          <w:color w:val="000000"/>
        </w:rPr>
      </w:pPr>
      <w:r w:rsidRPr="00C87B6E">
        <w:rPr>
          <w:b/>
          <w:bCs/>
          <w:color w:val="000000"/>
        </w:rPr>
        <w:t>Čl. II</w:t>
      </w:r>
    </w:p>
    <w:p w:rsidR="00FD0D3E" w:rsidRPr="00C87B6E" w:rsidRDefault="00FD0D3E" w:rsidP="00C87B6E">
      <w:pPr>
        <w:keepNext/>
        <w:jc w:val="right"/>
        <w:rPr>
          <w:color w:val="000000"/>
        </w:rPr>
      </w:pPr>
    </w:p>
    <w:p w:rsidR="00FD0D3E" w:rsidRPr="00C87B6E" w:rsidRDefault="00FD0D3E" w:rsidP="00C87B6E">
      <w:pPr>
        <w:keepNext/>
        <w:ind w:left="709" w:firstLine="709"/>
      </w:pPr>
    </w:p>
    <w:p w:rsidR="00FD0D3E" w:rsidRPr="00C87B6E" w:rsidRDefault="00FD0D3E" w:rsidP="00C87B6E">
      <w:pPr>
        <w:keepNext/>
        <w:jc w:val="center"/>
      </w:pPr>
      <w:r w:rsidRPr="00C87B6E">
        <w:t>Toto nařízení nabývá účinnosti dnem 1. listopadu 2014.</w:t>
      </w:r>
    </w:p>
    <w:p w:rsidR="00FD0D3E" w:rsidRPr="00C87B6E" w:rsidRDefault="00FD0D3E" w:rsidP="00C87B6E">
      <w:pPr>
        <w:keepNext/>
        <w:ind w:left="709" w:firstLine="709"/>
      </w:pPr>
    </w:p>
    <w:p w:rsidR="00FD0D3E" w:rsidRPr="00C87B6E" w:rsidRDefault="00FD0D3E" w:rsidP="00C87B6E">
      <w:pPr>
        <w:keepNext/>
        <w:ind w:left="709" w:firstLine="709"/>
      </w:pPr>
    </w:p>
    <w:p w:rsidR="00FD0D3E" w:rsidRPr="00C87B6E" w:rsidRDefault="00FD0D3E" w:rsidP="00C87B6E">
      <w:pPr>
        <w:keepNext/>
        <w:ind w:left="709" w:firstLine="709"/>
      </w:pPr>
    </w:p>
    <w:p w:rsidR="00FD0D3E" w:rsidRPr="00C87B6E" w:rsidRDefault="00FD0D3E" w:rsidP="00C87B6E">
      <w:pPr>
        <w:keepNext/>
        <w:ind w:left="709" w:firstLine="709"/>
      </w:pPr>
    </w:p>
    <w:p w:rsidR="00FD0D3E" w:rsidRPr="00C87B6E" w:rsidRDefault="00FD0D3E" w:rsidP="00C87B6E">
      <w:pPr>
        <w:keepNext/>
        <w:jc w:val="center"/>
      </w:pPr>
      <w:r w:rsidRPr="00C87B6E">
        <w:t xml:space="preserve">RNDr. Tomáš Hudeček, Ph.D. </w:t>
      </w:r>
    </w:p>
    <w:p w:rsidR="00FD0D3E" w:rsidRPr="00C87B6E" w:rsidRDefault="00FD0D3E" w:rsidP="00C87B6E">
      <w:pPr>
        <w:keepNext/>
        <w:jc w:val="center"/>
      </w:pPr>
      <w:r w:rsidRPr="00C87B6E">
        <w:t>primátor hl. m. Prahy</w:t>
      </w:r>
    </w:p>
    <w:p w:rsidR="00FD0D3E" w:rsidRPr="00C87B6E" w:rsidRDefault="00FD0D3E" w:rsidP="00C87B6E">
      <w:pPr>
        <w:keepNext/>
        <w:ind w:left="2127" w:firstLine="709"/>
      </w:pPr>
    </w:p>
    <w:p w:rsidR="00FD0D3E" w:rsidRPr="00C87B6E" w:rsidRDefault="00FD0D3E" w:rsidP="00C87B6E">
      <w:pPr>
        <w:keepNext/>
        <w:ind w:left="2127" w:firstLine="709"/>
      </w:pPr>
    </w:p>
    <w:p w:rsidR="00FD0D3E" w:rsidRPr="00C87B6E" w:rsidRDefault="00FD0D3E" w:rsidP="00C87B6E">
      <w:pPr>
        <w:keepNext/>
        <w:jc w:val="center"/>
      </w:pPr>
      <w:r w:rsidRPr="00C87B6E">
        <w:t>Jiří Vávra</w:t>
      </w:r>
    </w:p>
    <w:p w:rsidR="00FD0D3E" w:rsidRPr="00C87B6E" w:rsidRDefault="00FD0D3E" w:rsidP="00C87B6E">
      <w:pPr>
        <w:keepNext/>
        <w:jc w:val="center"/>
      </w:pPr>
      <w:r w:rsidRPr="00C87B6E">
        <w:t>I. náměstek primátora hl. m. Prahy</w:t>
      </w:r>
    </w:p>
    <w:p w:rsidR="00FD0D3E" w:rsidRDefault="00FD0D3E" w:rsidP="00E926F4">
      <w:pPr>
        <w:jc w:val="center"/>
      </w:pPr>
    </w:p>
    <w:sectPr w:rsidR="00FD0D3E" w:rsidSect="00417AA4">
      <w:pgSz w:w="11906" w:h="16838"/>
      <w:pgMar w:top="1079" w:right="964" w:bottom="680" w:left="238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D3E" w:rsidRDefault="00FD0D3E">
      <w:r>
        <w:separator/>
      </w:r>
    </w:p>
  </w:endnote>
  <w:endnote w:type="continuationSeparator" w:id="0">
    <w:p w:rsidR="00FD0D3E" w:rsidRDefault="00FD0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D3E" w:rsidRDefault="00FD0D3E">
      <w:r>
        <w:separator/>
      </w:r>
    </w:p>
  </w:footnote>
  <w:footnote w:type="continuationSeparator" w:id="0">
    <w:p w:rsidR="00FD0D3E" w:rsidRDefault="00FD0D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A50"/>
    <w:multiLevelType w:val="hybridMultilevel"/>
    <w:tmpl w:val="AD702A12"/>
    <w:lvl w:ilvl="0" w:tplc="B37E6B1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A6B84"/>
    <w:multiLevelType w:val="hybridMultilevel"/>
    <w:tmpl w:val="F0AEF246"/>
    <w:lvl w:ilvl="0" w:tplc="0AA83114">
      <w:start w:val="1"/>
      <w:numFmt w:val="decimal"/>
      <w:lvlText w:val="%1."/>
      <w:lvlJc w:val="left"/>
      <w:pPr>
        <w:tabs>
          <w:tab w:val="num" w:pos="2345"/>
        </w:tabs>
        <w:ind w:left="2325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645EC0"/>
    <w:multiLevelType w:val="hybridMultilevel"/>
    <w:tmpl w:val="6C78B374"/>
    <w:lvl w:ilvl="0" w:tplc="E20C727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3C2007"/>
    <w:multiLevelType w:val="hybridMultilevel"/>
    <w:tmpl w:val="D6CA9C4C"/>
    <w:lvl w:ilvl="0" w:tplc="9D6258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E453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2AAF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5E6B7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3C54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FA05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16F6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5CBB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88C7E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3E7ACA"/>
    <w:multiLevelType w:val="hybridMultilevel"/>
    <w:tmpl w:val="CE02C6EE"/>
    <w:lvl w:ilvl="0" w:tplc="29F40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24044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3345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E68D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5340F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24A8D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146E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2BAE3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EEEA7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0529B2"/>
    <w:multiLevelType w:val="hybridMultilevel"/>
    <w:tmpl w:val="CD70E230"/>
    <w:lvl w:ilvl="0" w:tplc="30A0B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1B49AC"/>
    <w:multiLevelType w:val="hybridMultilevel"/>
    <w:tmpl w:val="11A2BBE4"/>
    <w:lvl w:ilvl="0" w:tplc="872AE33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7">
    <w:nsid w:val="2AED6F0C"/>
    <w:multiLevelType w:val="hybridMultilevel"/>
    <w:tmpl w:val="DF78BABE"/>
    <w:lvl w:ilvl="0" w:tplc="7D64DE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78CC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2CE78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28A65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DCC6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34AD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3675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4E71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7083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317124"/>
    <w:multiLevelType w:val="hybridMultilevel"/>
    <w:tmpl w:val="6968328E"/>
    <w:lvl w:ilvl="0" w:tplc="E20C7270">
      <w:start w:val="5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3175141E"/>
    <w:multiLevelType w:val="hybridMultilevel"/>
    <w:tmpl w:val="D2F0BD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83262B"/>
    <w:multiLevelType w:val="hybridMultilevel"/>
    <w:tmpl w:val="CF42A064"/>
    <w:lvl w:ilvl="0" w:tplc="B156C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27AED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78D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FD6C1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5890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A929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5CEA6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C4227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CCBB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C20298"/>
    <w:multiLevelType w:val="hybridMultilevel"/>
    <w:tmpl w:val="5C2453D0"/>
    <w:lvl w:ilvl="0" w:tplc="EAB844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1AEC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57AA6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94A6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BFCF3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F4B3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9B8B1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13E26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CAAE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D728E7"/>
    <w:multiLevelType w:val="hybridMultilevel"/>
    <w:tmpl w:val="C9BA8322"/>
    <w:lvl w:ilvl="0" w:tplc="4C665F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0A251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EC6B2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5205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82A1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EEEA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B0C5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92649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3D67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5C7888"/>
    <w:multiLevelType w:val="hybridMultilevel"/>
    <w:tmpl w:val="8D58E960"/>
    <w:lvl w:ilvl="0" w:tplc="9F8AF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CE22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6225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A46E9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9A7D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AE16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AE10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225D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A2ED4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636503"/>
    <w:multiLevelType w:val="hybridMultilevel"/>
    <w:tmpl w:val="0778CB86"/>
    <w:lvl w:ilvl="0" w:tplc="474478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C457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1D6F7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52FD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7A42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803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F277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9DE4A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1875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E30495"/>
    <w:multiLevelType w:val="hybridMultilevel"/>
    <w:tmpl w:val="B62E7512"/>
    <w:lvl w:ilvl="0" w:tplc="B0CADA6A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EB30A33"/>
    <w:multiLevelType w:val="hybridMultilevel"/>
    <w:tmpl w:val="F0823A04"/>
    <w:lvl w:ilvl="0" w:tplc="3EC2F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1A2D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B34A2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83656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3205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EACA1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CEAE1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7D088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BBACE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FC7EB4"/>
    <w:multiLevelType w:val="hybridMultilevel"/>
    <w:tmpl w:val="12A6CABC"/>
    <w:lvl w:ilvl="0" w:tplc="B37E6B1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224DD1"/>
    <w:multiLevelType w:val="hybridMultilevel"/>
    <w:tmpl w:val="02F4831E"/>
    <w:lvl w:ilvl="0" w:tplc="AFE8D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109D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368BF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1237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3FA71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4CC54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D2EDF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2E8F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1FE84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FC2A32"/>
    <w:multiLevelType w:val="hybridMultilevel"/>
    <w:tmpl w:val="0718821A"/>
    <w:lvl w:ilvl="0" w:tplc="3042D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7875C03"/>
    <w:multiLevelType w:val="hybridMultilevel"/>
    <w:tmpl w:val="70062D76"/>
    <w:lvl w:ilvl="0" w:tplc="952EA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0A21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C7ED9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17EA9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0C56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D89D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152F9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9090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0EC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F45868"/>
    <w:multiLevelType w:val="hybridMultilevel"/>
    <w:tmpl w:val="C1B60E0C"/>
    <w:lvl w:ilvl="0" w:tplc="3F9472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C8CA3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3EC4F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5E84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EE4D0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61C9C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548AA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E4EA8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8AC3E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5D1D19"/>
    <w:multiLevelType w:val="hybridMultilevel"/>
    <w:tmpl w:val="F0D0195E"/>
    <w:lvl w:ilvl="0" w:tplc="B100D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822A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3C1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08601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1AD2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E26E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2E8B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A82A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C04D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6F0DDF"/>
    <w:multiLevelType w:val="hybridMultilevel"/>
    <w:tmpl w:val="C2F6FE26"/>
    <w:lvl w:ilvl="0" w:tplc="8A9892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C0B2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3B47B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F228F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E04C3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A56D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A444A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1E1F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4211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B93053"/>
    <w:multiLevelType w:val="hybridMultilevel"/>
    <w:tmpl w:val="3E467CDA"/>
    <w:lvl w:ilvl="0" w:tplc="33AE1D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4ABA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26D5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CA3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DF684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DBCC7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EC200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3407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C9065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CA27D3"/>
    <w:multiLevelType w:val="hybridMultilevel"/>
    <w:tmpl w:val="BDF2627C"/>
    <w:lvl w:ilvl="0" w:tplc="995C03F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16A6A08"/>
    <w:multiLevelType w:val="hybridMultilevel"/>
    <w:tmpl w:val="270C61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3527ADF"/>
    <w:multiLevelType w:val="hybridMultilevel"/>
    <w:tmpl w:val="928C7DE0"/>
    <w:lvl w:ilvl="0" w:tplc="872AE33C">
      <w:start w:val="1"/>
      <w:numFmt w:val="decimal"/>
      <w:lvlText w:val="%1."/>
      <w:lvlJc w:val="left"/>
      <w:pPr>
        <w:ind w:left="1140" w:hanging="7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8">
    <w:nsid w:val="715D421F"/>
    <w:multiLevelType w:val="hybridMultilevel"/>
    <w:tmpl w:val="C1E89BBC"/>
    <w:lvl w:ilvl="0" w:tplc="182E2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DE4C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46F3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7A5F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1C85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327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03CD4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68BB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A034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5A75C4"/>
    <w:multiLevelType w:val="hybridMultilevel"/>
    <w:tmpl w:val="74C04B2E"/>
    <w:lvl w:ilvl="0" w:tplc="95A8C8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9073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7C2F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F8B9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8C6A9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DE076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FCC4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BF42F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FC28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232024"/>
    <w:multiLevelType w:val="hybridMultilevel"/>
    <w:tmpl w:val="683C4B74"/>
    <w:lvl w:ilvl="0" w:tplc="F6523C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02C5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170C7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8B2DB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F071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DA64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40E3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0764A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F43D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CE2656"/>
    <w:multiLevelType w:val="hybridMultilevel"/>
    <w:tmpl w:val="A73ADBD4"/>
    <w:lvl w:ilvl="0" w:tplc="D158A9D4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>
    <w:nsid w:val="7A9445F0"/>
    <w:multiLevelType w:val="hybridMultilevel"/>
    <w:tmpl w:val="9D069A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CDA78B5"/>
    <w:multiLevelType w:val="hybridMultilevel"/>
    <w:tmpl w:val="2578BC8A"/>
    <w:lvl w:ilvl="0" w:tplc="AE3A6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82F8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D2C2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507F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AB8D3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478E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056B2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7CB7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C87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E82971"/>
    <w:multiLevelType w:val="hybridMultilevel"/>
    <w:tmpl w:val="56ECF6FE"/>
    <w:lvl w:ilvl="0" w:tplc="E20C727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6"/>
  </w:num>
  <w:num w:numId="3">
    <w:abstractNumId w:val="32"/>
  </w:num>
  <w:num w:numId="4">
    <w:abstractNumId w:val="9"/>
  </w:num>
  <w:num w:numId="5">
    <w:abstractNumId w:val="12"/>
  </w:num>
  <w:num w:numId="6">
    <w:abstractNumId w:val="23"/>
  </w:num>
  <w:num w:numId="7">
    <w:abstractNumId w:val="3"/>
  </w:num>
  <w:num w:numId="8">
    <w:abstractNumId w:val="7"/>
  </w:num>
  <w:num w:numId="9">
    <w:abstractNumId w:val="29"/>
  </w:num>
  <w:num w:numId="10">
    <w:abstractNumId w:val="13"/>
  </w:num>
  <w:num w:numId="11">
    <w:abstractNumId w:val="20"/>
  </w:num>
  <w:num w:numId="12">
    <w:abstractNumId w:val="14"/>
  </w:num>
  <w:num w:numId="13">
    <w:abstractNumId w:val="21"/>
  </w:num>
  <w:num w:numId="14">
    <w:abstractNumId w:val="25"/>
  </w:num>
  <w:num w:numId="15">
    <w:abstractNumId w:val="30"/>
  </w:num>
  <w:num w:numId="16">
    <w:abstractNumId w:val="22"/>
  </w:num>
  <w:num w:numId="17">
    <w:abstractNumId w:val="10"/>
  </w:num>
  <w:num w:numId="18">
    <w:abstractNumId w:val="11"/>
  </w:num>
  <w:num w:numId="19">
    <w:abstractNumId w:val="16"/>
  </w:num>
  <w:num w:numId="20">
    <w:abstractNumId w:val="33"/>
  </w:num>
  <w:num w:numId="21">
    <w:abstractNumId w:val="0"/>
  </w:num>
  <w:num w:numId="22">
    <w:abstractNumId w:val="17"/>
  </w:num>
  <w:num w:numId="23">
    <w:abstractNumId w:val="24"/>
  </w:num>
  <w:num w:numId="24">
    <w:abstractNumId w:val="18"/>
  </w:num>
  <w:num w:numId="25">
    <w:abstractNumId w:val="28"/>
  </w:num>
  <w:num w:numId="26">
    <w:abstractNumId w:val="4"/>
  </w:num>
  <w:num w:numId="27">
    <w:abstractNumId w:val="19"/>
  </w:num>
  <w:num w:numId="28">
    <w:abstractNumId w:val="6"/>
  </w:num>
  <w:num w:numId="29">
    <w:abstractNumId w:val="34"/>
  </w:num>
  <w:num w:numId="30">
    <w:abstractNumId w:val="15"/>
  </w:num>
  <w:num w:numId="31">
    <w:abstractNumId w:val="27"/>
  </w:num>
  <w:num w:numId="32">
    <w:abstractNumId w:val="8"/>
  </w:num>
  <w:num w:numId="33">
    <w:abstractNumId w:val="2"/>
  </w:num>
  <w:num w:numId="34">
    <w:abstractNumId w:val="5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6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F86"/>
    <w:rsid w:val="00027D1B"/>
    <w:rsid w:val="0015710A"/>
    <w:rsid w:val="00165D9F"/>
    <w:rsid w:val="00216464"/>
    <w:rsid w:val="002242FF"/>
    <w:rsid w:val="00254BAC"/>
    <w:rsid w:val="003F16C0"/>
    <w:rsid w:val="00417AA4"/>
    <w:rsid w:val="00494CAD"/>
    <w:rsid w:val="005C65BE"/>
    <w:rsid w:val="00604A23"/>
    <w:rsid w:val="00874B57"/>
    <w:rsid w:val="008D3D75"/>
    <w:rsid w:val="00951B93"/>
    <w:rsid w:val="00964212"/>
    <w:rsid w:val="00964EC0"/>
    <w:rsid w:val="00A4530B"/>
    <w:rsid w:val="00A67E62"/>
    <w:rsid w:val="00AA3DFC"/>
    <w:rsid w:val="00AC47EB"/>
    <w:rsid w:val="00B6106D"/>
    <w:rsid w:val="00BA71C4"/>
    <w:rsid w:val="00BF0343"/>
    <w:rsid w:val="00C134E5"/>
    <w:rsid w:val="00C87B6E"/>
    <w:rsid w:val="00D31C82"/>
    <w:rsid w:val="00E030A6"/>
    <w:rsid w:val="00E06225"/>
    <w:rsid w:val="00E17F86"/>
    <w:rsid w:val="00E76D47"/>
    <w:rsid w:val="00E926F4"/>
    <w:rsid w:val="00F735D7"/>
    <w:rsid w:val="00FB0EFC"/>
    <w:rsid w:val="00FD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17AA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7AA4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7AA4"/>
    <w:pPr>
      <w:keepNext/>
      <w:spacing w:line="240" w:lineRule="atLeast"/>
      <w:outlineLvl w:val="1"/>
    </w:pPr>
    <w:rPr>
      <w:b/>
      <w:bCs/>
      <w:kern w:val="32"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4CAD"/>
    <w:pPr>
      <w:keepNext/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94CAD"/>
    <w:rPr>
      <w:rFonts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417A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17A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417AA4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417AA4"/>
    <w:pPr>
      <w:ind w:left="840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417AA4"/>
    <w:pPr>
      <w:ind w:left="84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417AA4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rsid w:val="00417AA4"/>
    <w:pPr>
      <w:ind w:firstLine="708"/>
      <w:jc w:val="both"/>
    </w:pPr>
    <w:rPr>
      <w:color w:val="FF000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417AA4"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417AA4"/>
    <w:pPr>
      <w:jc w:val="center"/>
    </w:pPr>
    <w:rPr>
      <w:i/>
      <w:iCs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964EC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4EC0"/>
    <w:rPr>
      <w:rFonts w:ascii="Tahoma" w:hAnsi="Tahoma" w:cs="Times New Roman"/>
      <w:sz w:val="16"/>
    </w:rPr>
  </w:style>
  <w:style w:type="paragraph" w:styleId="BodyText3">
    <w:name w:val="Body Text 3"/>
    <w:basedOn w:val="Normal"/>
    <w:link w:val="BodyText3Char"/>
    <w:uiPriority w:val="99"/>
    <w:semiHidden/>
    <w:rsid w:val="00494CAD"/>
    <w:pPr>
      <w:keepNext/>
    </w:pPr>
    <w:rPr>
      <w:color w:val="00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94CAD"/>
    <w:rPr>
      <w:rFonts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494C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mssrv\sablony\MHMP\MH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MHMP.dot</Template>
  <TotalTime>9</TotalTime>
  <Pages>1</Pages>
  <Words>153</Words>
  <Characters>903</Characters>
  <Application>Microsoft Office Outlook</Application>
  <DocSecurity>0</DocSecurity>
  <Lines>0</Lines>
  <Paragraphs>0</Paragraphs>
  <ScaleCrop>false</ScaleCrop>
  <Company>MHMP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základě Vaší žádosti na určení tříd komunikací Rezidenční čtvrti Sladovny v Praze 6 sdělujeme následující:</dc:title>
  <dc:subject/>
  <dc:creator>INF</dc:creator>
  <cp:keywords/>
  <dc:description/>
  <cp:lastModifiedBy>m000xz000258</cp:lastModifiedBy>
  <cp:revision>3</cp:revision>
  <cp:lastPrinted>2014-06-30T06:17:00Z</cp:lastPrinted>
  <dcterms:created xsi:type="dcterms:W3CDTF">2014-08-21T10:54:00Z</dcterms:created>
  <dcterms:modified xsi:type="dcterms:W3CDTF">2014-08-21T11:04:00Z</dcterms:modified>
</cp:coreProperties>
</file>