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023"/>
        <w:gridCol w:w="3125"/>
        <w:gridCol w:w="3102"/>
        <w:gridCol w:w="1956"/>
      </w:tblGrid>
      <w:tr w:rsidR="007F1F94" w:rsidTr="008A3A8F">
        <w:trPr>
          <w:trHeight w:val="718"/>
        </w:trPr>
        <w:tc>
          <w:tcPr>
            <w:tcW w:w="2023" w:type="dxa"/>
            <w:shd w:val="clear" w:color="auto" w:fill="800080"/>
            <w:vAlign w:val="center"/>
          </w:tcPr>
          <w:p w:rsidR="007F1F94" w:rsidRPr="001E0CC7" w:rsidRDefault="007F1F94" w:rsidP="007F1F94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Usnesení</w:t>
            </w:r>
          </w:p>
        </w:tc>
        <w:tc>
          <w:tcPr>
            <w:tcW w:w="3125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žadatele</w:t>
            </w:r>
          </w:p>
        </w:tc>
        <w:tc>
          <w:tcPr>
            <w:tcW w:w="3102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projektu</w:t>
            </w:r>
          </w:p>
        </w:tc>
        <w:tc>
          <w:tcPr>
            <w:tcW w:w="1956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Přidělená částka v Kč</w:t>
            </w:r>
          </w:p>
        </w:tc>
      </w:tr>
      <w:tr w:rsidR="007F1F94" w:rsidTr="008A3A8F">
        <w:tc>
          <w:tcPr>
            <w:tcW w:w="2023" w:type="dxa"/>
            <w:vMerge w:val="restart"/>
            <w:vAlign w:val="center"/>
          </w:tcPr>
          <w:p w:rsidR="007F1F94" w:rsidRPr="00EE03DB" w:rsidRDefault="00AD5935" w:rsidP="00BE4900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 w:rsidR="00BE4900">
              <w:rPr>
                <w:rFonts w:ascii="Arial-BoldMT" w:hAnsi="Arial-BoldMT" w:cs="Arial-BoldMT"/>
                <w:b/>
                <w:bCs/>
                <w:color w:val="800080"/>
              </w:rPr>
              <w:t>368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BE4900">
              <w:rPr>
                <w:rFonts w:ascii="Arial-BoldMT" w:hAnsi="Arial-BoldMT" w:cs="Arial-BoldMT"/>
                <w:b/>
                <w:bCs/>
                <w:color w:val="800080"/>
              </w:rPr>
              <w:t>2</w:t>
            </w:r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7.2.2017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7F1F94" w:rsidRPr="00AC346A" w:rsidRDefault="00BE4900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Cech 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ch </w:t>
            </w:r>
            <w:proofErr w:type="gram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vina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řů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 w:themeFill="background2"/>
          </w:tcPr>
          <w:p w:rsidR="007F1F94" w:rsidRPr="00CF2850" w:rsidRDefault="00BE4900" w:rsidP="00FE1DE2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Nejlep</w:t>
            </w:r>
            <w:r w:rsidRPr="00CF285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ší</w:t>
            </w:r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CF285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CF285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v</w:t>
            </w:r>
            <w:r w:rsidRPr="00CF285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 v Praze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7F1F94" w:rsidRPr="00AC346A" w:rsidRDefault="00BE4900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90</w:t>
            </w:r>
            <w:r w:rsidR="007F1F94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 </w:t>
            </w:r>
          </w:p>
        </w:tc>
      </w:tr>
      <w:tr w:rsidR="007F1F94" w:rsidTr="008A3A8F">
        <w:trPr>
          <w:trHeight w:val="359"/>
        </w:trPr>
        <w:tc>
          <w:tcPr>
            <w:tcW w:w="2023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125" w:type="dxa"/>
            <w:vAlign w:val="center"/>
          </w:tcPr>
          <w:p w:rsidR="007F1F94" w:rsidRPr="00AC346A" w:rsidRDefault="00BE4900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</w:t>
            </w:r>
            <w:proofErr w:type="spellEnd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Make Media, s. r. o.</w:t>
            </w:r>
          </w:p>
        </w:tc>
        <w:tc>
          <w:tcPr>
            <w:tcW w:w="3102" w:type="dxa"/>
          </w:tcPr>
          <w:p w:rsidR="007F1F94" w:rsidRPr="00CF2850" w:rsidRDefault="00BE4900" w:rsidP="00FE1DE2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PragueONCO</w:t>
            </w:r>
            <w:proofErr w:type="spellEnd"/>
          </w:p>
        </w:tc>
        <w:tc>
          <w:tcPr>
            <w:tcW w:w="1956" w:type="dxa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</w:t>
            </w:r>
            <w:r w:rsidR="007F1F94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7F4B21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9235D" w:rsidTr="008A3A8F">
        <w:tc>
          <w:tcPr>
            <w:tcW w:w="2023" w:type="dxa"/>
            <w:vMerge w:val="restart"/>
            <w:vAlign w:val="center"/>
          </w:tcPr>
          <w:p w:rsidR="0069235D" w:rsidRPr="003E7920" w:rsidRDefault="0069235D" w:rsidP="00CF2850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CF2850">
              <w:rPr>
                <w:rFonts w:ascii="Arial-BoldMT" w:hAnsi="Arial-BoldMT" w:cs="Arial-BoldMT"/>
                <w:b/>
                <w:bCs/>
                <w:color w:val="800080"/>
              </w:rPr>
              <w:t>35/56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CF2850">
              <w:rPr>
                <w:rFonts w:ascii="Arial-BoldMT" w:hAnsi="Arial-BoldMT" w:cs="Arial-BoldMT"/>
                <w:b/>
                <w:bCs/>
                <w:color w:val="800080"/>
              </w:rPr>
              <w:t>22.3</w:t>
            </w:r>
            <w:r w:rsidR="00BE4900">
              <w:rPr>
                <w:rFonts w:ascii="Arial-BoldMT" w:hAnsi="Arial-BoldMT" w:cs="Arial-BoldMT"/>
                <w:b/>
                <w:bCs/>
                <w:color w:val="800080"/>
              </w:rPr>
              <w:t>.2018</w:t>
            </w:r>
            <w:proofErr w:type="gramEnd"/>
          </w:p>
        </w:tc>
        <w:tc>
          <w:tcPr>
            <w:tcW w:w="3125" w:type="dxa"/>
            <w:shd w:val="clear" w:color="auto" w:fill="EEECE1"/>
          </w:tcPr>
          <w:p w:rsidR="0069235D" w:rsidRPr="00AC346A" w:rsidRDefault="00CF2850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Institut pro evropskou politiku </w:t>
            </w:r>
            <w:proofErr w:type="gramStart"/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EUROPEUM, </w:t>
            </w:r>
            <w:proofErr w:type="spellStart"/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3102" w:type="dxa"/>
            <w:shd w:val="clear" w:color="auto" w:fill="EEECE1" w:themeFill="background2"/>
          </w:tcPr>
          <w:p w:rsidR="0069235D" w:rsidRPr="005A3D99" w:rsidRDefault="00CF2850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b/>
                <w:bCs/>
                <w:color w:val="595959" w:themeColor="text1" w:themeTint="A6"/>
              </w:rPr>
              <w:t xml:space="preserve">Akce Prague </w:t>
            </w:r>
            <w:proofErr w:type="spellStart"/>
            <w:r w:rsidRPr="00CF2850">
              <w:rPr>
                <w:b/>
                <w:bCs/>
                <w:color w:val="595959" w:themeColor="text1" w:themeTint="A6"/>
              </w:rPr>
              <w:t>European</w:t>
            </w:r>
            <w:proofErr w:type="spellEnd"/>
            <w:r w:rsidRPr="00CF2850">
              <w:rPr>
                <w:b/>
                <w:bCs/>
                <w:color w:val="595959" w:themeColor="text1" w:themeTint="A6"/>
              </w:rPr>
              <w:t xml:space="preserve"> Summit 2018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69235D" w:rsidRPr="00AC346A" w:rsidRDefault="00CF2850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69235D" w:rsidTr="008A3A8F">
        <w:tc>
          <w:tcPr>
            <w:tcW w:w="2023" w:type="dxa"/>
            <w:vMerge/>
            <w:vAlign w:val="center"/>
          </w:tcPr>
          <w:p w:rsidR="0069235D" w:rsidRPr="003E7920" w:rsidRDefault="0069235D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69235D" w:rsidRPr="00D210D0" w:rsidRDefault="00CF2850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CREATEAM, spol. s r.o.</w:t>
            </w:r>
          </w:p>
        </w:tc>
        <w:tc>
          <w:tcPr>
            <w:tcW w:w="3102" w:type="dxa"/>
            <w:shd w:val="clear" w:color="auto" w:fill="FFFFFF" w:themeFill="background1"/>
          </w:tcPr>
          <w:p w:rsidR="0069235D" w:rsidRPr="00D210D0" w:rsidRDefault="00CF2850" w:rsidP="0069235D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Concerto </w:t>
            </w:r>
            <w:proofErr w:type="spellStart"/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Glassico</w:t>
            </w:r>
            <w:proofErr w:type="spellEnd"/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2018 - 100 let českého uměleckého skla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9235D" w:rsidRDefault="00CF2850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C7E2B" w:rsidTr="008A3A8F">
        <w:trPr>
          <w:trHeight w:val="394"/>
        </w:trPr>
        <w:tc>
          <w:tcPr>
            <w:tcW w:w="2023" w:type="dxa"/>
            <w:vAlign w:val="center"/>
          </w:tcPr>
          <w:p w:rsidR="00EC7E2B" w:rsidRDefault="00EC7E2B" w:rsidP="00CF2850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CF2850">
              <w:rPr>
                <w:rFonts w:ascii="Arial-BoldMT" w:hAnsi="Arial-BoldMT" w:cs="Arial-BoldMT"/>
                <w:b/>
                <w:bCs/>
                <w:color w:val="800080"/>
              </w:rPr>
              <w:t>35/57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CF2850">
              <w:rPr>
                <w:rFonts w:ascii="Arial-BoldMT" w:hAnsi="Arial-BoldMT" w:cs="Arial-BoldMT"/>
                <w:b/>
                <w:bCs/>
                <w:color w:val="800080"/>
              </w:rPr>
              <w:t>22.3.2018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EC7E2B" w:rsidRPr="00DE3935" w:rsidRDefault="00CF2850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Klasik Moto, a.s.,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EC7E2B" w:rsidRPr="00DE3935" w:rsidRDefault="00CF2850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115. výročí </w:t>
            </w:r>
            <w:proofErr w:type="spellStart"/>
            <w:r w:rsidRPr="00CF285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Harley-Davidson</w:t>
            </w:r>
            <w:proofErr w:type="spellEnd"/>
          </w:p>
        </w:tc>
        <w:tc>
          <w:tcPr>
            <w:tcW w:w="1956" w:type="dxa"/>
            <w:shd w:val="clear" w:color="auto" w:fill="EEECE1"/>
            <w:vAlign w:val="center"/>
          </w:tcPr>
          <w:p w:rsidR="00EC7E2B" w:rsidRPr="00DE3935" w:rsidRDefault="00CF2850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5 000 000</w:t>
            </w:r>
          </w:p>
        </w:tc>
      </w:tr>
      <w:tr w:rsidR="009065CE" w:rsidTr="002F6005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Pr="00457134" w:rsidRDefault="009065CE" w:rsidP="001A04D7">
            <w:pPr>
              <w:jc w:val="right"/>
              <w:rPr>
                <w:sz w:val="2"/>
                <w:szCs w:val="2"/>
              </w:rPr>
            </w:pPr>
          </w:p>
        </w:tc>
      </w:tr>
    </w:tbl>
    <w:p w:rsidR="00F9496F" w:rsidRPr="001757A1" w:rsidRDefault="00F9496F" w:rsidP="00DD6618">
      <w:pPr>
        <w:rPr>
          <w:color w:val="7030A0"/>
        </w:rPr>
      </w:pPr>
      <w:bookmarkStart w:id="0" w:name="_GoBack"/>
      <w:bookmarkEnd w:id="0"/>
    </w:p>
    <w:sectPr w:rsidR="00F9496F" w:rsidRPr="001757A1" w:rsidSect="001435F1">
      <w:headerReference w:type="default" r:id="rId6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8C" w:rsidRDefault="00B44F8C" w:rsidP="00F9496F">
      <w:pPr>
        <w:spacing w:after="0" w:line="240" w:lineRule="auto"/>
      </w:pPr>
      <w:r>
        <w:separator/>
      </w:r>
    </w:p>
  </w:endnote>
  <w:endnote w:type="continuationSeparator" w:id="0">
    <w:p w:rsidR="00B44F8C" w:rsidRDefault="00B44F8C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8C" w:rsidRDefault="00B44F8C" w:rsidP="00F9496F">
      <w:pPr>
        <w:spacing w:after="0" w:line="240" w:lineRule="auto"/>
      </w:pPr>
      <w:r>
        <w:separator/>
      </w:r>
    </w:p>
  </w:footnote>
  <w:footnote w:type="continuationSeparator" w:id="0">
    <w:p w:rsidR="00B44F8C" w:rsidRDefault="00B44F8C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42EB9"/>
    <w:rsid w:val="00045E63"/>
    <w:rsid w:val="00066DB7"/>
    <w:rsid w:val="00094C27"/>
    <w:rsid w:val="000D67F7"/>
    <w:rsid w:val="000E2923"/>
    <w:rsid w:val="00105275"/>
    <w:rsid w:val="00127BCE"/>
    <w:rsid w:val="00134519"/>
    <w:rsid w:val="001435F1"/>
    <w:rsid w:val="00162C79"/>
    <w:rsid w:val="001757A1"/>
    <w:rsid w:val="001A04D7"/>
    <w:rsid w:val="001B117E"/>
    <w:rsid w:val="001E0CC7"/>
    <w:rsid w:val="001F47DE"/>
    <w:rsid w:val="00217179"/>
    <w:rsid w:val="00254208"/>
    <w:rsid w:val="00255C24"/>
    <w:rsid w:val="002654EF"/>
    <w:rsid w:val="002660E3"/>
    <w:rsid w:val="00275CB0"/>
    <w:rsid w:val="002B4820"/>
    <w:rsid w:val="002F6005"/>
    <w:rsid w:val="003215F4"/>
    <w:rsid w:val="003466CB"/>
    <w:rsid w:val="003B5B18"/>
    <w:rsid w:val="003C0819"/>
    <w:rsid w:val="003C2284"/>
    <w:rsid w:val="003E7920"/>
    <w:rsid w:val="0042324D"/>
    <w:rsid w:val="00435217"/>
    <w:rsid w:val="00451335"/>
    <w:rsid w:val="00457134"/>
    <w:rsid w:val="00491AB1"/>
    <w:rsid w:val="00496625"/>
    <w:rsid w:val="004D4E81"/>
    <w:rsid w:val="004E0A93"/>
    <w:rsid w:val="005117FB"/>
    <w:rsid w:val="00517AFE"/>
    <w:rsid w:val="005442C5"/>
    <w:rsid w:val="00577E82"/>
    <w:rsid w:val="005A3D99"/>
    <w:rsid w:val="00613378"/>
    <w:rsid w:val="00650A97"/>
    <w:rsid w:val="0069235D"/>
    <w:rsid w:val="006D5FCF"/>
    <w:rsid w:val="006D6B9C"/>
    <w:rsid w:val="00761A05"/>
    <w:rsid w:val="007B5E11"/>
    <w:rsid w:val="007F07A9"/>
    <w:rsid w:val="007F1F94"/>
    <w:rsid w:val="007F4B21"/>
    <w:rsid w:val="0085151F"/>
    <w:rsid w:val="008918B8"/>
    <w:rsid w:val="008A3A8F"/>
    <w:rsid w:val="009065CE"/>
    <w:rsid w:val="009546F4"/>
    <w:rsid w:val="009D2396"/>
    <w:rsid w:val="00A30558"/>
    <w:rsid w:val="00A43C3B"/>
    <w:rsid w:val="00A8571F"/>
    <w:rsid w:val="00AC346A"/>
    <w:rsid w:val="00AC4C14"/>
    <w:rsid w:val="00AC7C66"/>
    <w:rsid w:val="00AD567A"/>
    <w:rsid w:val="00AD5935"/>
    <w:rsid w:val="00B229D5"/>
    <w:rsid w:val="00B44F8C"/>
    <w:rsid w:val="00B679E9"/>
    <w:rsid w:val="00BE4900"/>
    <w:rsid w:val="00C03C26"/>
    <w:rsid w:val="00C4189D"/>
    <w:rsid w:val="00C47433"/>
    <w:rsid w:val="00C71258"/>
    <w:rsid w:val="00CF2850"/>
    <w:rsid w:val="00D116CA"/>
    <w:rsid w:val="00D210D0"/>
    <w:rsid w:val="00D31372"/>
    <w:rsid w:val="00D603F6"/>
    <w:rsid w:val="00DA390A"/>
    <w:rsid w:val="00DA681E"/>
    <w:rsid w:val="00DD6618"/>
    <w:rsid w:val="00DE3935"/>
    <w:rsid w:val="00E03949"/>
    <w:rsid w:val="00E119F7"/>
    <w:rsid w:val="00E162F1"/>
    <w:rsid w:val="00E518C8"/>
    <w:rsid w:val="00E57C1F"/>
    <w:rsid w:val="00E720C5"/>
    <w:rsid w:val="00E73730"/>
    <w:rsid w:val="00E97230"/>
    <w:rsid w:val="00EC7E2B"/>
    <w:rsid w:val="00ED799F"/>
    <w:rsid w:val="00EE03DB"/>
    <w:rsid w:val="00F725B9"/>
    <w:rsid w:val="00F9496F"/>
    <w:rsid w:val="00FD51EC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3</cp:revision>
  <dcterms:created xsi:type="dcterms:W3CDTF">2018-03-27T07:56:00Z</dcterms:created>
  <dcterms:modified xsi:type="dcterms:W3CDTF">2018-03-27T07:58:00Z</dcterms:modified>
</cp:coreProperties>
</file>