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0D7CB" w14:textId="4DF7059F" w:rsidR="00F9578B" w:rsidRPr="00F9578B" w:rsidRDefault="00F9578B" w:rsidP="00F9578B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before="360" w:after="120" w:line="289" w:lineRule="atLeast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0" w:name="_GoBack"/>
      <w:bookmarkEnd w:id="0"/>
    </w:p>
    <w:p w14:paraId="55F9ECFE" w14:textId="2554E61A" w:rsidR="00863B48" w:rsidRPr="00F9578B" w:rsidRDefault="00F9578B" w:rsidP="00863B48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hd w:val="clear" w:color="auto" w:fill="FFFFFF"/>
        <w:spacing w:after="144" w:line="450" w:lineRule="atLeast"/>
        <w:outlineLvl w:val="0"/>
        <w:rPr>
          <w:rFonts w:ascii="Times New Roman" w:eastAsia="Times New Roman" w:hAnsi="Times New Roman" w:cs="Times New Roman"/>
          <w:color w:val="9A1252"/>
          <w:kern w:val="36"/>
          <w:sz w:val="43"/>
          <w:szCs w:val="43"/>
          <w:lang w:eastAsia="cs-CZ"/>
        </w:rPr>
      </w:pP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  </w:t>
      </w:r>
      <w:r w:rsidR="00863B48" w:rsidRPr="00F9578B">
        <w:rPr>
          <w:rFonts w:ascii="Times New Roman" w:eastAsia="Times New Roman" w:hAnsi="Times New Roman" w:cs="Times New Roman"/>
          <w:color w:val="9A1252"/>
          <w:kern w:val="36"/>
          <w:sz w:val="43"/>
          <w:szCs w:val="43"/>
          <w:lang w:eastAsia="cs-CZ"/>
        </w:rPr>
        <w:t>PROGRAMOVÉ DOTACE PRO ROK 2024</w:t>
      </w:r>
    </w:p>
    <w:p w14:paraId="07B74E81" w14:textId="5E124814" w:rsidR="00F9578B" w:rsidRPr="001D652F" w:rsidRDefault="00F9578B" w:rsidP="00863B48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before="360" w:after="120" w:line="337" w:lineRule="atLeast"/>
        <w:outlineLvl w:val="1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1D652F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HLAVNÍ MĚSTO PRAHA USNESENÍM RADY HLAVNÍHO MĚSTA PRAHY Č.</w:t>
      </w:r>
      <w:r w:rsidR="001D652F" w:rsidRPr="001D652F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2244</w:t>
      </w:r>
      <w:r w:rsidRPr="001D652F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ZE DNE 16.10.2023  VYHLÁSILO DOTACE HL. M. PRAHY „PROGRAM PODPORY CESTOVNÍHO RUCHU PRO ROK 2024“</w:t>
      </w:r>
    </w:p>
    <w:p w14:paraId="613CEFEE" w14:textId="77777777" w:rsidR="001D652F" w:rsidRPr="00F9578B" w:rsidRDefault="001D652F" w:rsidP="001D652F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337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LHŮTA PRO PODÁ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VÁ</w:t>
      </w: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NÍ ŽÁDOSTÍ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 xml:space="preserve"> JE od</w:t>
      </w: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20</w:t>
      </w: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.11.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2023 do 11</w:t>
      </w: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.1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2</w:t>
      </w: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.202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3</w:t>
      </w:r>
    </w:p>
    <w:p w14:paraId="79BA05CE" w14:textId="1E4B6CE1" w:rsidR="00F9578B" w:rsidRPr="00F9578B" w:rsidRDefault="00F9578B" w:rsidP="00F9578B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343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957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Dotace jsou určeny k podpoře kongresů, konferencí a dalších akcí realizovaných na území hl. města Prahy v období od 1. 1. 2024 do 31. 12. 2024</w:t>
      </w:r>
    </w:p>
    <w:p w14:paraId="38FC956F" w14:textId="7F3EBCC9" w:rsidR="00F9578B" w:rsidRPr="00F9578B" w:rsidRDefault="00F9578B" w:rsidP="005C5AA2">
      <w:pPr>
        <w:pStyle w:val="Odstavecseseznamem"/>
        <w:keepNext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F9578B">
        <w:rPr>
          <w:sz w:val="24"/>
          <w:szCs w:val="24"/>
        </w:rPr>
        <w:t>V Opatření I. – na podporu vícedenních asociačních kongresů a konferencí pro odborné publikum  (ve 3 kategoriích – I.A, I.B a I.C)</w:t>
      </w:r>
    </w:p>
    <w:p w14:paraId="4CFD8928" w14:textId="77777777" w:rsidR="00F9578B" w:rsidRPr="00E53EE0" w:rsidRDefault="00F9578B" w:rsidP="00F9578B">
      <w:pPr>
        <w:pStyle w:val="Odstavecseseznamem"/>
        <w:jc w:val="both"/>
        <w:rPr>
          <w:sz w:val="24"/>
          <w:szCs w:val="24"/>
        </w:rPr>
      </w:pPr>
    </w:p>
    <w:p w14:paraId="16E2840C" w14:textId="62CBB8A6" w:rsidR="00F9578B" w:rsidRPr="00F9578B" w:rsidRDefault="00F9578B" w:rsidP="00FF4AC3">
      <w:pPr>
        <w:pStyle w:val="Odstavecseseznamem"/>
        <w:keepNext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F9578B">
        <w:rPr>
          <w:sz w:val="24"/>
          <w:szCs w:val="24"/>
        </w:rPr>
        <w:t xml:space="preserve">V Opatření II. – na podporu vícedenních akcí s celostátním nebo mezinárodním významem s přínosem pro příjezdový cestovní ruch </w:t>
      </w:r>
      <w:bookmarkStart w:id="1" w:name="_Hlk145579671"/>
      <w:r w:rsidRPr="00F9578B">
        <w:rPr>
          <w:sz w:val="24"/>
          <w:szCs w:val="24"/>
        </w:rPr>
        <w:t>(ve 2 kategoriích – II.A a II.B)</w:t>
      </w:r>
    </w:p>
    <w:bookmarkEnd w:id="1"/>
    <w:p w14:paraId="0AF07749" w14:textId="77777777" w:rsidR="00F9578B" w:rsidRPr="00E53EE0" w:rsidRDefault="00F9578B" w:rsidP="00F9578B">
      <w:pPr>
        <w:pStyle w:val="Odstavecseseznamem"/>
        <w:rPr>
          <w:sz w:val="24"/>
          <w:szCs w:val="24"/>
        </w:rPr>
      </w:pPr>
    </w:p>
    <w:p w14:paraId="5D7584DE" w14:textId="7AAF2544" w:rsidR="00F9578B" w:rsidRPr="00F9578B" w:rsidRDefault="00F9578B" w:rsidP="0068694E">
      <w:pPr>
        <w:pStyle w:val="Odstavecseseznamem"/>
        <w:keepNext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F9578B">
        <w:rPr>
          <w:sz w:val="24"/>
          <w:szCs w:val="24"/>
        </w:rPr>
        <w:t xml:space="preserve">V Opatření III. – na podporu akcí vztahujících se k vybraným významným výročím roku 2024 (ve 2 kategoriích: </w:t>
      </w:r>
      <w:r>
        <w:rPr>
          <w:sz w:val="24"/>
          <w:szCs w:val="24"/>
        </w:rPr>
        <w:tab/>
      </w:r>
      <w:r w:rsidRPr="00F9578B">
        <w:rPr>
          <w:sz w:val="24"/>
          <w:szCs w:val="24"/>
        </w:rPr>
        <w:t xml:space="preserve">III.A  - u příležitosti 100. výročí úmrtí Franze Kafky </w:t>
      </w:r>
    </w:p>
    <w:p w14:paraId="0077181C" w14:textId="15947091" w:rsidR="00F9578B" w:rsidRPr="00E53EE0" w:rsidRDefault="00F9578B" w:rsidP="00F9578B">
      <w:pPr>
        <w:pStyle w:val="Odstavecseseznamem"/>
        <w:keepNext/>
        <w:ind w:left="2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III. </w:t>
      </w:r>
      <w:r w:rsidRPr="00E53EE0">
        <w:rPr>
          <w:sz w:val="24"/>
          <w:szCs w:val="24"/>
        </w:rPr>
        <w:t>B - u příležitosti Roku české hudby 2024</w:t>
      </w:r>
    </w:p>
    <w:p w14:paraId="3CEFC834" w14:textId="77777777" w:rsidR="00F9578B" w:rsidRPr="00F9578B" w:rsidRDefault="00F9578B" w:rsidP="00F9578B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343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957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55E04E87" w14:textId="4BDF79A0" w:rsidR="00F9578B" w:rsidRPr="00F9578B" w:rsidRDefault="00F9578B" w:rsidP="00F9578B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9578B">
        <w:rPr>
          <w:rFonts w:ascii="Arial" w:eastAsia="Times New Roman" w:hAnsi="Arial" w:cs="Arial"/>
          <w:b/>
          <w:bCs/>
          <w:color w:val="333333"/>
          <w:sz w:val="21"/>
          <w:szCs w:val="21"/>
          <w:bdr w:val="single" w:sz="2" w:space="0" w:color="666666" w:frame="1"/>
          <w:lang w:eastAsia="cs-CZ"/>
        </w:rPr>
        <w:t xml:space="preserve">FORMULÁŘE žádostí  (zvlášť pro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single" w:sz="2" w:space="0" w:color="666666" w:frame="1"/>
          <w:lang w:eastAsia="cs-CZ"/>
        </w:rPr>
        <w:t>každé Opatření</w:t>
      </w:r>
      <w:r w:rsidRPr="00F9578B">
        <w:rPr>
          <w:rFonts w:ascii="Arial" w:eastAsia="Times New Roman" w:hAnsi="Arial" w:cs="Arial"/>
          <w:b/>
          <w:bCs/>
          <w:color w:val="333333"/>
          <w:sz w:val="21"/>
          <w:szCs w:val="21"/>
          <w:bdr w:val="single" w:sz="2" w:space="0" w:color="666666" w:frame="1"/>
          <w:lang w:eastAsia="cs-CZ"/>
        </w:rPr>
        <w:t xml:space="preserve">) </w:t>
      </w:r>
      <w:r w:rsidR="001D652F">
        <w:rPr>
          <w:rFonts w:ascii="Arial" w:eastAsia="Times New Roman" w:hAnsi="Arial" w:cs="Arial"/>
          <w:b/>
          <w:bCs/>
          <w:color w:val="333333"/>
          <w:sz w:val="21"/>
          <w:szCs w:val="21"/>
          <w:bdr w:val="single" w:sz="2" w:space="0" w:color="666666" w:frame="1"/>
          <w:lang w:eastAsia="cs-CZ"/>
        </w:rPr>
        <w:t>jsou</w:t>
      </w:r>
      <w:r w:rsidRPr="00F9578B">
        <w:rPr>
          <w:rFonts w:ascii="Arial" w:eastAsia="Times New Roman" w:hAnsi="Arial" w:cs="Arial"/>
          <w:b/>
          <w:bCs/>
          <w:color w:val="333333"/>
          <w:sz w:val="21"/>
          <w:szCs w:val="21"/>
          <w:bdr w:val="single" w:sz="2" w:space="0" w:color="666666" w:frame="1"/>
          <w:lang w:eastAsia="cs-CZ"/>
        </w:rPr>
        <w:t xml:space="preserve"> k dispozici z Profilu žadatele na Portálu finanční podpory na odkazu  </w:t>
      </w:r>
      <w:hyperlink r:id="rId5" w:history="1">
        <w:r w:rsidRPr="00F9578B">
          <w:rPr>
            <w:rFonts w:ascii="Arial" w:eastAsia="Times New Roman" w:hAnsi="Arial" w:cs="Arial"/>
            <w:b/>
            <w:bCs/>
            <w:color w:val="9A1252"/>
            <w:sz w:val="21"/>
            <w:szCs w:val="21"/>
            <w:u w:val="single"/>
            <w:bdr w:val="single" w:sz="2" w:space="0" w:color="666666" w:frame="1"/>
            <w:lang w:eastAsia="cs-CZ"/>
          </w:rPr>
          <w:t>https://granty.praha.eu/GrantyPortal/default</w:t>
        </w:r>
      </w:hyperlink>
    </w:p>
    <w:p w14:paraId="19317081" w14:textId="3FED319F" w:rsidR="00F9578B" w:rsidRPr="00F9578B" w:rsidRDefault="00F9578B" w:rsidP="00F9578B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9578B">
        <w:rPr>
          <w:rFonts w:ascii="Arial" w:eastAsia="Times New Roman" w:hAnsi="Arial" w:cs="Arial"/>
          <w:b/>
          <w:bCs/>
          <w:color w:val="333333"/>
          <w:sz w:val="21"/>
          <w:szCs w:val="21"/>
          <w:bdr w:val="single" w:sz="2" w:space="0" w:color="666666" w:frame="1"/>
          <w:lang w:eastAsia="cs-CZ"/>
        </w:rPr>
        <w:t>K přístupu do Profilu žadatele je nutné se na Portálu finanční podpory přihlásit nebo zaregistrovat. Údaje se ukládají do Profilu žadatele a propisují se do dalších formulářů žádostí žadatele (později i do formulářů pro finanční vypořádání dotace).</w:t>
      </w:r>
      <w:r w:rsidR="001D652F">
        <w:rPr>
          <w:rFonts w:ascii="Arial" w:eastAsia="Times New Roman" w:hAnsi="Arial" w:cs="Arial"/>
          <w:b/>
          <w:bCs/>
          <w:color w:val="333333"/>
          <w:sz w:val="21"/>
          <w:szCs w:val="21"/>
          <w:bdr w:val="single" w:sz="2" w:space="0" w:color="666666" w:frame="1"/>
          <w:lang w:eastAsia="cs-CZ"/>
        </w:rPr>
        <w:t xml:space="preserve"> Na portálu je  videonápověda k registraci i přihlášení žadatele a k nastavení a správě profilu žadatele.  </w:t>
      </w:r>
    </w:p>
    <w:p w14:paraId="6F1AD720" w14:textId="77777777" w:rsidR="00F61AC8" w:rsidRDefault="00F9578B" w:rsidP="001E4A6A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957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3AF58FD4" w14:textId="383A0BAC" w:rsidR="00140B3E" w:rsidRPr="00906D0C" w:rsidRDefault="00140B3E" w:rsidP="001E4A6A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906D0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 xml:space="preserve">Návod pro odeslání </w:t>
      </w:r>
      <w:r w:rsidR="001D652F" w:rsidRPr="00906D0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 xml:space="preserve">vyplněného </w:t>
      </w:r>
      <w:r w:rsidRPr="00906D0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formuláře</w:t>
      </w:r>
      <w:r w:rsidR="00906D0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 xml:space="preserve"> (žádosti)</w:t>
      </w:r>
      <w:r w:rsidRPr="00906D0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:</w:t>
      </w:r>
    </w:p>
    <w:p w14:paraId="06CD5038" w14:textId="30C61A8E" w:rsidR="00F61AC8" w:rsidRDefault="001E4A6A" w:rsidP="001E4A6A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</w:t>
      </w:r>
      <w:r w:rsidR="00F9578B" w:rsidRPr="00F957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ormulář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pro dané Opatření o</w:t>
      </w:r>
      <w:r w:rsidR="00F9578B" w:rsidRPr="00F957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tevřete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r w:rsidRPr="00F957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kompletně vyplňte a nahrajte do něj požadované dokumenty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r w:rsidRPr="001E4A6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 vyplnění formuláře spusťte kontrolu vyplnění žádosti (tlačítko „Provést kontrolu vyplnění žádosti/vyúčtování“ na konci formuláře)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r w:rsidRPr="00F957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Formulář poté odešlete stisknutím tlačítka „Odeslání elektronické žádosti na MHMP/Podat na Magistrát hl. m. Prahy“,</w:t>
      </w:r>
      <w:r w:rsid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F61AC8" w:rsidRP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 </w:t>
      </w:r>
      <w:r w:rsid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tomto </w:t>
      </w:r>
      <w:r w:rsidR="00F61AC8" w:rsidRP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elektronickém podání</w:t>
      </w:r>
      <w:r w:rsidRPr="00F957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dojde </w:t>
      </w:r>
      <w:r w:rsidR="00F61AC8" w:rsidRPr="00F61AC8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k vygenerování kódu</w:t>
      </w:r>
      <w:r w:rsid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</w:p>
    <w:p w14:paraId="300A6360" w14:textId="77777777" w:rsidR="00F61AC8" w:rsidRDefault="00F61AC8" w:rsidP="001E4A6A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Žádost musí být podána</w:t>
      </w:r>
      <w:r w:rsidRPr="00F61AC8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současně v elektronické a tištěné podobě. Za rovnocenný způsob k tištěné formě podání </w:t>
      </w:r>
      <w:r w:rsidRP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 považuje i</w:t>
      </w:r>
      <w:r w:rsidRPr="00F61AC8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odeslání žádosti prostřednictvím datové schránky registrované na Žadatele</w:t>
      </w:r>
      <w:r w:rsidRP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ID datové schránky je 48ia97h. </w:t>
      </w:r>
    </w:p>
    <w:p w14:paraId="717D95B1" w14:textId="77777777" w:rsidR="00F61AC8" w:rsidRDefault="00F61AC8" w:rsidP="001E4A6A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Tištěná forma žádosti, resp. žádost podaná prostřednictvím datové schránky</w:t>
      </w:r>
      <w:r w:rsidRPr="00F61AC8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musí obsahovat kód vygenerovaný po elektronickém podání</w:t>
      </w:r>
      <w:r w:rsidRP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Verze Žádosti musejí být identické, a to včetně příloh. </w:t>
      </w:r>
      <w:r w:rsidRPr="003F5D6C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Pro dodržení lhůty je rozhodné datum odeslání Žádosti v tištěné formě, resp. datum odeslání prostřednictvím datové schránky</w:t>
      </w:r>
      <w:r w:rsidRP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Tištěná žádost musí být podepsaná osobou oprávněnou / osobami oprávněnými / za žadatele jednat a podána buďto přímým podáním na podatelně Magistrátu hl. m. Prahy (Mariánské náměstí 2, 110 00 Praha 1 nebo Jungmannova 35/29, 110 00 Praha 1, v úředních hodinách podatelny) nebo prostřednictvím držitele poštovní licence na jednu z výše uvedených adres, v obálce nadepsané „Program podpory cestovního </w:t>
      </w:r>
      <w:r w:rsidRP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 xml:space="preserve">ruchu pro rok 2024“, včetně všech požadovaných příloh. Jednotlivé listy žádosti a příloh se nesešívají, přílohy budou pouze označeny. </w:t>
      </w:r>
    </w:p>
    <w:p w14:paraId="6C9E2066" w14:textId="3616027D" w:rsidR="001E4A6A" w:rsidRDefault="00F61AC8" w:rsidP="001E4A6A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61A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 žádosti podané prostřednictvím datové schránky, jedná-li za právnickou osobu více oprávněných osob současně, musí být Žádost opatřena zaručeným elektronickým podpisem založeným na kvalifikovaném certifikátu pro elektronický podpis nebo kvalifikovaným elektronickým podpisem všech těchto osob. V případě více žádostí stejného žadatele je třeba prostřednictvím datové schránky zaslat každou žádost samostatně.  </w:t>
      </w:r>
    </w:p>
    <w:p w14:paraId="2B699150" w14:textId="25DE9330" w:rsidR="00863B48" w:rsidRDefault="00863B48" w:rsidP="001E4A6A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bdr w:val="single" w:sz="2" w:space="0" w:color="666666" w:frame="1"/>
          <w:lang w:eastAsia="cs-CZ"/>
        </w:rPr>
      </w:pPr>
    </w:p>
    <w:p w14:paraId="66C159C6" w14:textId="387C548A" w:rsidR="00906D0C" w:rsidRDefault="00906D0C" w:rsidP="00906D0C">
      <w:pPr>
        <w:pStyle w:val="Odstavecseseznamem"/>
        <w:numPr>
          <w:ilvl w:val="0"/>
          <w:numId w:val="7"/>
        </w:num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color w:val="000000"/>
          <w:sz w:val="16"/>
          <w:szCs w:val="16"/>
          <w:bdr w:val="single" w:sz="2" w:space="0" w:color="666666" w:frame="1"/>
          <w:lang w:eastAsia="cs-CZ"/>
        </w:rPr>
      </w:pPr>
      <w:r w:rsidRPr="00906D0C">
        <w:rPr>
          <w:rFonts w:ascii="Arial" w:eastAsia="Times New Roman" w:hAnsi="Arial" w:cs="Arial"/>
          <w:b/>
          <w:bCs/>
          <w:color w:val="000000"/>
          <w:sz w:val="23"/>
          <w:szCs w:val="23"/>
          <w:bdr w:val="single" w:sz="2" w:space="0" w:color="666666" w:frame="1"/>
          <w:lang w:eastAsia="cs-CZ"/>
        </w:rPr>
        <w:t xml:space="preserve">Nezapomeňte si včas opatřit úplný výpis z evidence skutečných majitelů </w:t>
      </w:r>
      <w:r w:rsidRPr="00906D0C">
        <w:rPr>
          <w:rFonts w:ascii="Arial" w:eastAsia="Times New Roman" w:hAnsi="Arial" w:cs="Arial"/>
          <w:color w:val="000000"/>
          <w:sz w:val="16"/>
          <w:szCs w:val="16"/>
          <w:bdr w:val="single" w:sz="2" w:space="0" w:color="666666" w:frame="1"/>
          <w:lang w:eastAsia="cs-CZ"/>
        </w:rPr>
        <w:t>(nejlépe prostřednictvím DS) –</w:t>
      </w:r>
      <w:r w:rsidRPr="00906D0C">
        <w:rPr>
          <w:rFonts w:ascii="Arial" w:eastAsia="Times New Roman" w:hAnsi="Arial" w:cs="Arial"/>
          <w:b/>
          <w:bCs/>
          <w:color w:val="000000"/>
          <w:sz w:val="23"/>
          <w:szCs w:val="23"/>
          <w:bdr w:val="single" w:sz="2" w:space="0" w:color="666666" w:frame="1"/>
          <w:lang w:eastAsia="cs-CZ"/>
        </w:rPr>
        <w:t xml:space="preserve"> </w:t>
      </w:r>
      <w:r w:rsidRPr="00906D0C">
        <w:rPr>
          <w:rFonts w:ascii="Arial" w:eastAsia="Times New Roman" w:hAnsi="Arial" w:cs="Arial"/>
          <w:color w:val="000000"/>
          <w:sz w:val="16"/>
          <w:szCs w:val="16"/>
          <w:bdr w:val="single" w:sz="2" w:space="0" w:color="666666" w:frame="1"/>
          <w:lang w:eastAsia="cs-CZ"/>
        </w:rPr>
        <w:t>podrobné informace jsou uvedeny v</w:t>
      </w:r>
      <w:r>
        <w:rPr>
          <w:rFonts w:ascii="Arial" w:eastAsia="Times New Roman" w:hAnsi="Arial" w:cs="Arial"/>
          <w:color w:val="000000"/>
          <w:sz w:val="16"/>
          <w:szCs w:val="16"/>
          <w:bdr w:val="single" w:sz="2" w:space="0" w:color="666666" w:frame="1"/>
          <w:lang w:eastAsia="cs-CZ"/>
        </w:rPr>
        <w:t> </w:t>
      </w:r>
      <w:r w:rsidRPr="00906D0C">
        <w:rPr>
          <w:rFonts w:ascii="Arial" w:eastAsia="Times New Roman" w:hAnsi="Arial" w:cs="Arial"/>
          <w:color w:val="000000"/>
          <w:sz w:val="16"/>
          <w:szCs w:val="16"/>
          <w:bdr w:val="single" w:sz="2" w:space="0" w:color="666666" w:frame="1"/>
          <w:lang w:eastAsia="cs-CZ"/>
        </w:rPr>
        <w:t>žádosti</w:t>
      </w:r>
      <w:r>
        <w:rPr>
          <w:rFonts w:ascii="Arial" w:eastAsia="Times New Roman" w:hAnsi="Arial" w:cs="Arial"/>
          <w:color w:val="000000"/>
          <w:sz w:val="16"/>
          <w:szCs w:val="16"/>
          <w:bdr w:val="single" w:sz="2" w:space="0" w:color="666666" w:frame="1"/>
          <w:lang w:eastAsia="cs-CZ"/>
        </w:rPr>
        <w:t xml:space="preserve"> </w:t>
      </w:r>
    </w:p>
    <w:p w14:paraId="58DC9FE8" w14:textId="597D69DF" w:rsidR="00906D0C" w:rsidRDefault="00D26BE3" w:rsidP="00906D0C">
      <w:pPr>
        <w:pStyle w:val="Odstavecseseznamem"/>
        <w:numPr>
          <w:ilvl w:val="0"/>
          <w:numId w:val="7"/>
        </w:num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bdr w:val="single" w:sz="2" w:space="0" w:color="666666" w:frame="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single" w:sz="2" w:space="0" w:color="666666" w:frame="1"/>
          <w:lang w:eastAsia="cs-CZ"/>
        </w:rPr>
        <w:t>a</w:t>
      </w:r>
      <w:r w:rsidR="00906D0C" w:rsidRPr="00906D0C">
        <w:rPr>
          <w:rFonts w:ascii="Arial" w:eastAsia="Times New Roman" w:hAnsi="Arial" w:cs="Arial"/>
          <w:b/>
          <w:bCs/>
          <w:color w:val="000000"/>
          <w:sz w:val="20"/>
          <w:szCs w:val="20"/>
          <w:bdr w:val="single" w:sz="2" w:space="0" w:color="666666" w:frame="1"/>
          <w:lang w:eastAsia="cs-CZ"/>
        </w:rPr>
        <w:t xml:space="preserve"> pro Opatření I. potvrzený formulář  pro vyjádření Prague Convention Bureau </w:t>
      </w:r>
    </w:p>
    <w:p w14:paraId="7B77A831" w14:textId="77777777" w:rsidR="00906D0C" w:rsidRPr="00906D0C" w:rsidRDefault="00906D0C" w:rsidP="00906D0C">
      <w:pPr>
        <w:pStyle w:val="Odstavecseseznamem"/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bdr w:val="single" w:sz="2" w:space="0" w:color="666666" w:frame="1"/>
          <w:lang w:eastAsia="cs-CZ"/>
        </w:rPr>
      </w:pPr>
    </w:p>
    <w:p w14:paraId="4368657F" w14:textId="72B48D58" w:rsidR="00F9578B" w:rsidRDefault="00F9578B" w:rsidP="00F9578B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single" w:sz="2" w:space="0" w:color="666666" w:frame="1"/>
          <w:lang w:eastAsia="cs-CZ"/>
        </w:rPr>
      </w:pPr>
      <w:r w:rsidRPr="00F9578B">
        <w:rPr>
          <w:rFonts w:ascii="Arial" w:eastAsia="Times New Roman" w:hAnsi="Arial" w:cs="Arial"/>
          <w:b/>
          <w:bCs/>
          <w:color w:val="333333"/>
          <w:sz w:val="21"/>
          <w:szCs w:val="21"/>
          <w:bdr w:val="single" w:sz="2" w:space="0" w:color="666666" w:frame="1"/>
          <w:lang w:eastAsia="cs-CZ"/>
        </w:rPr>
        <w:t>Kontakt na technickou podporu (v případě technických problémů s odesláním žádosti či vyúčtování):</w:t>
      </w:r>
      <w:r w:rsidRPr="00F957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hyperlink r:id="rId6" w:history="1">
        <w:r w:rsidRPr="00F9578B">
          <w:rPr>
            <w:rFonts w:ascii="Arial" w:eastAsia="Times New Roman" w:hAnsi="Arial" w:cs="Arial"/>
            <w:b/>
            <w:bCs/>
            <w:i/>
            <w:iCs/>
            <w:color w:val="9A1252"/>
            <w:sz w:val="21"/>
            <w:szCs w:val="21"/>
            <w:u w:val="single"/>
            <w:bdr w:val="single" w:sz="2" w:space="0" w:color="666666" w:frame="1"/>
            <w:lang w:eastAsia="cs-CZ"/>
          </w:rPr>
          <w:t>hot-line_granty@asd-software.cz</w:t>
        </w:r>
      </w:hyperlink>
      <w:r w:rsidRPr="00F9578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single" w:sz="2" w:space="0" w:color="666666" w:frame="1"/>
          <w:lang w:eastAsia="cs-CZ"/>
        </w:rPr>
        <w:t> a telefon: 583 300 722 (v pracovních dnech 8.00 - 17.00)</w:t>
      </w:r>
    </w:p>
    <w:p w14:paraId="139F528C" w14:textId="77777777" w:rsidR="00863B48" w:rsidRPr="00F9578B" w:rsidRDefault="00863B48" w:rsidP="00F9578B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12196140" w14:textId="396D197D" w:rsidR="00863B48" w:rsidRDefault="00863B48" w:rsidP="00863B48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2" w:space="0" w:color="666666" w:frame="1"/>
          <w:lang w:eastAsia="cs-CZ"/>
        </w:rPr>
      </w:pPr>
      <w:r w:rsidRPr="00F9578B"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2" w:space="0" w:color="666666" w:frame="1"/>
          <w:lang w:eastAsia="cs-CZ"/>
        </w:rPr>
        <w:t>Podrobné informace k programu</w:t>
      </w:r>
      <w:r w:rsidRPr="00F9578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: </w:t>
      </w:r>
      <w:r w:rsidRPr="00F9578B"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2" w:space="0" w:color="666666" w:frame="1"/>
          <w:lang w:eastAsia="cs-CZ"/>
        </w:rPr>
        <w:t>"</w:t>
      </w:r>
      <w:hyperlink r:id="rId7" w:history="1">
        <w:r w:rsidRPr="00F9578B">
          <w:rPr>
            <w:rFonts w:ascii="Arial" w:eastAsia="Times New Roman" w:hAnsi="Arial" w:cs="Arial"/>
            <w:b/>
            <w:bCs/>
            <w:color w:val="9A1252"/>
            <w:sz w:val="28"/>
            <w:szCs w:val="28"/>
            <w:u w:val="single"/>
            <w:bdr w:val="single" w:sz="2" w:space="0" w:color="666666" w:frame="1"/>
            <w:lang w:eastAsia="cs-CZ"/>
          </w:rPr>
          <w:t xml:space="preserve">Program podpory cestovního ruchu pro rok </w:t>
        </w:r>
        <w:r w:rsidRPr="00863B48">
          <w:rPr>
            <w:rFonts w:ascii="Arial" w:eastAsia="Times New Roman" w:hAnsi="Arial" w:cs="Arial"/>
            <w:b/>
            <w:bCs/>
            <w:color w:val="9A1252"/>
            <w:sz w:val="28"/>
            <w:szCs w:val="28"/>
            <w:u w:val="single"/>
            <w:bdr w:val="single" w:sz="2" w:space="0" w:color="666666" w:frame="1"/>
            <w:lang w:eastAsia="cs-CZ"/>
          </w:rPr>
          <w:t>2024</w:t>
        </w:r>
      </w:hyperlink>
      <w:r w:rsidRPr="00F9578B"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2" w:space="0" w:color="666666" w:frame="1"/>
          <w:lang w:eastAsia="cs-CZ"/>
        </w:rPr>
        <w:t>"</w:t>
      </w:r>
    </w:p>
    <w:p w14:paraId="2977AAB3" w14:textId="77777777" w:rsidR="001D652F" w:rsidRPr="00F9578B" w:rsidRDefault="001D652F" w:rsidP="00863B48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289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37CC7339" w14:textId="56DD834A" w:rsidR="001D652F" w:rsidRPr="00F9578B" w:rsidRDefault="001D652F" w:rsidP="001D652F">
      <w:pPr>
        <w:pBdr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</w:pBdr>
        <w:spacing w:after="0" w:line="337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LHŮTA PRO PODÁ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VÁ</w:t>
      </w: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NÍ ŽÁDOSTÍ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 xml:space="preserve"> JE od</w:t>
      </w: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20</w:t>
      </w: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.11.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2023 do 11</w:t>
      </w: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.1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2</w:t>
      </w:r>
      <w:r w:rsidRPr="00F9578B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.202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666666" w:frame="1"/>
          <w:lang w:eastAsia="cs-CZ"/>
        </w:rPr>
        <w:t>3 Prosím, podávejte žádosti včas, aby byla možná jejich kontrola a případné doplnění.</w:t>
      </w:r>
    </w:p>
    <w:p w14:paraId="24B0F319" w14:textId="77777777" w:rsidR="00F242DF" w:rsidRDefault="00F242DF"/>
    <w:sectPr w:rsidR="00F2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0429"/>
    <w:multiLevelType w:val="hybridMultilevel"/>
    <w:tmpl w:val="AEE8A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33B5"/>
    <w:multiLevelType w:val="hybridMultilevel"/>
    <w:tmpl w:val="D706B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0D22"/>
    <w:multiLevelType w:val="multilevel"/>
    <w:tmpl w:val="0286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311DC"/>
    <w:multiLevelType w:val="multilevel"/>
    <w:tmpl w:val="CABA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6A85"/>
    <w:multiLevelType w:val="hybridMultilevel"/>
    <w:tmpl w:val="CACA1FCA"/>
    <w:lvl w:ilvl="0" w:tplc="AD5E9B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52414"/>
    <w:multiLevelType w:val="multilevel"/>
    <w:tmpl w:val="A9DAA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22916"/>
    <w:multiLevelType w:val="multilevel"/>
    <w:tmpl w:val="CBA4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8B"/>
    <w:rsid w:val="00140B3E"/>
    <w:rsid w:val="001D652F"/>
    <w:rsid w:val="001E4A6A"/>
    <w:rsid w:val="003F5D6C"/>
    <w:rsid w:val="00745275"/>
    <w:rsid w:val="00863B48"/>
    <w:rsid w:val="00906D0C"/>
    <w:rsid w:val="00A8792B"/>
    <w:rsid w:val="00D26BE3"/>
    <w:rsid w:val="00F242DF"/>
    <w:rsid w:val="00F61AC8"/>
    <w:rsid w:val="00F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E8BA"/>
  <w15:chartTrackingRefBased/>
  <w15:docId w15:val="{8F8FD58C-A35C-4D8D-B33F-901123F8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5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5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5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578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57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578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F9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578B"/>
    <w:rPr>
      <w:b/>
      <w:bCs/>
    </w:rPr>
  </w:style>
  <w:style w:type="character" w:styleId="Zdraznn">
    <w:name w:val="Emphasis"/>
    <w:basedOn w:val="Standardnpsmoodstavce"/>
    <w:uiPriority w:val="20"/>
    <w:qFormat/>
    <w:rsid w:val="00F9578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F9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F9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57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9578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57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57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57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7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57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60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stovniruch.praha.eu/file/3479840/Program_podpory_CR_na_rok_2023_ke_zverejnen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-line_granty@asd-software.cz" TargetMode="External"/><Relationship Id="rId5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3622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Hůlová Irena (MHMP, KUC)</cp:lastModifiedBy>
  <cp:revision>2</cp:revision>
  <cp:lastPrinted>2023-11-14T14:50:00Z</cp:lastPrinted>
  <dcterms:created xsi:type="dcterms:W3CDTF">2023-11-15T12:55:00Z</dcterms:created>
  <dcterms:modified xsi:type="dcterms:W3CDTF">2023-11-15T12:55:00Z</dcterms:modified>
</cp:coreProperties>
</file>